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DB07F" w14:textId="77777777" w:rsidR="00217E30" w:rsidRPr="00637A8A" w:rsidRDefault="00217E30" w:rsidP="00217E30">
      <w:pPr>
        <w:pBdr>
          <w:bottom w:val="single" w:sz="12" w:space="1" w:color="auto"/>
        </w:pBdr>
        <w:ind w:firstLine="720"/>
        <w:jc w:val="center"/>
        <w:rPr>
          <w:rFonts w:ascii="Times New Roman" w:hAnsi="Times New Roman" w:cs="Times New Roman"/>
          <w:b/>
          <w:bCs/>
        </w:rPr>
      </w:pPr>
      <w:r w:rsidRPr="00637A8A">
        <w:rPr>
          <w:rFonts w:ascii="Times New Roman" w:hAnsi="Times New Roman" w:cs="Times New Roman"/>
          <w:b/>
          <w:bCs/>
        </w:rPr>
        <w:t xml:space="preserve">Изображение Государственного Герба Республики Казахстан </w:t>
      </w:r>
    </w:p>
    <w:p w14:paraId="0D9BBC52" w14:textId="77777777" w:rsidR="00AB537D" w:rsidRPr="00637A8A" w:rsidRDefault="00AB537D" w:rsidP="00AB537D">
      <w:pPr>
        <w:pBdr>
          <w:bottom w:val="single" w:sz="12" w:space="1" w:color="auto"/>
        </w:pBdr>
        <w:ind w:firstLine="720"/>
        <w:jc w:val="center"/>
        <w:rPr>
          <w:rFonts w:ascii="Times New Roman" w:hAnsi="Times New Roman" w:cs="Times New Roman"/>
          <w:b/>
          <w:bCs/>
        </w:rPr>
      </w:pPr>
    </w:p>
    <w:p w14:paraId="2A945781" w14:textId="77777777" w:rsidR="00AB537D" w:rsidRPr="00637A8A" w:rsidRDefault="00AB537D" w:rsidP="00AB537D">
      <w:pPr>
        <w:pBdr>
          <w:bottom w:val="single" w:sz="12" w:space="1" w:color="auto"/>
        </w:pBdr>
        <w:ind w:firstLine="720"/>
        <w:jc w:val="center"/>
        <w:rPr>
          <w:rFonts w:ascii="Times New Roman" w:eastAsia="SimSun" w:hAnsi="Times New Roman" w:cs="Times New Roman"/>
        </w:rPr>
      </w:pPr>
      <w:r w:rsidRPr="00637A8A">
        <w:rPr>
          <w:rFonts w:ascii="Times New Roman" w:hAnsi="Times New Roman" w:cs="Times New Roman"/>
          <w:b/>
          <w:bCs/>
        </w:rPr>
        <w:t>НАЦИОНАЛЬНЫЙ СТАНДАРТ РЕСПУБЛИКИ КАЗАХСТАН</w:t>
      </w:r>
    </w:p>
    <w:p w14:paraId="17EDAECE" w14:textId="77777777" w:rsidR="00AB537D" w:rsidRPr="00637A8A" w:rsidRDefault="00AB537D" w:rsidP="00AB537D">
      <w:pPr>
        <w:ind w:firstLine="720"/>
        <w:jc w:val="both"/>
        <w:rPr>
          <w:rFonts w:ascii="Times New Roman" w:eastAsia="SimSun" w:hAnsi="Times New Roman" w:cs="Times New Roman"/>
        </w:rPr>
      </w:pPr>
    </w:p>
    <w:p w14:paraId="1457DE7E" w14:textId="77777777" w:rsidR="00AB537D" w:rsidRPr="00637A8A" w:rsidRDefault="00AB537D" w:rsidP="00AB537D">
      <w:pPr>
        <w:ind w:firstLine="720"/>
        <w:jc w:val="both"/>
        <w:rPr>
          <w:rFonts w:ascii="Times New Roman" w:eastAsia="SimSun" w:hAnsi="Times New Roman" w:cs="Times New Roman"/>
        </w:rPr>
      </w:pPr>
    </w:p>
    <w:p w14:paraId="09FF5075" w14:textId="77777777" w:rsidR="00AB537D" w:rsidRPr="00637A8A" w:rsidRDefault="00AB537D" w:rsidP="00AB537D">
      <w:pPr>
        <w:ind w:firstLine="720"/>
        <w:jc w:val="center"/>
        <w:rPr>
          <w:rFonts w:ascii="Times New Roman" w:eastAsia="SimSun" w:hAnsi="Times New Roman" w:cs="Times New Roman"/>
        </w:rPr>
      </w:pPr>
    </w:p>
    <w:p w14:paraId="22BE5353" w14:textId="77777777" w:rsidR="00AB537D" w:rsidRPr="00637A8A" w:rsidRDefault="00AB537D" w:rsidP="00AB537D">
      <w:pPr>
        <w:ind w:firstLine="720"/>
        <w:jc w:val="center"/>
        <w:rPr>
          <w:rFonts w:ascii="Times New Roman" w:eastAsia="SimSun" w:hAnsi="Times New Roman" w:cs="Times New Roman"/>
        </w:rPr>
      </w:pPr>
    </w:p>
    <w:p w14:paraId="3F220E50" w14:textId="77777777" w:rsidR="00217E30" w:rsidRPr="00637A8A" w:rsidRDefault="00217E30" w:rsidP="00AB537D">
      <w:pPr>
        <w:ind w:firstLine="720"/>
        <w:jc w:val="center"/>
        <w:rPr>
          <w:rFonts w:ascii="Times New Roman" w:eastAsia="SimSun" w:hAnsi="Times New Roman" w:cs="Times New Roman"/>
        </w:rPr>
      </w:pPr>
    </w:p>
    <w:p w14:paraId="188BF51C" w14:textId="77777777" w:rsidR="00217E30" w:rsidRPr="00637A8A" w:rsidRDefault="00217E30" w:rsidP="00AB537D">
      <w:pPr>
        <w:ind w:firstLine="720"/>
        <w:jc w:val="center"/>
        <w:rPr>
          <w:rFonts w:ascii="Times New Roman" w:eastAsia="SimSun" w:hAnsi="Times New Roman" w:cs="Times New Roman"/>
        </w:rPr>
      </w:pPr>
    </w:p>
    <w:p w14:paraId="4C46ED77" w14:textId="77777777" w:rsidR="00217E30" w:rsidRPr="00637A8A" w:rsidRDefault="00217E30" w:rsidP="00AB537D">
      <w:pPr>
        <w:ind w:firstLine="720"/>
        <w:jc w:val="center"/>
        <w:rPr>
          <w:rFonts w:ascii="Times New Roman" w:eastAsia="SimSun" w:hAnsi="Times New Roman" w:cs="Times New Roman"/>
        </w:rPr>
      </w:pPr>
    </w:p>
    <w:p w14:paraId="5810D435" w14:textId="77777777" w:rsidR="00217E30" w:rsidRPr="00637A8A" w:rsidRDefault="00217E30" w:rsidP="00AB537D">
      <w:pPr>
        <w:ind w:firstLine="720"/>
        <w:jc w:val="center"/>
        <w:rPr>
          <w:rFonts w:ascii="Times New Roman" w:eastAsia="SimSun" w:hAnsi="Times New Roman" w:cs="Times New Roman"/>
        </w:rPr>
      </w:pPr>
    </w:p>
    <w:p w14:paraId="69900D3B" w14:textId="77777777" w:rsidR="00AB537D" w:rsidRPr="00637A8A" w:rsidRDefault="00AB537D" w:rsidP="00AB537D">
      <w:pPr>
        <w:ind w:firstLine="720"/>
        <w:jc w:val="center"/>
        <w:rPr>
          <w:rFonts w:ascii="Times New Roman" w:eastAsia="SimSun" w:hAnsi="Times New Roman" w:cs="Times New Roman"/>
        </w:rPr>
      </w:pPr>
    </w:p>
    <w:p w14:paraId="4C5AA719" w14:textId="77777777" w:rsidR="00AB537D" w:rsidRPr="00637A8A" w:rsidRDefault="00AB537D" w:rsidP="00AB537D">
      <w:pPr>
        <w:ind w:firstLine="720"/>
        <w:jc w:val="center"/>
        <w:rPr>
          <w:rFonts w:ascii="Times New Roman" w:eastAsia="SimSun" w:hAnsi="Times New Roman" w:cs="Times New Roman"/>
        </w:rPr>
      </w:pPr>
    </w:p>
    <w:p w14:paraId="4CC94319" w14:textId="77777777" w:rsidR="00AB537D" w:rsidRPr="00637A8A" w:rsidRDefault="00AB537D" w:rsidP="00AB537D">
      <w:pPr>
        <w:ind w:firstLine="720"/>
        <w:jc w:val="center"/>
        <w:rPr>
          <w:rFonts w:ascii="Times New Roman" w:eastAsia="SimSun" w:hAnsi="Times New Roman" w:cs="Times New Roman"/>
        </w:rPr>
      </w:pPr>
    </w:p>
    <w:p w14:paraId="601FE7D4" w14:textId="77777777" w:rsidR="00AB537D" w:rsidRPr="00637A8A" w:rsidRDefault="00AB537D" w:rsidP="00AB537D">
      <w:pPr>
        <w:ind w:firstLine="720"/>
        <w:jc w:val="center"/>
        <w:rPr>
          <w:rFonts w:ascii="Times New Roman" w:eastAsia="SimSun" w:hAnsi="Times New Roman" w:cs="Times New Roman"/>
        </w:rPr>
      </w:pPr>
    </w:p>
    <w:p w14:paraId="430D9060" w14:textId="77777777" w:rsidR="00AB537D" w:rsidRPr="00637A8A" w:rsidRDefault="00AB537D" w:rsidP="00AB537D">
      <w:pPr>
        <w:ind w:firstLine="720"/>
        <w:jc w:val="center"/>
        <w:rPr>
          <w:rFonts w:ascii="Times New Roman" w:eastAsia="SimSun" w:hAnsi="Times New Roman" w:cs="Times New Roman"/>
        </w:rPr>
      </w:pPr>
    </w:p>
    <w:p w14:paraId="7A687CFA" w14:textId="77777777" w:rsidR="00AB537D" w:rsidRPr="00637A8A" w:rsidRDefault="00AB537D" w:rsidP="00AB537D">
      <w:pPr>
        <w:ind w:firstLine="720"/>
        <w:jc w:val="center"/>
        <w:rPr>
          <w:rFonts w:ascii="Times New Roman" w:eastAsia="SimSun" w:hAnsi="Times New Roman" w:cs="Times New Roman"/>
        </w:rPr>
      </w:pPr>
    </w:p>
    <w:p w14:paraId="061C5F46" w14:textId="77777777" w:rsidR="00AB537D" w:rsidRPr="00637A8A" w:rsidRDefault="00AB537D" w:rsidP="00AB537D">
      <w:pPr>
        <w:pStyle w:val="Style4"/>
        <w:widowControl/>
        <w:ind w:firstLine="720"/>
        <w:jc w:val="center"/>
        <w:rPr>
          <w:rStyle w:val="FontStyle76"/>
          <w:rFonts w:ascii="Times New Roman" w:hAnsi="Times New Roman" w:cs="Times New Roman"/>
          <w:sz w:val="24"/>
          <w:szCs w:val="24"/>
          <w:lang w:eastAsia="en-US"/>
        </w:rPr>
      </w:pPr>
      <w:r w:rsidRPr="00637A8A">
        <w:rPr>
          <w:rStyle w:val="FontStyle76"/>
          <w:rFonts w:ascii="Times New Roman" w:hAnsi="Times New Roman" w:cs="Times New Roman"/>
          <w:sz w:val="24"/>
          <w:szCs w:val="24"/>
          <w:lang w:eastAsia="en-US"/>
        </w:rPr>
        <w:t>ИНФОРМАЦИОННЫЕ ТЕХНОЛОГИИ</w:t>
      </w:r>
    </w:p>
    <w:p w14:paraId="33B040BB" w14:textId="77777777" w:rsidR="00AB537D" w:rsidRPr="00637A8A" w:rsidRDefault="00AB537D" w:rsidP="00AB537D">
      <w:pPr>
        <w:pStyle w:val="Style4"/>
        <w:widowControl/>
        <w:ind w:firstLine="720"/>
        <w:jc w:val="center"/>
        <w:rPr>
          <w:rStyle w:val="FontStyle76"/>
          <w:rFonts w:ascii="Times New Roman" w:hAnsi="Times New Roman" w:cs="Times New Roman"/>
          <w:sz w:val="24"/>
          <w:szCs w:val="24"/>
          <w:lang w:eastAsia="en-US"/>
        </w:rPr>
      </w:pPr>
    </w:p>
    <w:p w14:paraId="54E46D53" w14:textId="77777777" w:rsidR="00AB537D" w:rsidRPr="00637A8A" w:rsidRDefault="00AB537D" w:rsidP="00AB537D">
      <w:pPr>
        <w:pStyle w:val="Style4"/>
        <w:widowControl/>
        <w:ind w:firstLine="720"/>
        <w:jc w:val="center"/>
        <w:rPr>
          <w:rStyle w:val="FontStyle76"/>
          <w:rFonts w:ascii="Times New Roman" w:hAnsi="Times New Roman" w:cs="Times New Roman"/>
          <w:sz w:val="24"/>
          <w:szCs w:val="24"/>
          <w:lang w:eastAsia="en-US"/>
        </w:rPr>
      </w:pPr>
      <w:r w:rsidRPr="00637A8A">
        <w:rPr>
          <w:rStyle w:val="FontStyle76"/>
          <w:rFonts w:ascii="Times New Roman" w:hAnsi="Times New Roman" w:cs="Times New Roman"/>
          <w:sz w:val="24"/>
          <w:szCs w:val="24"/>
          <w:lang w:eastAsia="en-US"/>
        </w:rPr>
        <w:t>ОБЛАЧНЫЕ ВЫЧИСЛЕНИЯ</w:t>
      </w:r>
    </w:p>
    <w:p w14:paraId="0BB02492" w14:textId="77777777" w:rsidR="00AB537D" w:rsidRPr="00637A8A" w:rsidRDefault="00AB537D" w:rsidP="00AB537D">
      <w:pPr>
        <w:pStyle w:val="Style4"/>
        <w:widowControl/>
        <w:ind w:firstLine="720"/>
        <w:jc w:val="center"/>
        <w:rPr>
          <w:rStyle w:val="FontStyle76"/>
          <w:rFonts w:ascii="Times New Roman" w:hAnsi="Times New Roman" w:cs="Times New Roman"/>
          <w:sz w:val="24"/>
          <w:szCs w:val="24"/>
          <w:lang w:eastAsia="en-US"/>
        </w:rPr>
      </w:pPr>
    </w:p>
    <w:p w14:paraId="6C1B8BFB" w14:textId="45D70FB8" w:rsidR="00AB537D" w:rsidRPr="00637A8A" w:rsidRDefault="00B54E18" w:rsidP="00AB537D">
      <w:pPr>
        <w:pStyle w:val="Style4"/>
        <w:widowControl/>
        <w:ind w:firstLine="720"/>
        <w:jc w:val="center"/>
        <w:rPr>
          <w:rStyle w:val="FontStyle76"/>
          <w:rFonts w:ascii="Times New Roman" w:hAnsi="Times New Roman" w:cs="Times New Roman"/>
          <w:sz w:val="24"/>
          <w:szCs w:val="24"/>
          <w:lang w:eastAsia="en-US"/>
        </w:rPr>
      </w:pPr>
      <w:r>
        <w:rPr>
          <w:rStyle w:val="FontStyle76"/>
          <w:rFonts w:ascii="Times New Roman" w:hAnsi="Times New Roman" w:cs="Times New Roman"/>
          <w:sz w:val="24"/>
          <w:szCs w:val="24"/>
          <w:lang w:eastAsia="en-US"/>
        </w:rPr>
        <w:t>ОБЩИЕ</w:t>
      </w:r>
      <w:r w:rsidR="00AB537D" w:rsidRPr="00637A8A">
        <w:rPr>
          <w:rStyle w:val="FontStyle76"/>
          <w:rFonts w:ascii="Times New Roman" w:hAnsi="Times New Roman" w:cs="Times New Roman"/>
          <w:sz w:val="24"/>
          <w:szCs w:val="24"/>
          <w:lang w:eastAsia="en-US"/>
        </w:rPr>
        <w:t xml:space="preserve"> ТЕХНОЛОГИИ И МЕТОДЫ</w:t>
      </w:r>
    </w:p>
    <w:p w14:paraId="0A6AD5AF" w14:textId="77777777" w:rsidR="00AB537D" w:rsidRPr="00637A8A" w:rsidRDefault="00AB537D" w:rsidP="00AB537D">
      <w:pPr>
        <w:ind w:firstLine="720"/>
        <w:jc w:val="center"/>
        <w:rPr>
          <w:rFonts w:ascii="Times New Roman" w:eastAsia="SimSun" w:hAnsi="Times New Roman" w:cs="Times New Roman"/>
        </w:rPr>
      </w:pPr>
    </w:p>
    <w:p w14:paraId="3F945791" w14:textId="77777777" w:rsidR="00AB537D" w:rsidRPr="00637A8A" w:rsidRDefault="00AB537D" w:rsidP="00AB537D">
      <w:pPr>
        <w:ind w:firstLine="720"/>
        <w:jc w:val="center"/>
        <w:rPr>
          <w:rFonts w:ascii="Times New Roman" w:eastAsia="SimSun" w:hAnsi="Times New Roman" w:cs="Times New Roman"/>
        </w:rPr>
      </w:pPr>
    </w:p>
    <w:p w14:paraId="38F029F9" w14:textId="77777777" w:rsidR="00AB537D" w:rsidRPr="00637A8A" w:rsidRDefault="00AB537D" w:rsidP="00AB537D">
      <w:pPr>
        <w:ind w:firstLine="720"/>
        <w:jc w:val="center"/>
        <w:rPr>
          <w:rFonts w:ascii="Times New Roman" w:eastAsia="SimSun" w:hAnsi="Times New Roman" w:cs="Times New Roman"/>
        </w:rPr>
      </w:pPr>
    </w:p>
    <w:p w14:paraId="7BA50852" w14:textId="277FD37D" w:rsidR="00AB537D" w:rsidRPr="00637A8A" w:rsidRDefault="00AB537D" w:rsidP="00AB537D">
      <w:pPr>
        <w:ind w:firstLine="720"/>
        <w:jc w:val="center"/>
        <w:rPr>
          <w:rFonts w:ascii="Times New Roman" w:hAnsi="Times New Roman" w:cs="Times New Roman"/>
          <w:b/>
          <w:i/>
          <w:iCs/>
          <w:lang w:val="en-US"/>
        </w:rPr>
      </w:pPr>
      <w:r w:rsidRPr="00637A8A">
        <w:rPr>
          <w:rStyle w:val="FontStyle99"/>
          <w:rFonts w:ascii="Times New Roman" w:hAnsi="Times New Roman" w:cs="Times New Roman"/>
          <w:b/>
          <w:sz w:val="24"/>
          <w:szCs w:val="24"/>
          <w:lang w:val="ru" w:eastAsia="en-US"/>
        </w:rPr>
        <w:t>СТ</w:t>
      </w:r>
      <w:r w:rsidRPr="00637A8A">
        <w:rPr>
          <w:rStyle w:val="FontStyle99"/>
          <w:rFonts w:ascii="Times New Roman" w:hAnsi="Times New Roman" w:cs="Times New Roman"/>
          <w:b/>
          <w:sz w:val="24"/>
          <w:szCs w:val="24"/>
          <w:lang w:val="en-US" w:eastAsia="en-US"/>
        </w:rPr>
        <w:t xml:space="preserve"> </w:t>
      </w:r>
      <w:r w:rsidRPr="00637A8A">
        <w:rPr>
          <w:rStyle w:val="FontStyle99"/>
          <w:rFonts w:ascii="Times New Roman" w:hAnsi="Times New Roman" w:cs="Times New Roman"/>
          <w:b/>
          <w:sz w:val="24"/>
          <w:szCs w:val="24"/>
          <w:lang w:val="ru" w:eastAsia="en-US"/>
        </w:rPr>
        <w:t>РК</w:t>
      </w:r>
      <w:r w:rsidRPr="00637A8A">
        <w:rPr>
          <w:rStyle w:val="FontStyle99"/>
          <w:rFonts w:ascii="Times New Roman" w:hAnsi="Times New Roman" w:cs="Times New Roman"/>
          <w:b/>
          <w:sz w:val="24"/>
          <w:szCs w:val="24"/>
          <w:lang w:val="en-US" w:eastAsia="en-US"/>
        </w:rPr>
        <w:t xml:space="preserve"> ISO/IEC TS 23167-20__</w:t>
      </w:r>
    </w:p>
    <w:p w14:paraId="7086F631" w14:textId="77777777" w:rsidR="00AB537D" w:rsidRPr="00637A8A" w:rsidRDefault="00AB537D" w:rsidP="00AB537D">
      <w:pPr>
        <w:ind w:firstLine="720"/>
        <w:jc w:val="center"/>
        <w:rPr>
          <w:rFonts w:ascii="Times New Roman" w:eastAsia="SimSun" w:hAnsi="Times New Roman" w:cs="Times New Roman"/>
          <w:lang w:val="en-US"/>
        </w:rPr>
      </w:pPr>
    </w:p>
    <w:p w14:paraId="7DBA1A3F" w14:textId="77777777" w:rsidR="00AB537D" w:rsidRPr="00637A8A" w:rsidRDefault="00AB537D" w:rsidP="00AB537D">
      <w:pPr>
        <w:ind w:firstLine="720"/>
        <w:jc w:val="center"/>
        <w:rPr>
          <w:rFonts w:ascii="Times New Roman" w:eastAsia="SimSun" w:hAnsi="Times New Roman" w:cs="Times New Roman"/>
          <w:lang w:val="en-US"/>
        </w:rPr>
      </w:pPr>
    </w:p>
    <w:p w14:paraId="470BF52C" w14:textId="5497D918" w:rsidR="00AB537D" w:rsidRPr="00637A8A" w:rsidRDefault="00AB537D" w:rsidP="00AB537D">
      <w:pPr>
        <w:ind w:firstLine="720"/>
        <w:jc w:val="center"/>
        <w:rPr>
          <w:rFonts w:ascii="Times New Roman" w:eastAsia="SimSun" w:hAnsi="Times New Roman" w:cs="Times New Roman"/>
          <w:i/>
        </w:rPr>
      </w:pPr>
      <w:r w:rsidRPr="00637A8A">
        <w:rPr>
          <w:rFonts w:ascii="Times New Roman" w:hAnsi="Times New Roman" w:cs="Times New Roman"/>
          <w:i/>
          <w:iCs/>
        </w:rPr>
        <w:t>(</w:t>
      </w:r>
      <w:r w:rsidRPr="00637A8A">
        <w:rPr>
          <w:rStyle w:val="FontStyle99"/>
          <w:rFonts w:ascii="Times New Roman" w:hAnsi="Times New Roman" w:cs="Times New Roman"/>
          <w:i/>
          <w:sz w:val="24"/>
          <w:szCs w:val="24"/>
          <w:lang w:val="ru" w:eastAsia="en-US"/>
        </w:rPr>
        <w:t>ISO/IEC TS 23167:2020</w:t>
      </w:r>
      <w:r w:rsidRPr="00637A8A">
        <w:rPr>
          <w:rFonts w:ascii="Times New Roman" w:hAnsi="Times New Roman" w:cs="Times New Roman"/>
          <w:i/>
          <w:iCs/>
        </w:rPr>
        <w:t xml:space="preserve">, </w:t>
      </w:r>
      <w:r w:rsidRPr="00637A8A">
        <w:rPr>
          <w:rFonts w:ascii="Times New Roman" w:hAnsi="Times New Roman" w:cs="Times New Roman"/>
          <w:i/>
          <w:iCs/>
          <w:lang w:val="en-US"/>
        </w:rPr>
        <w:t>IDT</w:t>
      </w:r>
      <w:r w:rsidRPr="00637A8A">
        <w:rPr>
          <w:rFonts w:ascii="Times New Roman" w:hAnsi="Times New Roman" w:cs="Times New Roman"/>
          <w:i/>
          <w:iCs/>
        </w:rPr>
        <w:t>)</w:t>
      </w:r>
    </w:p>
    <w:p w14:paraId="2A387CB7" w14:textId="77777777" w:rsidR="00AB537D" w:rsidRPr="00637A8A" w:rsidRDefault="00AB537D" w:rsidP="00AB537D">
      <w:pPr>
        <w:ind w:firstLine="720"/>
        <w:jc w:val="center"/>
        <w:rPr>
          <w:rFonts w:ascii="Times New Roman" w:eastAsia="SimSun" w:hAnsi="Times New Roman" w:cs="Times New Roman"/>
        </w:rPr>
      </w:pPr>
    </w:p>
    <w:p w14:paraId="1BDFA0D6" w14:textId="77777777" w:rsidR="00AB537D" w:rsidRPr="00637A8A" w:rsidRDefault="00AB537D" w:rsidP="00AB537D">
      <w:pPr>
        <w:ind w:firstLine="720"/>
        <w:jc w:val="center"/>
        <w:rPr>
          <w:rFonts w:ascii="Times New Roman" w:eastAsia="SimSun" w:hAnsi="Times New Roman" w:cs="Times New Roman"/>
        </w:rPr>
      </w:pPr>
    </w:p>
    <w:p w14:paraId="6D29EB36" w14:textId="77777777" w:rsidR="00AB537D" w:rsidRPr="00637A8A" w:rsidRDefault="00AB537D" w:rsidP="00AB537D">
      <w:pPr>
        <w:ind w:firstLine="720"/>
        <w:jc w:val="center"/>
        <w:rPr>
          <w:rFonts w:ascii="Times New Roman" w:eastAsia="SimSun" w:hAnsi="Times New Roman" w:cs="Times New Roman"/>
        </w:rPr>
      </w:pPr>
    </w:p>
    <w:p w14:paraId="7C315CAB" w14:textId="77777777" w:rsidR="00AB537D" w:rsidRPr="00637A8A" w:rsidRDefault="00AB537D" w:rsidP="00AB537D">
      <w:pPr>
        <w:ind w:firstLine="720"/>
        <w:jc w:val="center"/>
        <w:rPr>
          <w:rFonts w:ascii="Times New Roman" w:eastAsia="SimSun" w:hAnsi="Times New Roman" w:cs="Times New Roman"/>
        </w:rPr>
      </w:pPr>
    </w:p>
    <w:p w14:paraId="0CBCF540" w14:textId="77777777" w:rsidR="00AB537D" w:rsidRPr="00637A8A" w:rsidRDefault="00AB537D" w:rsidP="00AB537D">
      <w:pPr>
        <w:ind w:firstLine="720"/>
        <w:jc w:val="center"/>
        <w:rPr>
          <w:rFonts w:ascii="Times New Roman" w:eastAsia="SimSun" w:hAnsi="Times New Roman" w:cs="Times New Roman"/>
        </w:rPr>
      </w:pPr>
    </w:p>
    <w:p w14:paraId="701E4707" w14:textId="77777777" w:rsidR="00217E30" w:rsidRPr="00637A8A" w:rsidRDefault="00217E30" w:rsidP="00217E30">
      <w:pPr>
        <w:ind w:firstLine="720"/>
        <w:jc w:val="center"/>
        <w:rPr>
          <w:rFonts w:ascii="Times New Roman" w:eastAsia="SimSun" w:hAnsi="Times New Roman" w:cs="Times New Roman"/>
          <w:i/>
        </w:rPr>
      </w:pPr>
      <w:r w:rsidRPr="00637A8A">
        <w:rPr>
          <w:rFonts w:ascii="Times New Roman" w:eastAsia="SimSun" w:hAnsi="Times New Roman" w:cs="Times New Roman"/>
          <w:i/>
        </w:rPr>
        <w:t>Настоящий проект стандарта не подлежит применению до его утверждения</w:t>
      </w:r>
    </w:p>
    <w:p w14:paraId="4DA58C42" w14:textId="77777777" w:rsidR="00AB537D" w:rsidRPr="00637A8A" w:rsidRDefault="00AB537D" w:rsidP="00AB537D">
      <w:pPr>
        <w:ind w:firstLine="720"/>
        <w:jc w:val="center"/>
        <w:rPr>
          <w:rFonts w:ascii="Times New Roman" w:eastAsia="SimSun" w:hAnsi="Times New Roman" w:cs="Times New Roman"/>
        </w:rPr>
      </w:pPr>
    </w:p>
    <w:p w14:paraId="6302A20E" w14:textId="77777777" w:rsidR="00AB537D" w:rsidRPr="00637A8A" w:rsidRDefault="00AB537D" w:rsidP="00AB537D">
      <w:pPr>
        <w:ind w:firstLine="720"/>
        <w:jc w:val="center"/>
        <w:rPr>
          <w:rFonts w:ascii="Times New Roman" w:eastAsia="SimSun" w:hAnsi="Times New Roman" w:cs="Times New Roman"/>
          <w:b/>
        </w:rPr>
      </w:pPr>
    </w:p>
    <w:p w14:paraId="770FEA5E" w14:textId="77777777" w:rsidR="00AB537D" w:rsidRPr="00637A8A" w:rsidRDefault="00AB537D" w:rsidP="00AB537D">
      <w:pPr>
        <w:ind w:firstLine="720"/>
        <w:jc w:val="center"/>
        <w:rPr>
          <w:rFonts w:ascii="Times New Roman" w:eastAsia="SimSun" w:hAnsi="Times New Roman" w:cs="Times New Roman"/>
          <w:b/>
        </w:rPr>
      </w:pPr>
    </w:p>
    <w:p w14:paraId="389F1EF2" w14:textId="77777777" w:rsidR="00AB537D" w:rsidRPr="00637A8A" w:rsidRDefault="00AB537D" w:rsidP="00AB537D">
      <w:pPr>
        <w:ind w:firstLine="720"/>
        <w:jc w:val="center"/>
        <w:rPr>
          <w:rFonts w:ascii="Times New Roman" w:eastAsia="SimSun" w:hAnsi="Times New Roman" w:cs="Times New Roman"/>
          <w:b/>
        </w:rPr>
      </w:pPr>
    </w:p>
    <w:p w14:paraId="4B72FB10" w14:textId="77777777" w:rsidR="00AB537D" w:rsidRPr="00637A8A" w:rsidRDefault="00AB537D" w:rsidP="00AB537D">
      <w:pPr>
        <w:ind w:firstLine="720"/>
        <w:jc w:val="center"/>
        <w:rPr>
          <w:rFonts w:ascii="Times New Roman" w:eastAsia="SimSun" w:hAnsi="Times New Roman" w:cs="Times New Roman"/>
          <w:b/>
        </w:rPr>
      </w:pPr>
    </w:p>
    <w:p w14:paraId="7F77B852" w14:textId="77777777" w:rsidR="00AB537D" w:rsidRPr="00637A8A" w:rsidRDefault="00AB537D" w:rsidP="00AB537D">
      <w:pPr>
        <w:ind w:firstLine="720"/>
        <w:jc w:val="center"/>
        <w:rPr>
          <w:rFonts w:ascii="Times New Roman" w:eastAsia="SimSun" w:hAnsi="Times New Roman" w:cs="Times New Roman"/>
          <w:b/>
        </w:rPr>
      </w:pPr>
    </w:p>
    <w:p w14:paraId="71028083" w14:textId="77777777" w:rsidR="00217E30" w:rsidRPr="00637A8A" w:rsidRDefault="00217E30" w:rsidP="00217E30">
      <w:pPr>
        <w:ind w:firstLine="720"/>
        <w:jc w:val="center"/>
        <w:rPr>
          <w:rFonts w:ascii="Times New Roman" w:eastAsia="SimSun" w:hAnsi="Times New Roman" w:cs="Times New Roman"/>
          <w:b/>
        </w:rPr>
      </w:pPr>
    </w:p>
    <w:p w14:paraId="08090F97" w14:textId="77777777" w:rsidR="00217E30" w:rsidRPr="00637A8A" w:rsidRDefault="00217E30" w:rsidP="00217E30">
      <w:pPr>
        <w:widowControl/>
        <w:ind w:firstLine="720"/>
        <w:jc w:val="center"/>
        <w:rPr>
          <w:rFonts w:ascii="Times New Roman" w:hAnsi="Times New Roman" w:cs="Times New Roman"/>
          <w:b/>
        </w:rPr>
      </w:pPr>
      <w:r w:rsidRPr="00637A8A">
        <w:rPr>
          <w:rFonts w:ascii="Times New Roman" w:hAnsi="Times New Roman" w:cs="Times New Roman"/>
          <w:b/>
        </w:rPr>
        <w:t>Комитета технического регулирования и метрологии</w:t>
      </w:r>
    </w:p>
    <w:p w14:paraId="5EA7D0EC" w14:textId="77777777" w:rsidR="00217E30" w:rsidRPr="00637A8A" w:rsidRDefault="00217E30" w:rsidP="00217E30">
      <w:pPr>
        <w:widowControl/>
        <w:ind w:firstLine="720"/>
        <w:jc w:val="center"/>
        <w:rPr>
          <w:rFonts w:ascii="Times New Roman" w:hAnsi="Times New Roman" w:cs="Times New Roman"/>
          <w:b/>
        </w:rPr>
      </w:pPr>
      <w:r w:rsidRPr="00637A8A">
        <w:rPr>
          <w:rFonts w:ascii="Times New Roman" w:hAnsi="Times New Roman" w:cs="Times New Roman"/>
          <w:b/>
        </w:rPr>
        <w:t>Министерство торговли и интеграции Республики Казахстан</w:t>
      </w:r>
    </w:p>
    <w:p w14:paraId="6706C8FF" w14:textId="77777777" w:rsidR="00217E30" w:rsidRPr="00637A8A" w:rsidRDefault="00217E30" w:rsidP="00217E30">
      <w:pPr>
        <w:widowControl/>
        <w:ind w:firstLine="720"/>
        <w:jc w:val="center"/>
        <w:rPr>
          <w:rFonts w:ascii="Times New Roman" w:hAnsi="Times New Roman" w:cs="Times New Roman"/>
          <w:b/>
        </w:rPr>
      </w:pPr>
      <w:r w:rsidRPr="00637A8A">
        <w:rPr>
          <w:rFonts w:ascii="Times New Roman" w:hAnsi="Times New Roman" w:cs="Times New Roman"/>
          <w:b/>
        </w:rPr>
        <w:t>(Госстандарт)</w:t>
      </w:r>
    </w:p>
    <w:p w14:paraId="6F7B6F75" w14:textId="77777777" w:rsidR="00AB537D" w:rsidRPr="00637A8A" w:rsidRDefault="00AB537D" w:rsidP="00AB537D">
      <w:pPr>
        <w:ind w:firstLine="720"/>
        <w:jc w:val="both"/>
        <w:rPr>
          <w:rFonts w:ascii="Times New Roman" w:eastAsia="SimSun" w:hAnsi="Times New Roman" w:cs="Times New Roman"/>
          <w:b/>
        </w:rPr>
      </w:pPr>
    </w:p>
    <w:p w14:paraId="4FE6F748" w14:textId="77777777" w:rsidR="00AB537D" w:rsidRPr="00637A8A" w:rsidRDefault="00AB537D" w:rsidP="00AB537D">
      <w:pPr>
        <w:pStyle w:val="Style2"/>
        <w:widowControl/>
        <w:ind w:firstLine="720"/>
        <w:jc w:val="center"/>
        <w:rPr>
          <w:rFonts w:ascii="Times New Roman" w:hAnsi="Times New Roman" w:cs="Times New Roman"/>
          <w:b/>
        </w:rPr>
      </w:pPr>
      <w:r w:rsidRPr="00637A8A">
        <w:rPr>
          <w:rFonts w:ascii="Times New Roman" w:hAnsi="Times New Roman" w:cs="Times New Roman"/>
          <w:b/>
        </w:rPr>
        <w:t>Нур-Султан</w:t>
      </w:r>
    </w:p>
    <w:p w14:paraId="5C6FAA07" w14:textId="77777777" w:rsidR="00AB537D" w:rsidRPr="00637A8A" w:rsidRDefault="00AB537D" w:rsidP="00AB537D">
      <w:pPr>
        <w:pStyle w:val="Style2"/>
        <w:widowControl/>
        <w:ind w:firstLine="720"/>
        <w:jc w:val="center"/>
        <w:rPr>
          <w:rFonts w:ascii="Times New Roman" w:hAnsi="Times New Roman" w:cs="Times New Roman"/>
          <w:b/>
        </w:rPr>
      </w:pPr>
      <w:r w:rsidRPr="00637A8A">
        <w:rPr>
          <w:rFonts w:ascii="Times New Roman" w:hAnsi="Times New Roman" w:cs="Times New Roman"/>
          <w:b/>
        </w:rPr>
        <w:t xml:space="preserve"> </w:t>
      </w:r>
      <w:r w:rsidRPr="00637A8A">
        <w:rPr>
          <w:rFonts w:ascii="Times New Roman" w:hAnsi="Times New Roman" w:cs="Times New Roman"/>
          <w:b/>
        </w:rPr>
        <w:br w:type="page"/>
      </w:r>
    </w:p>
    <w:p w14:paraId="487D080B" w14:textId="77777777" w:rsidR="00217E30" w:rsidRPr="00637A8A" w:rsidRDefault="00217E30" w:rsidP="00217E30">
      <w:pPr>
        <w:pStyle w:val="aa"/>
        <w:spacing w:before="0" w:beforeAutospacing="0" w:after="0" w:afterAutospacing="0"/>
        <w:ind w:firstLine="720"/>
        <w:jc w:val="center"/>
        <w:rPr>
          <w:b/>
          <w:color w:val="000000"/>
        </w:rPr>
      </w:pPr>
      <w:r w:rsidRPr="00637A8A">
        <w:rPr>
          <w:b/>
          <w:color w:val="000000"/>
        </w:rPr>
        <w:lastRenderedPageBreak/>
        <w:t>Предисловие</w:t>
      </w:r>
    </w:p>
    <w:p w14:paraId="624692DD" w14:textId="77777777" w:rsidR="00217E30" w:rsidRPr="00637A8A" w:rsidRDefault="00217E30" w:rsidP="00217E30">
      <w:pPr>
        <w:pStyle w:val="Style25"/>
        <w:widowControl/>
        <w:ind w:firstLine="720"/>
        <w:jc w:val="both"/>
        <w:rPr>
          <w:rFonts w:ascii="Times New Roman" w:hAnsi="Times New Roman" w:cs="Times New Roman"/>
          <w:b/>
          <w:bCs/>
        </w:rPr>
      </w:pPr>
    </w:p>
    <w:p w14:paraId="7311BB70" w14:textId="77777777" w:rsidR="00217E30" w:rsidRPr="00637A8A" w:rsidRDefault="00217E30" w:rsidP="00217E30">
      <w:pPr>
        <w:pStyle w:val="Style25"/>
        <w:widowControl/>
        <w:ind w:firstLine="720"/>
        <w:jc w:val="both"/>
        <w:rPr>
          <w:rFonts w:ascii="Times New Roman" w:hAnsi="Times New Roman" w:cs="Times New Roman"/>
          <w:color w:val="000000"/>
          <w:lang w:eastAsia="en-US"/>
        </w:rPr>
      </w:pPr>
      <w:r w:rsidRPr="00637A8A">
        <w:rPr>
          <w:rFonts w:ascii="Times New Roman" w:hAnsi="Times New Roman" w:cs="Times New Roman"/>
          <w:b/>
          <w:bCs/>
        </w:rPr>
        <w:t xml:space="preserve">1 </w:t>
      </w:r>
      <w:r w:rsidRPr="00637A8A">
        <w:rPr>
          <w:rFonts w:ascii="Times New Roman" w:hAnsi="Times New Roman" w:cs="Times New Roman"/>
          <w:b/>
          <w:color w:val="000000"/>
          <w:lang w:eastAsia="en-US"/>
        </w:rPr>
        <w:t>РАЗРАБОТАН И ВНЕСЕН</w:t>
      </w:r>
      <w:r w:rsidRPr="00637A8A">
        <w:rPr>
          <w:rFonts w:ascii="Times New Roman" w:hAnsi="Times New Roman" w:cs="Times New Roman"/>
          <w:color w:val="000000"/>
          <w:lang w:eastAsia="en-US"/>
        </w:rPr>
        <w:t xml:space="preserve">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Министерство торговли и интеграции Республики Казахстан</w:t>
      </w:r>
    </w:p>
    <w:p w14:paraId="0A50B2F3" w14:textId="77777777" w:rsidR="00217E30" w:rsidRPr="00637A8A" w:rsidRDefault="00217E30" w:rsidP="00217E30">
      <w:pPr>
        <w:ind w:firstLine="720"/>
        <w:jc w:val="both"/>
        <w:rPr>
          <w:rFonts w:ascii="Times New Roman" w:hAnsi="Times New Roman" w:cs="Times New Roman"/>
          <w:b/>
          <w:bCs/>
        </w:rPr>
      </w:pPr>
    </w:p>
    <w:p w14:paraId="54EDC01C" w14:textId="77777777" w:rsidR="00217E30" w:rsidRPr="00637A8A" w:rsidRDefault="00217E30" w:rsidP="00217E30">
      <w:pPr>
        <w:ind w:firstLine="709"/>
        <w:jc w:val="both"/>
        <w:rPr>
          <w:rFonts w:ascii="Times New Roman" w:hAnsi="Times New Roman" w:cs="Times New Roman"/>
        </w:rPr>
      </w:pPr>
      <w:r w:rsidRPr="00637A8A">
        <w:rPr>
          <w:rFonts w:ascii="Times New Roman" w:hAnsi="Times New Roman" w:cs="Times New Roman"/>
          <w:b/>
          <w:bCs/>
        </w:rPr>
        <w:t xml:space="preserve">2 </w:t>
      </w:r>
      <w:r w:rsidRPr="00637A8A">
        <w:rPr>
          <w:rStyle w:val="FontStyle1645"/>
          <w:rFonts w:ascii="Times New Roman" w:hAnsi="Times New Roman" w:cs="Times New Roman"/>
          <w:b/>
          <w:sz w:val="24"/>
          <w:szCs w:val="24"/>
          <w:lang w:eastAsia="en-US"/>
        </w:rPr>
        <w:t>УТВЕРЖДЕН И ВВЕДЕН В ДЕЙСТВИЕ</w:t>
      </w:r>
      <w:r w:rsidRPr="00637A8A">
        <w:rPr>
          <w:rStyle w:val="FontStyle1645"/>
          <w:rFonts w:ascii="Times New Roman" w:hAnsi="Times New Roman" w:cs="Times New Roman"/>
          <w:sz w:val="24"/>
          <w:szCs w:val="24"/>
          <w:lang w:eastAsia="en-US"/>
        </w:rPr>
        <w:t xml:space="preserve"> Приказом Председателя Комитета технического регулирования и метрологии Министерства торговли и интеграции Республики Казахстан от «__» __________ 2022 года № _____</w:t>
      </w:r>
    </w:p>
    <w:p w14:paraId="3FEFD5FA" w14:textId="77777777" w:rsidR="00217E30" w:rsidRPr="00637A8A" w:rsidRDefault="00217E30" w:rsidP="00217E30">
      <w:pPr>
        <w:ind w:firstLine="709"/>
        <w:jc w:val="both"/>
        <w:rPr>
          <w:rFonts w:ascii="Times New Roman" w:hAnsi="Times New Roman" w:cs="Times New Roman"/>
          <w:color w:val="000000"/>
        </w:rPr>
      </w:pPr>
    </w:p>
    <w:p w14:paraId="6EF0AF8F" w14:textId="0A99D0A7" w:rsidR="00217E30" w:rsidRPr="00637A8A" w:rsidRDefault="00217E30" w:rsidP="00217E30">
      <w:pPr>
        <w:pStyle w:val="Style2"/>
        <w:widowControl/>
        <w:ind w:firstLine="709"/>
        <w:jc w:val="both"/>
        <w:rPr>
          <w:rFonts w:ascii="Times New Roman" w:hAnsi="Times New Roman" w:cs="Times New Roman"/>
          <w:i/>
          <w:iCs/>
          <w:lang w:val="ru"/>
        </w:rPr>
      </w:pPr>
      <w:r w:rsidRPr="00637A8A">
        <w:rPr>
          <w:rFonts w:ascii="Times New Roman" w:hAnsi="Times New Roman" w:cs="Times New Roman"/>
        </w:rPr>
        <w:t>3 Настоящий стандарт идентичен международному стандарту ISO/IEC</w:t>
      </w:r>
      <w:r w:rsidRPr="00637A8A">
        <w:rPr>
          <w:rFonts w:ascii="Times New Roman" w:hAnsi="Times New Roman" w:cs="Times New Roman"/>
          <w:color w:val="000000"/>
        </w:rPr>
        <w:t xml:space="preserve"> TS </w:t>
      </w:r>
      <w:r w:rsidRPr="00637A8A">
        <w:rPr>
          <w:rFonts w:ascii="Times New Roman" w:hAnsi="Times New Roman" w:cs="Times New Roman"/>
        </w:rPr>
        <w:t>23167-2020</w:t>
      </w:r>
      <w:r w:rsidRPr="00637A8A">
        <w:rPr>
          <w:rFonts w:ascii="Times New Roman" w:hAnsi="Times New Roman" w:cs="Times New Roman"/>
          <w:color w:val="000000"/>
        </w:rPr>
        <w:t xml:space="preserve"> </w:t>
      </w:r>
      <w:r w:rsidRPr="00637A8A">
        <w:rPr>
          <w:rFonts w:ascii="Times New Roman" w:hAnsi="Times New Roman" w:cs="Times New Roman"/>
        </w:rPr>
        <w:t xml:space="preserve">Information technology. </w:t>
      </w:r>
      <w:r w:rsidRPr="0072715D">
        <w:rPr>
          <w:rFonts w:ascii="Times New Roman" w:hAnsi="Times New Roman" w:cs="Times New Roman"/>
          <w:lang w:val="en-US"/>
        </w:rPr>
        <w:t xml:space="preserve">Cloud computing. Common technologies and techniques </w:t>
      </w:r>
      <w:r w:rsidRPr="0072715D">
        <w:rPr>
          <w:rFonts w:ascii="Times New Roman" w:hAnsi="Times New Roman" w:cs="Times New Roman"/>
          <w:color w:val="000000"/>
          <w:lang w:val="en-US"/>
        </w:rPr>
        <w:t>(</w:t>
      </w:r>
      <w:r w:rsidRPr="00637A8A">
        <w:rPr>
          <w:rStyle w:val="FontStyle30"/>
          <w:rFonts w:ascii="Times New Roman" w:hAnsi="Times New Roman" w:cs="Times New Roman"/>
          <w:sz w:val="24"/>
          <w:szCs w:val="24"/>
        </w:rPr>
        <w:t>Информационная</w:t>
      </w:r>
      <w:r w:rsidRPr="0072715D">
        <w:rPr>
          <w:rStyle w:val="FontStyle30"/>
          <w:rFonts w:ascii="Times New Roman" w:hAnsi="Times New Roman" w:cs="Times New Roman"/>
          <w:sz w:val="24"/>
          <w:szCs w:val="24"/>
          <w:lang w:val="en-US"/>
        </w:rPr>
        <w:t xml:space="preserve"> </w:t>
      </w:r>
      <w:r w:rsidRPr="00637A8A">
        <w:rPr>
          <w:rStyle w:val="FontStyle30"/>
          <w:rFonts w:ascii="Times New Roman" w:hAnsi="Times New Roman" w:cs="Times New Roman"/>
          <w:sz w:val="24"/>
          <w:szCs w:val="24"/>
        </w:rPr>
        <w:t>технологи</w:t>
      </w:r>
      <w:r w:rsidRPr="0072715D">
        <w:rPr>
          <w:rStyle w:val="FontStyle30"/>
          <w:rFonts w:ascii="Times New Roman" w:hAnsi="Times New Roman" w:cs="Times New Roman"/>
          <w:sz w:val="24"/>
          <w:szCs w:val="24"/>
          <w:lang w:val="en-US"/>
        </w:rPr>
        <w:t xml:space="preserve">. </w:t>
      </w:r>
      <w:r w:rsidRPr="00637A8A">
        <w:rPr>
          <w:rStyle w:val="FontStyle76"/>
          <w:rFonts w:ascii="Times New Roman" w:hAnsi="Times New Roman" w:cs="Times New Roman"/>
          <w:b w:val="0"/>
          <w:sz w:val="24"/>
          <w:szCs w:val="24"/>
          <w:lang w:val="ru" w:eastAsia="en-US"/>
        </w:rPr>
        <w:t>Облачные</w:t>
      </w:r>
      <w:r w:rsidRPr="0072715D">
        <w:rPr>
          <w:rStyle w:val="FontStyle76"/>
          <w:rFonts w:ascii="Times New Roman" w:hAnsi="Times New Roman" w:cs="Times New Roman"/>
          <w:b w:val="0"/>
          <w:sz w:val="24"/>
          <w:szCs w:val="24"/>
          <w:lang w:val="en-US" w:eastAsia="en-US"/>
        </w:rPr>
        <w:t xml:space="preserve"> </w:t>
      </w:r>
      <w:r w:rsidRPr="00637A8A">
        <w:rPr>
          <w:rStyle w:val="FontStyle76"/>
          <w:rFonts w:ascii="Times New Roman" w:hAnsi="Times New Roman" w:cs="Times New Roman"/>
          <w:b w:val="0"/>
          <w:sz w:val="24"/>
          <w:szCs w:val="24"/>
          <w:lang w:val="ru" w:eastAsia="en-US"/>
        </w:rPr>
        <w:t>вычисления</w:t>
      </w:r>
      <w:r w:rsidRPr="0072715D">
        <w:rPr>
          <w:rStyle w:val="FontStyle76"/>
          <w:rFonts w:ascii="Times New Roman" w:hAnsi="Times New Roman" w:cs="Times New Roman"/>
          <w:b w:val="0"/>
          <w:sz w:val="24"/>
          <w:szCs w:val="24"/>
          <w:lang w:val="en-US" w:eastAsia="en-US"/>
        </w:rPr>
        <w:t xml:space="preserve">. </w:t>
      </w:r>
      <w:r w:rsidRPr="00637A8A">
        <w:rPr>
          <w:rStyle w:val="FontStyle76"/>
          <w:rFonts w:ascii="Times New Roman" w:hAnsi="Times New Roman" w:cs="Times New Roman"/>
          <w:b w:val="0"/>
          <w:sz w:val="24"/>
          <w:szCs w:val="24"/>
          <w:lang w:val="ru" w:eastAsia="en-US"/>
        </w:rPr>
        <w:t>Типичные технологии и методы</w:t>
      </w:r>
      <w:r w:rsidRPr="00637A8A">
        <w:rPr>
          <w:rFonts w:ascii="Times New Roman" w:hAnsi="Times New Roman" w:cs="Times New Roman"/>
        </w:rPr>
        <w:t>).</w:t>
      </w:r>
    </w:p>
    <w:p w14:paraId="79E060F8" w14:textId="511E837C" w:rsidR="00217E30" w:rsidRPr="00637A8A" w:rsidRDefault="00217E30" w:rsidP="00217E30">
      <w:pPr>
        <w:pStyle w:val="Style28"/>
        <w:widowControl/>
        <w:ind w:firstLine="709"/>
        <w:jc w:val="both"/>
        <w:rPr>
          <w:rStyle w:val="FontStyle64"/>
          <w:rFonts w:ascii="Times New Roman" w:hAnsi="Times New Roman" w:cs="Times New Roman"/>
          <w:iCs/>
          <w:sz w:val="24"/>
          <w:szCs w:val="24"/>
        </w:rPr>
      </w:pPr>
      <w:r w:rsidRPr="00637A8A">
        <w:rPr>
          <w:rFonts w:ascii="Times New Roman" w:hAnsi="Times New Roman" w:cs="Times New Roman"/>
        </w:rPr>
        <w:t>Международный стандарт</w:t>
      </w:r>
      <w:r w:rsidRPr="00637A8A">
        <w:rPr>
          <w:rStyle w:val="FontStyle64"/>
          <w:rFonts w:ascii="Times New Roman" w:hAnsi="Times New Roman" w:cs="Times New Roman"/>
          <w:sz w:val="24"/>
          <w:szCs w:val="24"/>
          <w:lang w:eastAsia="en-US"/>
        </w:rPr>
        <w:t xml:space="preserve"> разработан</w:t>
      </w:r>
      <w:r w:rsidRPr="00637A8A">
        <w:rPr>
          <w:rStyle w:val="FontStyle64"/>
          <w:rFonts w:ascii="Times New Roman" w:hAnsi="Times New Roman" w:cs="Times New Roman"/>
          <w:sz w:val="24"/>
          <w:szCs w:val="24"/>
        </w:rPr>
        <w:t xml:space="preserve"> объединенным техническим комитетом ISO/IEC JTC 1, </w:t>
      </w:r>
      <w:r w:rsidRPr="00637A8A">
        <w:rPr>
          <w:rStyle w:val="FontStyle64"/>
          <w:rFonts w:ascii="Times New Roman" w:hAnsi="Times New Roman" w:cs="Times New Roman"/>
          <w:iCs/>
          <w:sz w:val="24"/>
          <w:szCs w:val="24"/>
        </w:rPr>
        <w:t>Информационные технологии</w:t>
      </w:r>
      <w:r w:rsidRPr="00637A8A">
        <w:rPr>
          <w:rStyle w:val="FontStyle64"/>
          <w:rFonts w:ascii="Times New Roman" w:hAnsi="Times New Roman" w:cs="Times New Roman"/>
          <w:sz w:val="24"/>
          <w:szCs w:val="24"/>
        </w:rPr>
        <w:t xml:space="preserve">, Подкомитетом SC 38, </w:t>
      </w:r>
      <w:r w:rsidRPr="00637A8A">
        <w:rPr>
          <w:rStyle w:val="FontStyle64"/>
          <w:rFonts w:ascii="Times New Roman" w:hAnsi="Times New Roman" w:cs="Times New Roman"/>
          <w:iCs/>
          <w:sz w:val="24"/>
          <w:szCs w:val="24"/>
        </w:rPr>
        <w:t>Облачные вычисления и распределенные платформы.</w:t>
      </w:r>
    </w:p>
    <w:p w14:paraId="6E5D3AC6" w14:textId="77777777" w:rsidR="00217E30" w:rsidRPr="00637A8A" w:rsidRDefault="00217E30" w:rsidP="00217E30">
      <w:pPr>
        <w:pStyle w:val="Style28"/>
        <w:widowControl/>
        <w:ind w:firstLine="709"/>
        <w:jc w:val="both"/>
        <w:rPr>
          <w:rStyle w:val="FontStyle64"/>
          <w:rFonts w:ascii="Times New Roman" w:hAnsi="Times New Roman" w:cs="Times New Roman"/>
          <w:sz w:val="24"/>
          <w:szCs w:val="24"/>
          <w:lang w:eastAsia="en-US"/>
        </w:rPr>
      </w:pPr>
      <w:r w:rsidRPr="00637A8A">
        <w:rPr>
          <w:rStyle w:val="FontStyle64"/>
          <w:rFonts w:ascii="Times New Roman" w:hAnsi="Times New Roman" w:cs="Times New Roman"/>
          <w:sz w:val="24"/>
          <w:szCs w:val="24"/>
          <w:lang w:eastAsia="en-US"/>
        </w:rPr>
        <w:t>Перевод с английского языка (en)</w:t>
      </w:r>
    </w:p>
    <w:p w14:paraId="09A4B5F8" w14:textId="77777777" w:rsidR="00217E30" w:rsidRPr="00637A8A" w:rsidRDefault="00217E30" w:rsidP="00217E30">
      <w:pPr>
        <w:pStyle w:val="Style28"/>
        <w:widowControl/>
        <w:ind w:firstLine="709"/>
        <w:jc w:val="both"/>
        <w:rPr>
          <w:rStyle w:val="FontStyle64"/>
          <w:rFonts w:ascii="Times New Roman" w:hAnsi="Times New Roman" w:cs="Times New Roman"/>
          <w:sz w:val="24"/>
          <w:szCs w:val="24"/>
          <w:lang w:eastAsia="en-US"/>
        </w:rPr>
      </w:pPr>
      <w:r w:rsidRPr="00637A8A">
        <w:rPr>
          <w:rStyle w:val="FontStyle64"/>
          <w:rFonts w:ascii="Times New Roman" w:hAnsi="Times New Roman" w:cs="Times New Roman"/>
          <w:sz w:val="24"/>
          <w:szCs w:val="24"/>
          <w:lang w:eastAsia="en-US"/>
        </w:rPr>
        <w:t xml:space="preserve">Официальные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 </w:t>
      </w:r>
    </w:p>
    <w:p w14:paraId="0EE59E46" w14:textId="77777777" w:rsidR="00217E30" w:rsidRPr="00637A8A" w:rsidRDefault="00217E30" w:rsidP="00217E30">
      <w:pPr>
        <w:pStyle w:val="Style28"/>
        <w:widowControl/>
        <w:ind w:firstLine="720"/>
        <w:jc w:val="both"/>
        <w:rPr>
          <w:rStyle w:val="FontStyle64"/>
          <w:rFonts w:ascii="Times New Roman" w:hAnsi="Times New Roman" w:cs="Times New Roman"/>
          <w:sz w:val="24"/>
          <w:szCs w:val="24"/>
          <w:lang w:eastAsia="en-US"/>
        </w:rPr>
      </w:pPr>
      <w:r w:rsidRPr="00637A8A">
        <w:rPr>
          <w:rStyle w:val="FontStyle64"/>
          <w:rFonts w:ascii="Times New Roman" w:hAnsi="Times New Roman" w:cs="Times New Roman"/>
          <w:sz w:val="24"/>
          <w:szCs w:val="24"/>
          <w:lang w:eastAsia="en-US"/>
        </w:rPr>
        <w:t>Официальной версией является текст на государственном и русском языке</w:t>
      </w:r>
    </w:p>
    <w:p w14:paraId="19F5993B" w14:textId="77777777" w:rsidR="00217E30" w:rsidRPr="00637A8A" w:rsidRDefault="00217E30" w:rsidP="00217E30">
      <w:pPr>
        <w:pStyle w:val="Style28"/>
        <w:widowControl/>
        <w:ind w:firstLine="720"/>
        <w:jc w:val="both"/>
        <w:rPr>
          <w:rStyle w:val="FontStyle64"/>
          <w:rFonts w:ascii="Times New Roman" w:hAnsi="Times New Roman" w:cs="Times New Roman"/>
          <w:sz w:val="24"/>
          <w:szCs w:val="24"/>
          <w:lang w:eastAsia="en-US"/>
        </w:rPr>
      </w:pPr>
      <w:r w:rsidRPr="00637A8A">
        <w:rPr>
          <w:rStyle w:val="FontStyle64"/>
          <w:rFonts w:ascii="Times New Roman" w:hAnsi="Times New Roman" w:cs="Times New Roman"/>
          <w:sz w:val="24"/>
          <w:szCs w:val="24"/>
          <w:lang w:eastAsia="en-US"/>
        </w:rPr>
        <w:t>Степень соответствия – идентичная (IDT).</w:t>
      </w:r>
      <w:r w:rsidRPr="00637A8A">
        <w:rPr>
          <w:rStyle w:val="FontStyle64"/>
          <w:rFonts w:ascii="Times New Roman" w:hAnsi="Times New Roman" w:cs="Times New Roman"/>
          <w:sz w:val="24"/>
          <w:szCs w:val="24"/>
          <w:lang w:eastAsia="en-US"/>
        </w:rPr>
        <w:tab/>
      </w:r>
    </w:p>
    <w:p w14:paraId="0AC9992D" w14:textId="77777777" w:rsidR="00217E30" w:rsidRPr="00637A8A" w:rsidRDefault="00217E30" w:rsidP="00217E30">
      <w:pPr>
        <w:pStyle w:val="Style28"/>
        <w:widowControl/>
        <w:ind w:firstLine="720"/>
        <w:jc w:val="both"/>
        <w:rPr>
          <w:rStyle w:val="FontStyle64"/>
          <w:rFonts w:ascii="Times New Roman" w:hAnsi="Times New Roman" w:cs="Times New Roman"/>
          <w:sz w:val="24"/>
          <w:szCs w:val="24"/>
          <w:lang w:eastAsia="en-US"/>
        </w:rPr>
      </w:pPr>
    </w:p>
    <w:p w14:paraId="01B023A5" w14:textId="77777777" w:rsidR="00217E30" w:rsidRPr="003561EC" w:rsidRDefault="00217E30" w:rsidP="00217E30">
      <w:pPr>
        <w:pStyle w:val="Style28"/>
        <w:widowControl/>
        <w:ind w:firstLine="720"/>
        <w:jc w:val="both"/>
        <w:rPr>
          <w:rStyle w:val="FontStyle64"/>
          <w:rFonts w:ascii="Times New Roman" w:hAnsi="Times New Roman" w:cs="Times New Roman"/>
          <w:b/>
          <w:sz w:val="24"/>
          <w:szCs w:val="24"/>
          <w:lang w:eastAsia="en-US"/>
        </w:rPr>
      </w:pPr>
      <w:r w:rsidRPr="003561EC">
        <w:rPr>
          <w:rStyle w:val="FontStyle64"/>
          <w:rFonts w:ascii="Times New Roman" w:hAnsi="Times New Roman" w:cs="Times New Roman"/>
          <w:b/>
          <w:sz w:val="24"/>
          <w:szCs w:val="24"/>
          <w:lang w:eastAsia="en-US"/>
        </w:rPr>
        <w:t>4 ВВЕДЕН ВПЕРВЫЕ</w:t>
      </w:r>
    </w:p>
    <w:p w14:paraId="5D54246A" w14:textId="77777777" w:rsidR="00217E30" w:rsidRPr="00637A8A" w:rsidRDefault="00217E30" w:rsidP="00217E30">
      <w:pPr>
        <w:ind w:firstLine="720"/>
        <w:jc w:val="both"/>
        <w:rPr>
          <w:rFonts w:ascii="Times New Roman" w:hAnsi="Times New Roman" w:cs="Times New Roman"/>
          <w:b/>
          <w:bCs/>
        </w:rPr>
      </w:pPr>
    </w:p>
    <w:p w14:paraId="0005EE8D" w14:textId="77777777" w:rsidR="00217E30" w:rsidRPr="00637A8A" w:rsidRDefault="00217E30" w:rsidP="00217E30">
      <w:pPr>
        <w:ind w:firstLine="720"/>
        <w:jc w:val="both"/>
        <w:rPr>
          <w:rFonts w:ascii="Times New Roman" w:hAnsi="Times New Roman" w:cs="Times New Roman"/>
          <w:i/>
          <w:iCs/>
        </w:rPr>
      </w:pPr>
      <w:r w:rsidRPr="00637A8A">
        <w:rPr>
          <w:rFonts w:ascii="Times New Roman" w:hAnsi="Times New Roman" w:cs="Times New Roman"/>
          <w:i/>
          <w:iCs/>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и поправок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периодическом информационном указателе «Национальные стандарты</w:t>
      </w:r>
    </w:p>
    <w:p w14:paraId="7E9D3AE3" w14:textId="77777777" w:rsidR="00217E30" w:rsidRPr="00637A8A" w:rsidRDefault="00217E30" w:rsidP="00217E30">
      <w:pPr>
        <w:ind w:firstLine="720"/>
        <w:jc w:val="both"/>
        <w:rPr>
          <w:rFonts w:ascii="Times New Roman" w:hAnsi="Times New Roman" w:cs="Times New Roman"/>
          <w:i/>
          <w:iCs/>
        </w:rPr>
      </w:pPr>
    </w:p>
    <w:p w14:paraId="70E901FC" w14:textId="77777777" w:rsidR="00217E30" w:rsidRPr="00637A8A" w:rsidRDefault="00217E30" w:rsidP="00217E30">
      <w:pPr>
        <w:ind w:firstLine="720"/>
        <w:jc w:val="both"/>
        <w:rPr>
          <w:rFonts w:ascii="Times New Roman" w:hAnsi="Times New Roman" w:cs="Times New Roman"/>
          <w:i/>
          <w:iCs/>
        </w:rPr>
      </w:pPr>
    </w:p>
    <w:p w14:paraId="71523676" w14:textId="77777777" w:rsidR="00217E30" w:rsidRPr="00637A8A" w:rsidRDefault="00217E30" w:rsidP="00217E30">
      <w:pPr>
        <w:ind w:firstLine="720"/>
        <w:jc w:val="both"/>
        <w:rPr>
          <w:rFonts w:ascii="Times New Roman" w:hAnsi="Times New Roman" w:cs="Times New Roman"/>
          <w:i/>
          <w:iCs/>
        </w:rPr>
      </w:pPr>
    </w:p>
    <w:p w14:paraId="7A00329E" w14:textId="77777777" w:rsidR="00217E30" w:rsidRPr="00637A8A" w:rsidRDefault="00217E30" w:rsidP="00217E30">
      <w:pPr>
        <w:ind w:firstLine="720"/>
        <w:jc w:val="both"/>
        <w:rPr>
          <w:rFonts w:ascii="Times New Roman" w:hAnsi="Times New Roman" w:cs="Times New Roman"/>
          <w:i/>
          <w:iCs/>
        </w:rPr>
      </w:pPr>
    </w:p>
    <w:p w14:paraId="74A2CB03" w14:textId="77777777" w:rsidR="00217E30" w:rsidRPr="00637A8A" w:rsidRDefault="00217E30" w:rsidP="00217E30">
      <w:pPr>
        <w:ind w:firstLine="720"/>
        <w:jc w:val="both"/>
        <w:rPr>
          <w:rFonts w:ascii="Times New Roman" w:hAnsi="Times New Roman" w:cs="Times New Roman"/>
          <w:i/>
          <w:iCs/>
        </w:rPr>
      </w:pPr>
    </w:p>
    <w:p w14:paraId="2453166C" w14:textId="77777777" w:rsidR="00217E30" w:rsidRPr="00637A8A" w:rsidRDefault="00217E30" w:rsidP="00217E30">
      <w:pPr>
        <w:ind w:firstLine="720"/>
        <w:jc w:val="both"/>
        <w:rPr>
          <w:rFonts w:ascii="Times New Roman" w:hAnsi="Times New Roman" w:cs="Times New Roman"/>
          <w:i/>
          <w:iCs/>
        </w:rPr>
      </w:pPr>
    </w:p>
    <w:p w14:paraId="228FE91B" w14:textId="77777777" w:rsidR="00217E30" w:rsidRPr="00637A8A" w:rsidRDefault="00217E30" w:rsidP="00217E30">
      <w:pPr>
        <w:ind w:firstLine="720"/>
        <w:jc w:val="both"/>
        <w:rPr>
          <w:rFonts w:ascii="Times New Roman" w:hAnsi="Times New Roman" w:cs="Times New Roman"/>
          <w:i/>
          <w:iCs/>
        </w:rPr>
      </w:pPr>
    </w:p>
    <w:p w14:paraId="05EE694F" w14:textId="77777777" w:rsidR="00217E30" w:rsidRPr="00637A8A" w:rsidRDefault="00217E30" w:rsidP="00217E30">
      <w:pPr>
        <w:ind w:firstLine="720"/>
        <w:jc w:val="both"/>
        <w:rPr>
          <w:rFonts w:ascii="Times New Roman" w:hAnsi="Times New Roman" w:cs="Times New Roman"/>
          <w:i/>
          <w:iCs/>
        </w:rPr>
      </w:pPr>
    </w:p>
    <w:p w14:paraId="264AAD87" w14:textId="77777777" w:rsidR="00217E30" w:rsidRPr="00637A8A" w:rsidRDefault="00217E30" w:rsidP="00217E30">
      <w:pPr>
        <w:ind w:firstLine="720"/>
        <w:jc w:val="both"/>
        <w:rPr>
          <w:rFonts w:ascii="Times New Roman" w:hAnsi="Times New Roman" w:cs="Times New Roman"/>
          <w:i/>
          <w:iCs/>
        </w:rPr>
      </w:pPr>
    </w:p>
    <w:p w14:paraId="19EFE5DE" w14:textId="77777777" w:rsidR="00217E30" w:rsidRPr="00637A8A" w:rsidRDefault="00217E30" w:rsidP="00217E30">
      <w:pPr>
        <w:ind w:firstLine="720"/>
        <w:jc w:val="both"/>
        <w:rPr>
          <w:rFonts w:ascii="Times New Roman" w:hAnsi="Times New Roman" w:cs="Times New Roman"/>
          <w:i/>
          <w:iCs/>
        </w:rPr>
      </w:pPr>
    </w:p>
    <w:p w14:paraId="2352369D" w14:textId="77777777" w:rsidR="00217E30" w:rsidRPr="00637A8A" w:rsidRDefault="00217E30" w:rsidP="00217E30">
      <w:pPr>
        <w:ind w:firstLine="720"/>
        <w:jc w:val="both"/>
        <w:rPr>
          <w:rFonts w:ascii="Times New Roman" w:hAnsi="Times New Roman" w:cs="Times New Roman"/>
          <w:i/>
          <w:iCs/>
        </w:rPr>
      </w:pPr>
    </w:p>
    <w:p w14:paraId="2405EB05" w14:textId="77777777" w:rsidR="00217E30" w:rsidRPr="00637A8A" w:rsidRDefault="00217E30" w:rsidP="00217E30">
      <w:pPr>
        <w:ind w:firstLine="720"/>
        <w:jc w:val="both"/>
        <w:rPr>
          <w:rFonts w:ascii="Times New Roman" w:hAnsi="Times New Roman" w:cs="Times New Roman"/>
          <w:i/>
          <w:iCs/>
        </w:rPr>
      </w:pPr>
    </w:p>
    <w:p w14:paraId="1215EB52" w14:textId="77777777" w:rsidR="00217E30" w:rsidRPr="00637A8A" w:rsidRDefault="00217E30" w:rsidP="00217E30">
      <w:pPr>
        <w:ind w:firstLine="720"/>
        <w:jc w:val="both"/>
        <w:rPr>
          <w:rFonts w:ascii="Times New Roman" w:hAnsi="Times New Roman" w:cs="Times New Roman"/>
        </w:rPr>
      </w:pPr>
      <w:r w:rsidRPr="00637A8A">
        <w:rPr>
          <w:rFonts w:ascii="Times New Roman" w:hAnsi="Times New Roman" w:cs="Times New Roman"/>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11D35287" w14:textId="77777777" w:rsidR="00217E30" w:rsidRPr="00637A8A" w:rsidRDefault="00217E30">
      <w:pPr>
        <w:widowControl/>
        <w:autoSpaceDE/>
        <w:autoSpaceDN/>
        <w:adjustRightInd/>
        <w:spacing w:after="200" w:line="276" w:lineRule="auto"/>
        <w:rPr>
          <w:rFonts w:ascii="Times New Roman" w:eastAsia="Times New Roman" w:hAnsi="Times New Roman" w:cs="Times New Roman"/>
          <w:b/>
          <w:color w:val="000000"/>
        </w:rPr>
      </w:pPr>
      <w:r w:rsidRPr="00637A8A">
        <w:rPr>
          <w:rFonts w:ascii="Times New Roman" w:hAnsi="Times New Roman" w:cs="Times New Roman"/>
          <w:b/>
          <w:color w:val="000000"/>
        </w:rPr>
        <w:br w:type="page"/>
      </w:r>
    </w:p>
    <w:p w14:paraId="0AD4C4B3" w14:textId="0ED08F02" w:rsidR="002A2852" w:rsidRPr="00637A8A" w:rsidRDefault="002A2852" w:rsidP="00AB537D">
      <w:pPr>
        <w:pStyle w:val="Style2"/>
        <w:widowControl/>
        <w:ind w:firstLine="720"/>
        <w:jc w:val="center"/>
        <w:rPr>
          <w:rFonts w:ascii="Times New Roman" w:eastAsia="Times New Roman" w:hAnsi="Times New Roman" w:cs="Times New Roman"/>
          <w:color w:val="000000"/>
        </w:rPr>
      </w:pPr>
      <w:r w:rsidRPr="00637A8A">
        <w:rPr>
          <w:rFonts w:ascii="Times New Roman" w:eastAsia="Times New Roman" w:hAnsi="Times New Roman" w:cs="Times New Roman"/>
          <w:b/>
          <w:bCs/>
          <w:color w:val="000000"/>
        </w:rPr>
        <w:lastRenderedPageBreak/>
        <w:t xml:space="preserve">Содержание </w:t>
      </w:r>
    </w:p>
    <w:p w14:paraId="1F8AC4D8" w14:textId="77777777" w:rsidR="002A2852" w:rsidRPr="00637A8A" w:rsidRDefault="002A2852" w:rsidP="00734D1E">
      <w:pPr>
        <w:widowControl/>
        <w:jc w:val="both"/>
        <w:rPr>
          <w:rFonts w:ascii="Times New Roman" w:eastAsia="Times New Roman" w:hAnsi="Times New Roman" w:cs="Times New Roman"/>
          <w:bCs/>
          <w:color w:val="000000"/>
        </w:rPr>
      </w:pPr>
    </w:p>
    <w:p w14:paraId="29AE66B1" w14:textId="256B543E" w:rsidR="002A2852" w:rsidRPr="00637A8A" w:rsidRDefault="00000000" w:rsidP="00734D1E">
      <w:pPr>
        <w:widowControl/>
        <w:jc w:val="both"/>
        <w:rPr>
          <w:rFonts w:ascii="Times New Roman" w:eastAsia="Times New Roman" w:hAnsi="Times New Roman" w:cs="Times New Roman"/>
          <w:bCs/>
          <w:color w:val="000000"/>
        </w:rPr>
      </w:pPr>
      <w:hyperlink w:anchor="bookmark0" w:history="1">
        <w:r w:rsidR="002A2852" w:rsidRPr="00637A8A">
          <w:rPr>
            <w:rFonts w:ascii="Times New Roman" w:eastAsia="Times New Roman" w:hAnsi="Times New Roman" w:cs="Times New Roman"/>
            <w:bCs/>
            <w:color w:val="000000"/>
          </w:rPr>
          <w:t>Предисловие</w:t>
        </w:r>
      </w:hyperlink>
    </w:p>
    <w:p w14:paraId="22A64E13" w14:textId="0051C850" w:rsidR="002A2852" w:rsidRPr="00637A8A" w:rsidRDefault="00000000" w:rsidP="00734D1E">
      <w:pPr>
        <w:widowControl/>
        <w:jc w:val="both"/>
        <w:rPr>
          <w:rFonts w:ascii="Times New Roman" w:eastAsia="Times New Roman" w:hAnsi="Times New Roman" w:cs="Times New Roman"/>
          <w:bCs/>
          <w:color w:val="000000"/>
        </w:rPr>
      </w:pPr>
      <w:hyperlink w:anchor="bookmark1" w:history="1">
        <w:r w:rsidR="002A2852" w:rsidRPr="00637A8A">
          <w:rPr>
            <w:rFonts w:ascii="Times New Roman" w:eastAsia="Times New Roman" w:hAnsi="Times New Roman" w:cs="Times New Roman"/>
            <w:bCs/>
            <w:color w:val="000000"/>
          </w:rPr>
          <w:t>Введение</w:t>
        </w:r>
      </w:hyperlink>
    </w:p>
    <w:p w14:paraId="610DE41A" w14:textId="7736EADF" w:rsidR="002A2852" w:rsidRPr="00637A8A" w:rsidRDefault="00000000" w:rsidP="00734D1E">
      <w:pPr>
        <w:widowControl/>
        <w:jc w:val="both"/>
        <w:rPr>
          <w:rFonts w:ascii="Times New Roman" w:eastAsia="Times New Roman" w:hAnsi="Times New Roman" w:cs="Times New Roman"/>
          <w:bCs/>
          <w:color w:val="000000"/>
        </w:rPr>
      </w:pPr>
      <w:hyperlink w:anchor="bookmark3" w:history="1">
        <w:r w:rsidR="002A2852" w:rsidRPr="00637A8A">
          <w:rPr>
            <w:rFonts w:ascii="Times New Roman" w:eastAsia="Times New Roman" w:hAnsi="Times New Roman" w:cs="Times New Roman"/>
            <w:bCs/>
            <w:color w:val="000000"/>
          </w:rPr>
          <w:t>1 Область применения</w:t>
        </w:r>
      </w:hyperlink>
    </w:p>
    <w:p w14:paraId="6CF491EF" w14:textId="178601D2" w:rsidR="002A2852" w:rsidRPr="00637A8A" w:rsidRDefault="002A2852" w:rsidP="00734D1E">
      <w:pPr>
        <w:pStyle w:val="Style18"/>
        <w:widowControl/>
        <w:jc w:val="both"/>
        <w:rPr>
          <w:rStyle w:val="FontStyle139"/>
          <w:rFonts w:ascii="Times New Roman" w:hAnsi="Times New Roman" w:cs="Times New Roman"/>
          <w:b w:val="0"/>
          <w:sz w:val="24"/>
          <w:szCs w:val="24"/>
          <w:lang w:eastAsia="en-US"/>
        </w:rPr>
      </w:pPr>
      <w:r w:rsidRPr="00637A8A">
        <w:rPr>
          <w:rStyle w:val="FontStyle139"/>
          <w:rFonts w:ascii="Times New Roman" w:hAnsi="Times New Roman" w:cs="Times New Roman"/>
          <w:b w:val="0"/>
          <w:sz w:val="24"/>
          <w:szCs w:val="24"/>
          <w:lang w:eastAsia="en-US"/>
        </w:rPr>
        <w:t>2 Нормативные ссылки</w:t>
      </w:r>
    </w:p>
    <w:p w14:paraId="7D8F6B84" w14:textId="2E99F83B" w:rsidR="002A2852" w:rsidRPr="00637A8A" w:rsidRDefault="002A2852" w:rsidP="00734D1E">
      <w:pPr>
        <w:pStyle w:val="Style18"/>
        <w:widowControl/>
        <w:jc w:val="both"/>
        <w:rPr>
          <w:rStyle w:val="FontStyle139"/>
          <w:rFonts w:ascii="Times New Roman" w:hAnsi="Times New Roman" w:cs="Times New Roman"/>
          <w:b w:val="0"/>
          <w:sz w:val="24"/>
          <w:szCs w:val="24"/>
          <w:lang w:eastAsia="en-US"/>
        </w:rPr>
      </w:pPr>
      <w:r w:rsidRPr="00637A8A">
        <w:rPr>
          <w:rStyle w:val="FontStyle139"/>
          <w:rFonts w:ascii="Times New Roman" w:hAnsi="Times New Roman" w:cs="Times New Roman"/>
          <w:b w:val="0"/>
          <w:sz w:val="24"/>
          <w:szCs w:val="24"/>
          <w:lang w:eastAsia="en-US"/>
        </w:rPr>
        <w:t xml:space="preserve">3 </w:t>
      </w:r>
      <w:r w:rsidRPr="00637A8A">
        <w:rPr>
          <w:rStyle w:val="FontStyle134"/>
          <w:rFonts w:ascii="Times New Roman" w:hAnsi="Times New Roman" w:cs="Times New Roman"/>
          <w:b w:val="0"/>
          <w:sz w:val="24"/>
          <w:szCs w:val="24"/>
          <w:lang w:eastAsia="en-US"/>
        </w:rPr>
        <w:t>Термины и определения</w:t>
      </w:r>
    </w:p>
    <w:p w14:paraId="021CA42A" w14:textId="72129870" w:rsidR="002A2852" w:rsidRPr="00637A8A" w:rsidRDefault="00000000" w:rsidP="00734D1E">
      <w:pPr>
        <w:pStyle w:val="Style18"/>
        <w:widowControl/>
        <w:jc w:val="both"/>
        <w:rPr>
          <w:rStyle w:val="FontStyle111"/>
          <w:rFonts w:ascii="Times New Roman" w:hAnsi="Times New Roman" w:cs="Times New Roman"/>
          <w:b w:val="0"/>
          <w:sz w:val="24"/>
          <w:szCs w:val="24"/>
          <w:lang w:eastAsia="en-US"/>
        </w:rPr>
      </w:pPr>
      <w:hyperlink w:anchor="bookmark8" w:history="1">
        <w:r w:rsidR="002A2852" w:rsidRPr="00637A8A">
          <w:rPr>
            <w:rStyle w:val="FontStyle111"/>
            <w:rFonts w:ascii="Times New Roman" w:hAnsi="Times New Roman" w:cs="Times New Roman"/>
            <w:b w:val="0"/>
            <w:sz w:val="24"/>
            <w:szCs w:val="24"/>
            <w:lang w:eastAsia="en-US"/>
          </w:rPr>
          <w:t xml:space="preserve">4 </w:t>
        </w:r>
        <w:r w:rsidR="002A2852" w:rsidRPr="00637A8A">
          <w:rPr>
            <w:rStyle w:val="FontStyle112"/>
            <w:rFonts w:ascii="Times New Roman" w:hAnsi="Times New Roman" w:cs="Times New Roman"/>
            <w:b w:val="0"/>
            <w:sz w:val="24"/>
            <w:szCs w:val="24"/>
            <w:lang w:val="ru" w:eastAsia="en-US"/>
          </w:rPr>
          <w:t>Обозначения</w:t>
        </w:r>
        <w:r w:rsidR="002A2852" w:rsidRPr="00637A8A">
          <w:rPr>
            <w:rStyle w:val="FontStyle112"/>
            <w:rFonts w:ascii="Times New Roman" w:hAnsi="Times New Roman" w:cs="Times New Roman"/>
            <w:b w:val="0"/>
            <w:sz w:val="24"/>
            <w:szCs w:val="24"/>
            <w:lang w:eastAsia="en-US"/>
          </w:rPr>
          <w:t xml:space="preserve"> </w:t>
        </w:r>
        <w:r w:rsidR="002A2852" w:rsidRPr="00637A8A">
          <w:rPr>
            <w:rStyle w:val="FontStyle112"/>
            <w:rFonts w:ascii="Times New Roman" w:hAnsi="Times New Roman" w:cs="Times New Roman"/>
            <w:b w:val="0"/>
            <w:sz w:val="24"/>
            <w:szCs w:val="24"/>
            <w:lang w:val="ru" w:eastAsia="en-US"/>
          </w:rPr>
          <w:t>и</w:t>
        </w:r>
        <w:r w:rsidR="002A2852" w:rsidRPr="00637A8A">
          <w:rPr>
            <w:rStyle w:val="FontStyle112"/>
            <w:rFonts w:ascii="Times New Roman" w:hAnsi="Times New Roman" w:cs="Times New Roman"/>
            <w:b w:val="0"/>
            <w:sz w:val="24"/>
            <w:szCs w:val="24"/>
            <w:lang w:eastAsia="en-US"/>
          </w:rPr>
          <w:t xml:space="preserve"> </w:t>
        </w:r>
        <w:r w:rsidR="002A2852" w:rsidRPr="00637A8A">
          <w:rPr>
            <w:rStyle w:val="FontStyle112"/>
            <w:rFonts w:ascii="Times New Roman" w:hAnsi="Times New Roman" w:cs="Times New Roman"/>
            <w:b w:val="0"/>
            <w:sz w:val="24"/>
            <w:szCs w:val="24"/>
            <w:lang w:val="ru" w:eastAsia="en-US"/>
          </w:rPr>
          <w:t>сокращения</w:t>
        </w:r>
      </w:hyperlink>
    </w:p>
    <w:p w14:paraId="1FD28074" w14:textId="533B6428" w:rsidR="002A2852" w:rsidRPr="00637A8A" w:rsidRDefault="00000000" w:rsidP="00734D1E">
      <w:pPr>
        <w:pStyle w:val="Style18"/>
        <w:widowControl/>
        <w:jc w:val="both"/>
        <w:rPr>
          <w:rStyle w:val="FontStyle111"/>
          <w:rFonts w:ascii="Times New Roman" w:hAnsi="Times New Roman" w:cs="Times New Roman"/>
          <w:b w:val="0"/>
          <w:sz w:val="24"/>
          <w:szCs w:val="24"/>
          <w:lang w:eastAsia="en-US"/>
        </w:rPr>
      </w:pPr>
      <w:hyperlink w:anchor="bookmark8" w:history="1">
        <w:r w:rsidR="002A2852" w:rsidRPr="00637A8A">
          <w:rPr>
            <w:rStyle w:val="FontStyle111"/>
            <w:rFonts w:ascii="Times New Roman" w:hAnsi="Times New Roman" w:cs="Times New Roman"/>
            <w:b w:val="0"/>
            <w:sz w:val="24"/>
            <w:szCs w:val="24"/>
            <w:lang w:eastAsia="en-US"/>
          </w:rPr>
          <w:t xml:space="preserve">5 </w:t>
        </w:r>
        <w:r w:rsidR="002A2852" w:rsidRPr="00637A8A">
          <w:rPr>
            <w:rStyle w:val="FontStyle112"/>
            <w:rFonts w:ascii="Times New Roman" w:hAnsi="Times New Roman" w:cs="Times New Roman"/>
            <w:b w:val="0"/>
            <w:sz w:val="24"/>
            <w:szCs w:val="24"/>
            <w:lang w:val="ru" w:eastAsia="en-US"/>
          </w:rPr>
          <w:t>Обзор общих технологий и методов, используемых в облачных вычислениях</w:t>
        </w:r>
      </w:hyperlink>
    </w:p>
    <w:p w14:paraId="6996A786" w14:textId="294C7AC2"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8" w:history="1">
        <w:r w:rsidR="002A2852" w:rsidRPr="00637A8A">
          <w:rPr>
            <w:rStyle w:val="FontStyle110"/>
            <w:rFonts w:ascii="Times New Roman" w:hAnsi="Times New Roman" w:cs="Times New Roman"/>
            <w:sz w:val="24"/>
            <w:szCs w:val="24"/>
            <w:lang w:eastAsia="en-US"/>
          </w:rPr>
          <w:t xml:space="preserve">5.1 </w:t>
        </w:r>
        <w:r w:rsidR="002A2852" w:rsidRPr="00637A8A">
          <w:rPr>
            <w:rStyle w:val="FontStyle112"/>
            <w:rFonts w:ascii="Times New Roman" w:hAnsi="Times New Roman" w:cs="Times New Roman"/>
            <w:b w:val="0"/>
            <w:sz w:val="24"/>
            <w:szCs w:val="24"/>
            <w:lang w:val="ru" w:eastAsia="en-US"/>
          </w:rPr>
          <w:t>Общие положения</w:t>
        </w:r>
      </w:hyperlink>
    </w:p>
    <w:p w14:paraId="53A5B82A" w14:textId="4E2A97E5"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9" w:history="1">
        <w:r w:rsidR="002A2852" w:rsidRPr="00637A8A">
          <w:rPr>
            <w:rStyle w:val="FontStyle110"/>
            <w:rFonts w:ascii="Times New Roman" w:hAnsi="Times New Roman" w:cs="Times New Roman"/>
            <w:sz w:val="24"/>
            <w:szCs w:val="24"/>
            <w:lang w:eastAsia="en-US"/>
          </w:rPr>
          <w:t xml:space="preserve">5.2 </w:t>
        </w:r>
        <w:r w:rsidR="002A2852" w:rsidRPr="00637A8A">
          <w:rPr>
            <w:rStyle w:val="FontStyle112"/>
            <w:rFonts w:ascii="Times New Roman" w:hAnsi="Times New Roman" w:cs="Times New Roman"/>
            <w:b w:val="0"/>
            <w:sz w:val="24"/>
            <w:szCs w:val="24"/>
            <w:lang w:val="ru" w:eastAsia="en-US"/>
          </w:rPr>
          <w:t>Технологии</w:t>
        </w:r>
      </w:hyperlink>
    </w:p>
    <w:p w14:paraId="17970019" w14:textId="656475BE"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9" w:history="1">
        <w:r w:rsidR="002A2852" w:rsidRPr="00637A8A">
          <w:rPr>
            <w:rStyle w:val="FontStyle110"/>
            <w:rFonts w:ascii="Times New Roman" w:hAnsi="Times New Roman" w:cs="Times New Roman"/>
            <w:sz w:val="24"/>
            <w:szCs w:val="24"/>
            <w:lang w:eastAsia="en-US"/>
          </w:rPr>
          <w:t>5.2.1 Общие положения</w:t>
        </w:r>
      </w:hyperlink>
    </w:p>
    <w:p w14:paraId="16EB7495" w14:textId="12EA8C07"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9" w:history="1">
        <w:r w:rsidR="002A2852" w:rsidRPr="00637A8A">
          <w:rPr>
            <w:rStyle w:val="FontStyle110"/>
            <w:rFonts w:ascii="Times New Roman" w:hAnsi="Times New Roman" w:cs="Times New Roman"/>
            <w:sz w:val="24"/>
            <w:szCs w:val="24"/>
            <w:lang w:eastAsia="en-US"/>
          </w:rPr>
          <w:t xml:space="preserve">5.2.2 </w:t>
        </w:r>
        <w:r w:rsidR="002A2852" w:rsidRPr="00637A8A">
          <w:rPr>
            <w:rStyle w:val="FontStyle111"/>
            <w:rFonts w:ascii="Times New Roman" w:hAnsi="Times New Roman" w:cs="Times New Roman"/>
            <w:b w:val="0"/>
            <w:sz w:val="24"/>
            <w:szCs w:val="24"/>
            <w:lang w:val="ru" w:eastAsia="en-US"/>
          </w:rPr>
          <w:t>Инфраструктурные возможности типа облачных услуг</w:t>
        </w:r>
      </w:hyperlink>
    </w:p>
    <w:p w14:paraId="61E44621" w14:textId="1CA94CE3"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10" w:history="1">
        <w:r w:rsidR="002A2852" w:rsidRPr="00637A8A">
          <w:rPr>
            <w:rStyle w:val="FontStyle110"/>
            <w:rFonts w:ascii="Times New Roman" w:hAnsi="Times New Roman" w:cs="Times New Roman"/>
            <w:sz w:val="24"/>
            <w:szCs w:val="24"/>
            <w:lang w:eastAsia="en-US"/>
          </w:rPr>
          <w:t xml:space="preserve">5.2.3 </w:t>
        </w:r>
        <w:r w:rsidR="002A2852" w:rsidRPr="00637A8A">
          <w:rPr>
            <w:rStyle w:val="FontStyle111"/>
            <w:rFonts w:ascii="Times New Roman" w:hAnsi="Times New Roman" w:cs="Times New Roman"/>
            <w:b w:val="0"/>
            <w:sz w:val="24"/>
            <w:szCs w:val="24"/>
            <w:lang w:val="ru" w:eastAsia="en-US"/>
          </w:rPr>
          <w:t>Возможности</w:t>
        </w:r>
        <w:r w:rsidR="002A2852" w:rsidRPr="00637A8A">
          <w:rPr>
            <w:rStyle w:val="FontStyle111"/>
            <w:rFonts w:ascii="Times New Roman" w:hAnsi="Times New Roman" w:cs="Times New Roman"/>
            <w:b w:val="0"/>
            <w:sz w:val="24"/>
            <w:szCs w:val="24"/>
            <w:lang w:eastAsia="en-US"/>
          </w:rPr>
          <w:t xml:space="preserve"> </w:t>
        </w:r>
        <w:r w:rsidR="002A2852" w:rsidRPr="00637A8A">
          <w:rPr>
            <w:rStyle w:val="FontStyle111"/>
            <w:rFonts w:ascii="Times New Roman" w:hAnsi="Times New Roman" w:cs="Times New Roman"/>
            <w:b w:val="0"/>
            <w:sz w:val="24"/>
            <w:szCs w:val="24"/>
            <w:lang w:val="ru" w:eastAsia="en-US"/>
          </w:rPr>
          <w:t>платформы</w:t>
        </w:r>
        <w:r w:rsidR="002A2852" w:rsidRPr="00637A8A">
          <w:rPr>
            <w:rStyle w:val="FontStyle111"/>
            <w:rFonts w:ascii="Times New Roman" w:hAnsi="Times New Roman" w:cs="Times New Roman"/>
            <w:b w:val="0"/>
            <w:sz w:val="24"/>
            <w:szCs w:val="24"/>
            <w:lang w:eastAsia="en-US"/>
          </w:rPr>
          <w:t xml:space="preserve"> </w:t>
        </w:r>
        <w:r w:rsidR="002A2852" w:rsidRPr="00637A8A">
          <w:rPr>
            <w:rStyle w:val="FontStyle111"/>
            <w:rFonts w:ascii="Times New Roman" w:hAnsi="Times New Roman" w:cs="Times New Roman"/>
            <w:b w:val="0"/>
            <w:sz w:val="24"/>
            <w:szCs w:val="24"/>
            <w:lang w:val="ru" w:eastAsia="en-US"/>
          </w:rPr>
          <w:t>облачные</w:t>
        </w:r>
        <w:r w:rsidR="002A2852" w:rsidRPr="00637A8A">
          <w:rPr>
            <w:rStyle w:val="FontStyle111"/>
            <w:rFonts w:ascii="Times New Roman" w:hAnsi="Times New Roman" w:cs="Times New Roman"/>
            <w:b w:val="0"/>
            <w:sz w:val="24"/>
            <w:szCs w:val="24"/>
            <w:lang w:eastAsia="en-US"/>
          </w:rPr>
          <w:t xml:space="preserve"> </w:t>
        </w:r>
        <w:r w:rsidR="002A2852" w:rsidRPr="00637A8A">
          <w:rPr>
            <w:rStyle w:val="FontStyle111"/>
            <w:rFonts w:ascii="Times New Roman" w:hAnsi="Times New Roman" w:cs="Times New Roman"/>
            <w:b w:val="0"/>
            <w:sz w:val="24"/>
            <w:szCs w:val="24"/>
            <w:lang w:val="ru" w:eastAsia="en-US"/>
          </w:rPr>
          <w:t>сервисы</w:t>
        </w:r>
      </w:hyperlink>
    </w:p>
    <w:p w14:paraId="0D633D34" w14:textId="3AD01C3B"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10" w:history="1">
        <w:r w:rsidR="002A2852" w:rsidRPr="00637A8A">
          <w:rPr>
            <w:rStyle w:val="FontStyle110"/>
            <w:rFonts w:ascii="Times New Roman" w:hAnsi="Times New Roman" w:cs="Times New Roman"/>
            <w:sz w:val="24"/>
            <w:szCs w:val="24"/>
            <w:lang w:eastAsia="en-US"/>
          </w:rPr>
          <w:t xml:space="preserve">5.2.4 </w:t>
        </w:r>
        <w:r w:rsidR="002A2852" w:rsidRPr="00637A8A">
          <w:rPr>
            <w:rStyle w:val="FontStyle111"/>
            <w:rFonts w:ascii="Times New Roman" w:hAnsi="Times New Roman" w:cs="Times New Roman"/>
            <w:b w:val="0"/>
            <w:sz w:val="24"/>
            <w:szCs w:val="24"/>
            <w:lang w:val="ru" w:eastAsia="en-US"/>
          </w:rPr>
          <w:t>Возможности приложения типа облачных услуг</w:t>
        </w:r>
      </w:hyperlink>
    </w:p>
    <w:p w14:paraId="332FA5DE" w14:textId="73ABEC67"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10" w:history="1">
        <w:r w:rsidR="002A2852" w:rsidRPr="00637A8A">
          <w:rPr>
            <w:rStyle w:val="FontStyle110"/>
            <w:rFonts w:ascii="Times New Roman" w:hAnsi="Times New Roman" w:cs="Times New Roman"/>
            <w:sz w:val="24"/>
            <w:szCs w:val="24"/>
            <w:lang w:eastAsia="en-US"/>
          </w:rPr>
          <w:t xml:space="preserve">5.3 </w:t>
        </w:r>
        <w:r w:rsidR="002A2852" w:rsidRPr="00637A8A">
          <w:rPr>
            <w:rStyle w:val="FontStyle112"/>
            <w:rFonts w:ascii="Times New Roman" w:hAnsi="Times New Roman" w:cs="Times New Roman"/>
            <w:b w:val="0"/>
            <w:sz w:val="24"/>
            <w:szCs w:val="24"/>
            <w:lang w:val="ru" w:eastAsia="en-US"/>
          </w:rPr>
          <w:t>Методы</w:t>
        </w:r>
      </w:hyperlink>
    </w:p>
    <w:p w14:paraId="45FB1568" w14:textId="63C94E6D" w:rsidR="002A2852" w:rsidRPr="00637A8A" w:rsidRDefault="00000000" w:rsidP="00734D1E">
      <w:pPr>
        <w:pStyle w:val="Style18"/>
        <w:widowControl/>
        <w:jc w:val="both"/>
        <w:rPr>
          <w:rStyle w:val="FontStyle111"/>
          <w:rFonts w:ascii="Times New Roman" w:hAnsi="Times New Roman" w:cs="Times New Roman"/>
          <w:b w:val="0"/>
          <w:sz w:val="24"/>
          <w:szCs w:val="24"/>
          <w:lang w:eastAsia="en-US"/>
        </w:rPr>
      </w:pPr>
      <w:hyperlink w:anchor="bookmark10" w:history="1">
        <w:r w:rsidR="002A2852" w:rsidRPr="00637A8A">
          <w:rPr>
            <w:rStyle w:val="FontStyle111"/>
            <w:rFonts w:ascii="Times New Roman" w:hAnsi="Times New Roman" w:cs="Times New Roman"/>
            <w:b w:val="0"/>
            <w:sz w:val="24"/>
            <w:szCs w:val="24"/>
            <w:lang w:eastAsia="en-US"/>
          </w:rPr>
          <w:t xml:space="preserve">6 </w:t>
        </w:r>
        <w:r w:rsidR="002A2852" w:rsidRPr="00637A8A">
          <w:rPr>
            <w:rStyle w:val="FontStyle112"/>
            <w:rFonts w:ascii="Times New Roman" w:hAnsi="Times New Roman" w:cs="Times New Roman"/>
            <w:b w:val="0"/>
            <w:sz w:val="24"/>
            <w:szCs w:val="24"/>
            <w:lang w:val="ru" w:eastAsia="en-US"/>
          </w:rPr>
          <w:t>Виртуальные машины и гипервизоры</w:t>
        </w:r>
      </w:hyperlink>
    </w:p>
    <w:p w14:paraId="4C7115DD" w14:textId="59822701"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10" w:history="1">
        <w:r w:rsidR="002A2852" w:rsidRPr="00637A8A">
          <w:rPr>
            <w:rStyle w:val="FontStyle110"/>
            <w:rFonts w:ascii="Times New Roman" w:hAnsi="Times New Roman" w:cs="Times New Roman"/>
            <w:sz w:val="24"/>
            <w:szCs w:val="24"/>
            <w:lang w:eastAsia="en-US"/>
          </w:rPr>
          <w:t>6.1 Общие положения</w:t>
        </w:r>
      </w:hyperlink>
    </w:p>
    <w:p w14:paraId="2960AC62" w14:textId="7B5B1B7D"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12" w:history="1">
        <w:r w:rsidR="002A2852" w:rsidRPr="00637A8A">
          <w:rPr>
            <w:rStyle w:val="FontStyle110"/>
            <w:rFonts w:ascii="Times New Roman" w:hAnsi="Times New Roman" w:cs="Times New Roman"/>
            <w:sz w:val="24"/>
            <w:szCs w:val="24"/>
            <w:lang w:eastAsia="en-US"/>
          </w:rPr>
          <w:t xml:space="preserve">6.2 </w:t>
        </w:r>
        <w:r w:rsidR="002A2852" w:rsidRPr="00637A8A">
          <w:rPr>
            <w:rStyle w:val="FontStyle112"/>
            <w:rFonts w:ascii="Times New Roman" w:hAnsi="Times New Roman" w:cs="Times New Roman"/>
            <w:b w:val="0"/>
            <w:sz w:val="24"/>
            <w:szCs w:val="24"/>
            <w:lang w:val="ru" w:eastAsia="en-US"/>
          </w:rPr>
          <w:t>Виртуальные машины и виртуализация систем</w:t>
        </w:r>
      </w:hyperlink>
    </w:p>
    <w:p w14:paraId="7CC1F10F" w14:textId="69CD97CF"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12" w:history="1">
        <w:r w:rsidR="002A2852" w:rsidRPr="00637A8A">
          <w:rPr>
            <w:rStyle w:val="FontStyle110"/>
            <w:rFonts w:ascii="Times New Roman" w:hAnsi="Times New Roman" w:cs="Times New Roman"/>
            <w:sz w:val="24"/>
            <w:szCs w:val="24"/>
            <w:lang w:eastAsia="en-US"/>
          </w:rPr>
          <w:t xml:space="preserve">6.3 </w:t>
        </w:r>
        <w:r w:rsidR="002A2852" w:rsidRPr="00637A8A">
          <w:rPr>
            <w:rStyle w:val="FontStyle112"/>
            <w:rFonts w:ascii="Times New Roman" w:hAnsi="Times New Roman" w:cs="Times New Roman"/>
            <w:b w:val="0"/>
            <w:sz w:val="24"/>
            <w:szCs w:val="24"/>
            <w:lang w:val="ru" w:eastAsia="en-US"/>
          </w:rPr>
          <w:t>Гипервизоры</w:t>
        </w:r>
      </w:hyperlink>
    </w:p>
    <w:p w14:paraId="3749B4E6" w14:textId="25675DBD"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12" w:history="1">
        <w:r w:rsidR="002A2852" w:rsidRPr="00637A8A">
          <w:rPr>
            <w:rStyle w:val="FontStyle110"/>
            <w:rFonts w:ascii="Times New Roman" w:hAnsi="Times New Roman" w:cs="Times New Roman"/>
            <w:sz w:val="24"/>
            <w:szCs w:val="24"/>
            <w:lang w:eastAsia="en-US"/>
          </w:rPr>
          <w:t>6.3.1 Общие положения</w:t>
        </w:r>
      </w:hyperlink>
    </w:p>
    <w:p w14:paraId="21ADBD7D" w14:textId="0B5E06DB"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14" w:history="1">
        <w:r w:rsidR="002A2852" w:rsidRPr="00637A8A">
          <w:rPr>
            <w:rStyle w:val="FontStyle110"/>
            <w:rFonts w:ascii="Times New Roman" w:hAnsi="Times New Roman" w:cs="Times New Roman"/>
            <w:sz w:val="24"/>
            <w:szCs w:val="24"/>
            <w:lang w:eastAsia="en-US"/>
          </w:rPr>
          <w:t xml:space="preserve">6.3.2 </w:t>
        </w:r>
        <w:r w:rsidR="002A2852" w:rsidRPr="00637A8A">
          <w:rPr>
            <w:rStyle w:val="FontStyle111"/>
            <w:rFonts w:ascii="Times New Roman" w:hAnsi="Times New Roman" w:cs="Times New Roman"/>
            <w:b w:val="0"/>
            <w:sz w:val="24"/>
            <w:szCs w:val="24"/>
            <w:lang w:val="ru" w:eastAsia="en-US"/>
          </w:rPr>
          <w:t>Гипервизоры</w:t>
        </w:r>
        <w:r w:rsidR="002A2852" w:rsidRPr="00637A8A">
          <w:rPr>
            <w:rStyle w:val="FontStyle111"/>
            <w:rFonts w:ascii="Times New Roman" w:hAnsi="Times New Roman" w:cs="Times New Roman"/>
            <w:b w:val="0"/>
            <w:sz w:val="24"/>
            <w:szCs w:val="24"/>
            <w:lang w:eastAsia="en-US"/>
          </w:rPr>
          <w:t xml:space="preserve"> </w:t>
        </w:r>
        <w:r w:rsidR="002A2852" w:rsidRPr="00637A8A">
          <w:rPr>
            <w:rStyle w:val="FontStyle111"/>
            <w:rFonts w:ascii="Times New Roman" w:hAnsi="Times New Roman" w:cs="Times New Roman"/>
            <w:b w:val="0"/>
            <w:sz w:val="24"/>
            <w:szCs w:val="24"/>
            <w:lang w:val="ru" w:eastAsia="en-US"/>
          </w:rPr>
          <w:t>типа</w:t>
        </w:r>
        <w:r w:rsidR="002A2852" w:rsidRPr="00637A8A">
          <w:rPr>
            <w:rStyle w:val="FontStyle111"/>
            <w:rFonts w:ascii="Times New Roman" w:hAnsi="Times New Roman" w:cs="Times New Roman"/>
            <w:b w:val="0"/>
            <w:sz w:val="24"/>
            <w:szCs w:val="24"/>
            <w:lang w:eastAsia="en-US"/>
          </w:rPr>
          <w:t xml:space="preserve"> </w:t>
        </w:r>
        <w:r w:rsidR="002A2852" w:rsidRPr="00637A8A">
          <w:rPr>
            <w:rStyle w:val="FontStyle111"/>
            <w:rFonts w:ascii="Times New Roman" w:hAnsi="Times New Roman" w:cs="Times New Roman"/>
            <w:b w:val="0"/>
            <w:sz w:val="24"/>
            <w:szCs w:val="24"/>
            <w:lang w:val="en-US" w:eastAsia="en-US"/>
          </w:rPr>
          <w:t>I</w:t>
        </w:r>
      </w:hyperlink>
    </w:p>
    <w:p w14:paraId="214B2766" w14:textId="2A9AB026"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14" w:history="1">
        <w:r w:rsidR="002A2852" w:rsidRPr="00637A8A">
          <w:rPr>
            <w:rStyle w:val="FontStyle110"/>
            <w:rFonts w:ascii="Times New Roman" w:hAnsi="Times New Roman" w:cs="Times New Roman"/>
            <w:sz w:val="24"/>
            <w:szCs w:val="24"/>
            <w:lang w:eastAsia="en-US"/>
          </w:rPr>
          <w:t xml:space="preserve">6.3.3 </w:t>
        </w:r>
        <w:r w:rsidR="002A2852" w:rsidRPr="00637A8A">
          <w:rPr>
            <w:rStyle w:val="FontStyle111"/>
            <w:rFonts w:ascii="Times New Roman" w:hAnsi="Times New Roman" w:cs="Times New Roman"/>
            <w:b w:val="0"/>
            <w:sz w:val="24"/>
            <w:szCs w:val="24"/>
            <w:lang w:val="ru" w:eastAsia="en-US"/>
          </w:rPr>
          <w:t>Гипервизоры типа II</w:t>
        </w:r>
      </w:hyperlink>
    </w:p>
    <w:p w14:paraId="5B33365D" w14:textId="458B2A61"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16" w:history="1">
        <w:r w:rsidR="002A2852" w:rsidRPr="00637A8A">
          <w:rPr>
            <w:rStyle w:val="FontStyle110"/>
            <w:rFonts w:ascii="Times New Roman" w:hAnsi="Times New Roman" w:cs="Times New Roman"/>
            <w:sz w:val="24"/>
            <w:szCs w:val="24"/>
            <w:lang w:eastAsia="en-US"/>
          </w:rPr>
          <w:t xml:space="preserve">6.4 </w:t>
        </w:r>
        <w:r w:rsidR="002A2852" w:rsidRPr="00637A8A">
          <w:rPr>
            <w:rStyle w:val="FontStyle112"/>
            <w:rFonts w:ascii="Times New Roman" w:hAnsi="Times New Roman" w:cs="Times New Roman"/>
            <w:b w:val="0"/>
            <w:sz w:val="24"/>
            <w:szCs w:val="24"/>
            <w:lang w:val="ru" w:eastAsia="en-US"/>
          </w:rPr>
          <w:t>Безопасность ВМ и гипервизоров</w:t>
        </w:r>
      </w:hyperlink>
    </w:p>
    <w:p w14:paraId="56B98478" w14:textId="72C0885E"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18" w:history="1">
        <w:r w:rsidR="002A2852" w:rsidRPr="00637A8A">
          <w:rPr>
            <w:rStyle w:val="FontStyle110"/>
            <w:rFonts w:ascii="Times New Roman" w:hAnsi="Times New Roman" w:cs="Times New Roman"/>
            <w:sz w:val="24"/>
            <w:szCs w:val="24"/>
            <w:lang w:eastAsia="en-US"/>
          </w:rPr>
          <w:t xml:space="preserve">6.5 </w:t>
        </w:r>
        <w:r w:rsidR="002A2852" w:rsidRPr="00637A8A">
          <w:rPr>
            <w:rStyle w:val="FontStyle112"/>
            <w:rFonts w:ascii="Times New Roman" w:hAnsi="Times New Roman" w:cs="Times New Roman"/>
            <w:b w:val="0"/>
            <w:sz w:val="24"/>
            <w:szCs w:val="24"/>
            <w:lang w:val="ru" w:eastAsia="en-US"/>
          </w:rPr>
          <w:t>Образы ВМ, метаданные и форматы</w:t>
        </w:r>
      </w:hyperlink>
    </w:p>
    <w:p w14:paraId="261BE502" w14:textId="4F8EFF04" w:rsidR="002A2852" w:rsidRPr="00637A8A" w:rsidRDefault="00000000" w:rsidP="00734D1E">
      <w:pPr>
        <w:pStyle w:val="Style18"/>
        <w:widowControl/>
        <w:jc w:val="both"/>
        <w:rPr>
          <w:rStyle w:val="FontStyle111"/>
          <w:rFonts w:ascii="Times New Roman" w:hAnsi="Times New Roman" w:cs="Times New Roman"/>
          <w:b w:val="0"/>
          <w:sz w:val="24"/>
          <w:szCs w:val="24"/>
          <w:lang w:eastAsia="en-US"/>
        </w:rPr>
      </w:pPr>
      <w:hyperlink w:anchor="bookmark20" w:history="1">
        <w:r w:rsidR="002A2852" w:rsidRPr="00637A8A">
          <w:rPr>
            <w:rStyle w:val="FontStyle111"/>
            <w:rFonts w:ascii="Times New Roman" w:hAnsi="Times New Roman" w:cs="Times New Roman"/>
            <w:b w:val="0"/>
            <w:sz w:val="24"/>
            <w:szCs w:val="24"/>
            <w:lang w:eastAsia="en-US"/>
          </w:rPr>
          <w:t xml:space="preserve">7 </w:t>
        </w:r>
        <w:r w:rsidR="002A2852" w:rsidRPr="00637A8A">
          <w:rPr>
            <w:rStyle w:val="FontStyle112"/>
            <w:rFonts w:ascii="Times New Roman" w:hAnsi="Times New Roman" w:cs="Times New Roman"/>
            <w:b w:val="0"/>
            <w:sz w:val="24"/>
            <w:szCs w:val="24"/>
            <w:lang w:val="ru" w:eastAsia="en-US"/>
          </w:rPr>
          <w:t>Контейнеры и системы управления контейнерами (СУК</w:t>
        </w:r>
      </w:hyperlink>
      <w:r w:rsidR="00AB537D" w:rsidRPr="00637A8A">
        <w:rPr>
          <w:rStyle w:val="FontStyle111"/>
          <w:rFonts w:ascii="Times New Roman" w:hAnsi="Times New Roman" w:cs="Times New Roman"/>
          <w:b w:val="0"/>
          <w:sz w:val="24"/>
          <w:szCs w:val="24"/>
          <w:lang w:eastAsia="en-US"/>
        </w:rPr>
        <w:t>)</w:t>
      </w:r>
    </w:p>
    <w:p w14:paraId="172D4968" w14:textId="26119EBA"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20" w:history="1">
        <w:r w:rsidR="002A2852" w:rsidRPr="00637A8A">
          <w:rPr>
            <w:rStyle w:val="FontStyle110"/>
            <w:rFonts w:ascii="Times New Roman" w:hAnsi="Times New Roman" w:cs="Times New Roman"/>
            <w:sz w:val="24"/>
            <w:szCs w:val="24"/>
            <w:lang w:eastAsia="en-US"/>
          </w:rPr>
          <w:t>7.1 Общие положения</w:t>
        </w:r>
      </w:hyperlink>
    </w:p>
    <w:p w14:paraId="3F65DFCA" w14:textId="4C6DD42C"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20" w:history="1">
        <w:r w:rsidR="002A2852" w:rsidRPr="00637A8A">
          <w:rPr>
            <w:rStyle w:val="FontStyle110"/>
            <w:rFonts w:ascii="Times New Roman" w:hAnsi="Times New Roman" w:cs="Times New Roman"/>
            <w:sz w:val="24"/>
            <w:szCs w:val="24"/>
            <w:lang w:eastAsia="en-US"/>
          </w:rPr>
          <w:t xml:space="preserve">7.2 </w:t>
        </w:r>
        <w:r w:rsidR="002A2852" w:rsidRPr="00637A8A">
          <w:rPr>
            <w:rStyle w:val="FontStyle112"/>
            <w:rFonts w:ascii="Times New Roman" w:hAnsi="Times New Roman" w:cs="Times New Roman"/>
            <w:b w:val="0"/>
            <w:sz w:val="24"/>
            <w:szCs w:val="24"/>
            <w:lang w:val="ru" w:eastAsia="en-US"/>
          </w:rPr>
          <w:t>Контейнеры и виртуализация операционной системы</w:t>
        </w:r>
      </w:hyperlink>
      <w:r w:rsidR="00AB537D" w:rsidRPr="00637A8A">
        <w:rPr>
          <w:rStyle w:val="FontStyle110"/>
          <w:rFonts w:ascii="Times New Roman" w:hAnsi="Times New Roman" w:cs="Times New Roman"/>
          <w:sz w:val="24"/>
          <w:szCs w:val="24"/>
          <w:lang w:eastAsia="en-US"/>
        </w:rPr>
        <w:t xml:space="preserve"> </w:t>
      </w:r>
    </w:p>
    <w:p w14:paraId="42472D63" w14:textId="2C717A3F"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20" w:history="1">
        <w:r w:rsidR="002A2852" w:rsidRPr="00637A8A">
          <w:rPr>
            <w:rStyle w:val="FontStyle110"/>
            <w:rFonts w:ascii="Times New Roman" w:hAnsi="Times New Roman" w:cs="Times New Roman"/>
            <w:sz w:val="24"/>
            <w:szCs w:val="24"/>
            <w:lang w:eastAsia="en-US"/>
          </w:rPr>
          <w:t xml:space="preserve">7.2.1 </w:t>
        </w:r>
        <w:r w:rsidR="002A2852" w:rsidRPr="00637A8A">
          <w:rPr>
            <w:rStyle w:val="FontStyle112"/>
            <w:rFonts w:ascii="Times New Roman" w:hAnsi="Times New Roman" w:cs="Times New Roman"/>
            <w:b w:val="0"/>
            <w:sz w:val="24"/>
            <w:szCs w:val="24"/>
            <w:lang w:val="ru" w:eastAsia="en-US"/>
          </w:rPr>
          <w:t>Описание</w:t>
        </w:r>
        <w:r w:rsidR="002A2852" w:rsidRPr="00637A8A">
          <w:rPr>
            <w:rStyle w:val="FontStyle112"/>
            <w:rFonts w:ascii="Times New Roman" w:hAnsi="Times New Roman" w:cs="Times New Roman"/>
            <w:b w:val="0"/>
            <w:sz w:val="24"/>
            <w:szCs w:val="24"/>
            <w:lang w:eastAsia="en-US"/>
          </w:rPr>
          <w:t xml:space="preserve"> </w:t>
        </w:r>
        <w:r w:rsidR="002A2852" w:rsidRPr="00637A8A">
          <w:rPr>
            <w:rStyle w:val="FontStyle112"/>
            <w:rFonts w:ascii="Times New Roman" w:hAnsi="Times New Roman" w:cs="Times New Roman"/>
            <w:b w:val="0"/>
            <w:sz w:val="24"/>
            <w:szCs w:val="24"/>
            <w:lang w:val="ru" w:eastAsia="en-US"/>
          </w:rPr>
          <w:t>контейнеров</w:t>
        </w:r>
      </w:hyperlink>
    </w:p>
    <w:p w14:paraId="3FA5031C" w14:textId="5950ACDB"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21" w:history="1">
        <w:r w:rsidR="002A2852" w:rsidRPr="00637A8A">
          <w:rPr>
            <w:rStyle w:val="FontStyle110"/>
            <w:rFonts w:ascii="Times New Roman" w:hAnsi="Times New Roman" w:cs="Times New Roman"/>
            <w:sz w:val="24"/>
            <w:szCs w:val="24"/>
            <w:lang w:eastAsia="en-US"/>
          </w:rPr>
          <w:t xml:space="preserve">7.2.2 </w:t>
        </w:r>
        <w:r w:rsidR="002A2852" w:rsidRPr="00637A8A">
          <w:rPr>
            <w:rStyle w:val="FontStyle111"/>
            <w:rFonts w:ascii="Times New Roman" w:hAnsi="Times New Roman" w:cs="Times New Roman"/>
            <w:b w:val="0"/>
            <w:sz w:val="24"/>
            <w:szCs w:val="24"/>
            <w:lang w:val="ru" w:eastAsia="en-US"/>
          </w:rPr>
          <w:t>Контейнерный</w:t>
        </w:r>
        <w:r w:rsidR="002A2852" w:rsidRPr="00637A8A">
          <w:rPr>
            <w:rStyle w:val="FontStyle111"/>
            <w:rFonts w:ascii="Times New Roman" w:hAnsi="Times New Roman" w:cs="Times New Roman"/>
            <w:b w:val="0"/>
            <w:sz w:val="24"/>
            <w:szCs w:val="24"/>
            <w:lang w:eastAsia="en-US"/>
          </w:rPr>
          <w:t xml:space="preserve"> </w:t>
        </w:r>
        <w:r w:rsidR="002A2852" w:rsidRPr="00637A8A">
          <w:rPr>
            <w:rStyle w:val="FontStyle111"/>
            <w:rFonts w:ascii="Times New Roman" w:hAnsi="Times New Roman" w:cs="Times New Roman"/>
            <w:b w:val="0"/>
            <w:sz w:val="24"/>
            <w:szCs w:val="24"/>
            <w:lang w:val="ru" w:eastAsia="en-US"/>
          </w:rPr>
          <w:t>демон</w:t>
        </w:r>
        <w:r w:rsidR="00AB537D" w:rsidRPr="00637A8A">
          <w:rPr>
            <w:rStyle w:val="FontStyle111"/>
            <w:rFonts w:ascii="Times New Roman" w:hAnsi="Times New Roman" w:cs="Times New Roman"/>
            <w:b w:val="0"/>
            <w:sz w:val="24"/>
            <w:szCs w:val="24"/>
            <w:lang w:val="ru" w:eastAsia="en-US"/>
          </w:rPr>
          <w:t xml:space="preserve"> </w:t>
        </w:r>
      </w:hyperlink>
    </w:p>
    <w:p w14:paraId="38752256" w14:textId="534620D9"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24" w:history="1">
        <w:r w:rsidR="002A2852" w:rsidRPr="00637A8A">
          <w:rPr>
            <w:rStyle w:val="FontStyle110"/>
            <w:rFonts w:ascii="Times New Roman" w:hAnsi="Times New Roman" w:cs="Times New Roman"/>
            <w:sz w:val="24"/>
            <w:szCs w:val="24"/>
            <w:lang w:eastAsia="en-US"/>
          </w:rPr>
          <w:t xml:space="preserve">7.2.3 </w:t>
        </w:r>
        <w:r w:rsidR="002A2852" w:rsidRPr="00637A8A">
          <w:rPr>
            <w:rStyle w:val="FontStyle111"/>
            <w:rFonts w:ascii="Times New Roman" w:hAnsi="Times New Roman" w:cs="Times New Roman"/>
            <w:b w:val="0"/>
            <w:sz w:val="24"/>
            <w:szCs w:val="24"/>
            <w:lang w:val="ru" w:eastAsia="en-US"/>
          </w:rPr>
          <w:t>Ресурсы контейнера, изоляция и контроль</w:t>
        </w:r>
      </w:hyperlink>
    </w:p>
    <w:p w14:paraId="00B31CEE" w14:textId="47D687FB"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25" w:history="1">
        <w:r w:rsidR="002A2852" w:rsidRPr="00637A8A">
          <w:rPr>
            <w:rStyle w:val="FontStyle110"/>
            <w:rFonts w:ascii="Times New Roman" w:hAnsi="Times New Roman" w:cs="Times New Roman"/>
            <w:sz w:val="24"/>
            <w:szCs w:val="24"/>
            <w:lang w:eastAsia="en-US"/>
          </w:rPr>
          <w:t xml:space="preserve">7.3 </w:t>
        </w:r>
        <w:r w:rsidR="002A2852" w:rsidRPr="00637A8A">
          <w:rPr>
            <w:rStyle w:val="FontStyle112"/>
            <w:rFonts w:ascii="Times New Roman" w:hAnsi="Times New Roman" w:cs="Times New Roman"/>
            <w:b w:val="0"/>
            <w:sz w:val="24"/>
            <w:szCs w:val="24"/>
            <w:lang w:val="ru" w:eastAsia="en-US"/>
          </w:rPr>
          <w:t>Образы контейнеров и расслоение файловой системы</w:t>
        </w:r>
      </w:hyperlink>
    </w:p>
    <w:p w14:paraId="72698836" w14:textId="7F135039"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25" w:history="1">
        <w:r w:rsidR="002A2852" w:rsidRPr="00637A8A">
          <w:rPr>
            <w:rStyle w:val="FontStyle110"/>
            <w:rFonts w:ascii="Times New Roman" w:hAnsi="Times New Roman" w:cs="Times New Roman"/>
            <w:sz w:val="24"/>
            <w:szCs w:val="24"/>
            <w:lang w:eastAsia="en-US"/>
          </w:rPr>
          <w:t xml:space="preserve">7.3.1 </w:t>
        </w:r>
        <w:r w:rsidR="002A2852" w:rsidRPr="00637A8A">
          <w:rPr>
            <w:rStyle w:val="FontStyle111"/>
            <w:rFonts w:ascii="Times New Roman" w:hAnsi="Times New Roman" w:cs="Times New Roman"/>
            <w:b w:val="0"/>
            <w:sz w:val="24"/>
            <w:szCs w:val="24"/>
            <w:lang w:val="ru" w:eastAsia="en-US"/>
          </w:rPr>
          <w:t>Назначение и содержание образа</w:t>
        </w:r>
      </w:hyperlink>
    </w:p>
    <w:p w14:paraId="559B70D6" w14:textId="20477B68"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27" w:history="1">
        <w:r w:rsidR="002A2852" w:rsidRPr="00637A8A">
          <w:rPr>
            <w:rStyle w:val="FontStyle110"/>
            <w:rFonts w:ascii="Times New Roman" w:hAnsi="Times New Roman" w:cs="Times New Roman"/>
            <w:sz w:val="24"/>
            <w:szCs w:val="24"/>
            <w:lang w:eastAsia="en-US"/>
          </w:rPr>
          <w:t xml:space="preserve">7.3.2 </w:t>
        </w:r>
        <w:r w:rsidR="002A2852" w:rsidRPr="00637A8A">
          <w:rPr>
            <w:rStyle w:val="FontStyle111"/>
            <w:rFonts w:ascii="Times New Roman" w:hAnsi="Times New Roman" w:cs="Times New Roman"/>
            <w:b w:val="0"/>
            <w:sz w:val="24"/>
            <w:szCs w:val="24"/>
            <w:lang w:val="ru" w:eastAsia="en-US"/>
          </w:rPr>
          <w:t>Расслоение файловой системы</w:t>
        </w:r>
      </w:hyperlink>
    </w:p>
    <w:p w14:paraId="47449271" w14:textId="022E296E"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29" w:history="1">
        <w:r w:rsidR="002A2852" w:rsidRPr="00637A8A">
          <w:rPr>
            <w:rStyle w:val="FontStyle110"/>
            <w:rFonts w:ascii="Times New Roman" w:hAnsi="Times New Roman" w:cs="Times New Roman"/>
            <w:sz w:val="24"/>
            <w:szCs w:val="24"/>
            <w:lang w:eastAsia="en-US"/>
          </w:rPr>
          <w:t xml:space="preserve">7.3.3 </w:t>
        </w:r>
        <w:r w:rsidR="002A2852" w:rsidRPr="00637A8A">
          <w:rPr>
            <w:rStyle w:val="FontStyle111"/>
            <w:rFonts w:ascii="Times New Roman" w:hAnsi="Times New Roman" w:cs="Times New Roman"/>
            <w:b w:val="0"/>
            <w:sz w:val="24"/>
            <w:szCs w:val="24"/>
            <w:lang w:val="ru" w:eastAsia="en-US"/>
          </w:rPr>
          <w:t>Хранилища и реестры образа контейнеров</w:t>
        </w:r>
      </w:hyperlink>
    </w:p>
    <w:p w14:paraId="2CB2C494" w14:textId="0A8F538B"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30" w:history="1">
        <w:r w:rsidR="002A2852" w:rsidRPr="00637A8A">
          <w:rPr>
            <w:rStyle w:val="FontStyle110"/>
            <w:rFonts w:ascii="Times New Roman" w:hAnsi="Times New Roman" w:cs="Times New Roman"/>
            <w:sz w:val="24"/>
            <w:szCs w:val="24"/>
            <w:lang w:eastAsia="en-US"/>
          </w:rPr>
          <w:t xml:space="preserve">7.4 </w:t>
        </w:r>
        <w:r w:rsidR="002A2852" w:rsidRPr="00637A8A">
          <w:rPr>
            <w:rStyle w:val="FontStyle112"/>
            <w:rFonts w:ascii="Times New Roman" w:hAnsi="Times New Roman" w:cs="Times New Roman"/>
            <w:b w:val="0"/>
            <w:sz w:val="24"/>
            <w:szCs w:val="24"/>
            <w:lang w:val="ru" w:eastAsia="en-US"/>
          </w:rPr>
          <w:t>Системы управления контейнерами</w:t>
        </w:r>
        <w:r w:rsidR="002A2852" w:rsidRPr="00637A8A">
          <w:rPr>
            <w:rStyle w:val="FontStyle110"/>
            <w:rFonts w:ascii="Times New Roman" w:hAnsi="Times New Roman" w:cs="Times New Roman"/>
            <w:sz w:val="24"/>
            <w:szCs w:val="24"/>
            <w:lang w:eastAsia="en-US"/>
          </w:rPr>
          <w:t xml:space="preserve"> (</w:t>
        </w:r>
        <w:r w:rsidR="002A2852" w:rsidRPr="00637A8A">
          <w:rPr>
            <w:rStyle w:val="FontStyle110"/>
            <w:rFonts w:ascii="Times New Roman" w:hAnsi="Times New Roman" w:cs="Times New Roman"/>
            <w:sz w:val="24"/>
            <w:szCs w:val="24"/>
            <w:lang w:val="en-US" w:eastAsia="en-US"/>
          </w:rPr>
          <w:t>CMSs</w:t>
        </w:r>
      </w:hyperlink>
      <w:r w:rsidR="00AB537D" w:rsidRPr="00637A8A">
        <w:rPr>
          <w:rStyle w:val="FontStyle110"/>
          <w:rFonts w:ascii="Times New Roman" w:hAnsi="Times New Roman" w:cs="Times New Roman"/>
          <w:sz w:val="24"/>
          <w:szCs w:val="24"/>
          <w:lang w:eastAsia="en-US"/>
        </w:rPr>
        <w:t>)</w:t>
      </w:r>
    </w:p>
    <w:p w14:paraId="612C3F33" w14:textId="77EC63EA"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30" w:history="1">
        <w:r w:rsidR="002A2852" w:rsidRPr="00637A8A">
          <w:rPr>
            <w:rStyle w:val="FontStyle110"/>
            <w:rFonts w:ascii="Times New Roman" w:hAnsi="Times New Roman" w:cs="Times New Roman"/>
            <w:sz w:val="24"/>
            <w:szCs w:val="24"/>
            <w:lang w:eastAsia="en-US"/>
          </w:rPr>
          <w:t>7.4.1 Общие положения</w:t>
        </w:r>
      </w:hyperlink>
    </w:p>
    <w:p w14:paraId="798174C5" w14:textId="1F529CA2"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30" w:history="1">
        <w:r w:rsidR="002A2852" w:rsidRPr="00637A8A">
          <w:rPr>
            <w:rStyle w:val="FontStyle110"/>
            <w:rFonts w:ascii="Times New Roman" w:hAnsi="Times New Roman" w:cs="Times New Roman"/>
            <w:sz w:val="24"/>
            <w:szCs w:val="24"/>
            <w:lang w:eastAsia="en-US"/>
          </w:rPr>
          <w:t xml:space="preserve">7.4.2 </w:t>
        </w:r>
        <w:r w:rsidR="002A2852" w:rsidRPr="00637A8A">
          <w:rPr>
            <w:rStyle w:val="FontStyle111"/>
            <w:rFonts w:ascii="Times New Roman" w:hAnsi="Times New Roman" w:cs="Times New Roman"/>
            <w:b w:val="0"/>
            <w:sz w:val="24"/>
            <w:szCs w:val="24"/>
            <w:lang w:val="ru" w:eastAsia="en-US"/>
          </w:rPr>
          <w:t>Общие возможности CMS</w:t>
        </w:r>
      </w:hyperlink>
    </w:p>
    <w:p w14:paraId="7669A352" w14:textId="748DCC04" w:rsidR="002A2852" w:rsidRPr="00637A8A" w:rsidRDefault="00000000" w:rsidP="00734D1E">
      <w:pPr>
        <w:pStyle w:val="Style18"/>
        <w:widowControl/>
        <w:jc w:val="both"/>
        <w:rPr>
          <w:rStyle w:val="FontStyle111"/>
          <w:rFonts w:ascii="Times New Roman" w:hAnsi="Times New Roman" w:cs="Times New Roman"/>
          <w:b w:val="0"/>
          <w:sz w:val="24"/>
          <w:szCs w:val="24"/>
          <w:lang w:eastAsia="en-US"/>
        </w:rPr>
      </w:pPr>
      <w:hyperlink w:anchor="bookmark32" w:history="1">
        <w:r w:rsidR="002A2852" w:rsidRPr="00637A8A">
          <w:rPr>
            <w:rStyle w:val="FontStyle111"/>
            <w:rFonts w:ascii="Times New Roman" w:hAnsi="Times New Roman" w:cs="Times New Roman"/>
            <w:b w:val="0"/>
            <w:sz w:val="24"/>
            <w:szCs w:val="24"/>
            <w:lang w:eastAsia="en-US"/>
          </w:rPr>
          <w:t xml:space="preserve">8 </w:t>
        </w:r>
        <w:r w:rsidR="002A2852" w:rsidRPr="00637A8A">
          <w:rPr>
            <w:rStyle w:val="FontStyle112"/>
            <w:rFonts w:ascii="Times New Roman" w:hAnsi="Times New Roman" w:cs="Times New Roman"/>
            <w:b w:val="0"/>
            <w:sz w:val="24"/>
            <w:szCs w:val="24"/>
            <w:lang w:val="ru" w:eastAsia="en-US"/>
          </w:rPr>
          <w:t>Бессерверные вычисления</w:t>
        </w:r>
      </w:hyperlink>
    </w:p>
    <w:p w14:paraId="4DAB876F" w14:textId="56990F93"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32" w:history="1">
        <w:r w:rsidR="002A2852" w:rsidRPr="00637A8A">
          <w:rPr>
            <w:rStyle w:val="FontStyle110"/>
            <w:rFonts w:ascii="Times New Roman" w:hAnsi="Times New Roman" w:cs="Times New Roman"/>
            <w:sz w:val="24"/>
            <w:szCs w:val="24"/>
            <w:lang w:eastAsia="en-US"/>
          </w:rPr>
          <w:t>8.1 Общие положения</w:t>
        </w:r>
      </w:hyperlink>
    </w:p>
    <w:p w14:paraId="487796E6" w14:textId="105FCFFE"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34" w:history="1">
        <w:r w:rsidR="002A2852" w:rsidRPr="00637A8A">
          <w:rPr>
            <w:rStyle w:val="FontStyle110"/>
            <w:rFonts w:ascii="Times New Roman" w:hAnsi="Times New Roman" w:cs="Times New Roman"/>
            <w:sz w:val="24"/>
            <w:szCs w:val="24"/>
            <w:lang w:eastAsia="en-US"/>
          </w:rPr>
          <w:t xml:space="preserve">8.2 </w:t>
        </w:r>
        <w:r w:rsidR="002A2852" w:rsidRPr="00637A8A">
          <w:rPr>
            <w:rStyle w:val="FontStyle112"/>
            <w:rFonts w:ascii="Times New Roman" w:hAnsi="Times New Roman" w:cs="Times New Roman"/>
            <w:b w:val="0"/>
            <w:sz w:val="24"/>
            <w:szCs w:val="24"/>
            <w:lang w:val="ru" w:eastAsia="en-US"/>
          </w:rPr>
          <w:t>Внесерверная обработка данных</w:t>
        </w:r>
      </w:hyperlink>
    </w:p>
    <w:p w14:paraId="2EE4CCC6" w14:textId="6ABD6EC6"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34" w:history="1">
        <w:r w:rsidR="002A2852" w:rsidRPr="00637A8A">
          <w:rPr>
            <w:rStyle w:val="FontStyle110"/>
            <w:rFonts w:ascii="Times New Roman" w:hAnsi="Times New Roman" w:cs="Times New Roman"/>
            <w:sz w:val="24"/>
            <w:szCs w:val="24"/>
            <w:lang w:eastAsia="en-US"/>
          </w:rPr>
          <w:t xml:space="preserve">8.2.1 </w:t>
        </w:r>
        <w:r w:rsidR="002A2852" w:rsidRPr="00637A8A">
          <w:rPr>
            <w:rStyle w:val="FontStyle111"/>
            <w:rFonts w:ascii="Times New Roman" w:hAnsi="Times New Roman" w:cs="Times New Roman"/>
            <w:b w:val="0"/>
            <w:sz w:val="24"/>
            <w:szCs w:val="24"/>
            <w:lang w:val="ru" w:eastAsia="en-US"/>
          </w:rPr>
          <w:t>Обзор</w:t>
        </w:r>
      </w:hyperlink>
    </w:p>
    <w:p w14:paraId="1A908BE4" w14:textId="6AC57839"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34" w:history="1">
        <w:r w:rsidR="002A2852" w:rsidRPr="00637A8A">
          <w:rPr>
            <w:rStyle w:val="FontStyle110"/>
            <w:rFonts w:ascii="Times New Roman" w:hAnsi="Times New Roman" w:cs="Times New Roman"/>
            <w:sz w:val="24"/>
            <w:szCs w:val="24"/>
            <w:lang w:eastAsia="en-US"/>
          </w:rPr>
          <w:t xml:space="preserve">8.2.2 </w:t>
        </w:r>
        <w:r w:rsidR="002A2852" w:rsidRPr="00637A8A">
          <w:rPr>
            <w:rStyle w:val="FontStyle111"/>
            <w:rFonts w:ascii="Times New Roman" w:hAnsi="Times New Roman" w:cs="Times New Roman"/>
            <w:b w:val="0"/>
            <w:sz w:val="24"/>
            <w:szCs w:val="24"/>
            <w:lang w:val="ru" w:eastAsia="en-US"/>
          </w:rPr>
          <w:t>Функции в рамках FaaS</w:t>
        </w:r>
      </w:hyperlink>
    </w:p>
    <w:p w14:paraId="36537A01" w14:textId="6BE7BE9A"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35" w:history="1">
        <w:r w:rsidR="002A2852" w:rsidRPr="00637A8A">
          <w:rPr>
            <w:rStyle w:val="FontStyle110"/>
            <w:rFonts w:ascii="Times New Roman" w:hAnsi="Times New Roman" w:cs="Times New Roman"/>
            <w:sz w:val="24"/>
            <w:szCs w:val="24"/>
            <w:lang w:eastAsia="en-US"/>
          </w:rPr>
          <w:t xml:space="preserve">8.2.3 </w:t>
        </w:r>
        <w:r w:rsidR="002A2852" w:rsidRPr="00637A8A">
          <w:rPr>
            <w:rStyle w:val="FontStyle111"/>
            <w:rFonts w:ascii="Times New Roman" w:hAnsi="Times New Roman" w:cs="Times New Roman"/>
            <w:b w:val="0"/>
            <w:sz w:val="24"/>
            <w:szCs w:val="24"/>
            <w:lang w:val="ru" w:eastAsia="en-US"/>
          </w:rPr>
          <w:t>Бессерверные фреймворки</w:t>
        </w:r>
      </w:hyperlink>
    </w:p>
    <w:p w14:paraId="3B7C397A" w14:textId="48FEAC8A"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35" w:history="1">
        <w:r w:rsidR="002A2852" w:rsidRPr="00637A8A">
          <w:rPr>
            <w:rStyle w:val="FontStyle110"/>
            <w:rFonts w:ascii="Times New Roman" w:hAnsi="Times New Roman" w:cs="Times New Roman"/>
            <w:sz w:val="24"/>
            <w:szCs w:val="24"/>
            <w:lang w:eastAsia="en-US"/>
          </w:rPr>
          <w:t xml:space="preserve">8.2.4 </w:t>
        </w:r>
        <w:r w:rsidR="002A2852" w:rsidRPr="00637A8A">
          <w:rPr>
            <w:rStyle w:val="FontStyle111"/>
            <w:rFonts w:ascii="Times New Roman" w:hAnsi="Times New Roman" w:cs="Times New Roman"/>
            <w:b w:val="0"/>
            <w:sz w:val="24"/>
            <w:szCs w:val="24"/>
            <w:lang w:val="ru" w:eastAsia="en-US"/>
          </w:rPr>
          <w:t>Связь FaaS с микросервисами и контейнерами</w:t>
        </w:r>
      </w:hyperlink>
    </w:p>
    <w:p w14:paraId="27B5D13E" w14:textId="67914D56"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36" w:history="1">
        <w:r w:rsidR="002A2852" w:rsidRPr="00637A8A">
          <w:rPr>
            <w:rStyle w:val="FontStyle110"/>
            <w:rFonts w:ascii="Times New Roman" w:hAnsi="Times New Roman" w:cs="Times New Roman"/>
            <w:sz w:val="24"/>
            <w:szCs w:val="24"/>
            <w:lang w:eastAsia="en-US"/>
          </w:rPr>
          <w:t xml:space="preserve">8.3 </w:t>
        </w:r>
        <w:r w:rsidR="002A2852" w:rsidRPr="00637A8A">
          <w:rPr>
            <w:rStyle w:val="FontStyle112"/>
            <w:rFonts w:ascii="Times New Roman" w:hAnsi="Times New Roman" w:cs="Times New Roman"/>
            <w:b w:val="0"/>
            <w:sz w:val="24"/>
            <w:szCs w:val="24"/>
            <w:lang w:val="ru" w:eastAsia="en-US"/>
          </w:rPr>
          <w:t>Бессерверные</w:t>
        </w:r>
        <w:r w:rsidR="002A2852" w:rsidRPr="00637A8A">
          <w:rPr>
            <w:rStyle w:val="FontStyle112"/>
            <w:rFonts w:ascii="Times New Roman" w:hAnsi="Times New Roman" w:cs="Times New Roman"/>
            <w:b w:val="0"/>
            <w:sz w:val="24"/>
            <w:szCs w:val="24"/>
            <w:lang w:eastAsia="en-US"/>
          </w:rPr>
          <w:t xml:space="preserve"> </w:t>
        </w:r>
        <w:r w:rsidR="002A2852" w:rsidRPr="00637A8A">
          <w:rPr>
            <w:rStyle w:val="FontStyle112"/>
            <w:rFonts w:ascii="Times New Roman" w:hAnsi="Times New Roman" w:cs="Times New Roman"/>
            <w:b w:val="0"/>
            <w:sz w:val="24"/>
            <w:szCs w:val="24"/>
            <w:lang w:val="ru" w:eastAsia="en-US"/>
          </w:rPr>
          <w:t>базы</w:t>
        </w:r>
        <w:r w:rsidR="002A2852" w:rsidRPr="00637A8A">
          <w:rPr>
            <w:rStyle w:val="FontStyle112"/>
            <w:rFonts w:ascii="Times New Roman" w:hAnsi="Times New Roman" w:cs="Times New Roman"/>
            <w:b w:val="0"/>
            <w:sz w:val="24"/>
            <w:szCs w:val="24"/>
            <w:lang w:eastAsia="en-US"/>
          </w:rPr>
          <w:t xml:space="preserve"> </w:t>
        </w:r>
        <w:r w:rsidR="002A2852" w:rsidRPr="00637A8A">
          <w:rPr>
            <w:rStyle w:val="FontStyle112"/>
            <w:rFonts w:ascii="Times New Roman" w:hAnsi="Times New Roman" w:cs="Times New Roman"/>
            <w:b w:val="0"/>
            <w:sz w:val="24"/>
            <w:szCs w:val="24"/>
            <w:lang w:val="ru" w:eastAsia="en-US"/>
          </w:rPr>
          <w:t>данных</w:t>
        </w:r>
      </w:hyperlink>
    </w:p>
    <w:p w14:paraId="0528FBC9" w14:textId="3D239F0C" w:rsidR="002A2852" w:rsidRPr="00637A8A" w:rsidRDefault="00000000" w:rsidP="00734D1E">
      <w:pPr>
        <w:pStyle w:val="Style18"/>
        <w:widowControl/>
        <w:jc w:val="both"/>
        <w:rPr>
          <w:rStyle w:val="FontStyle111"/>
          <w:rFonts w:ascii="Times New Roman" w:hAnsi="Times New Roman" w:cs="Times New Roman"/>
          <w:b w:val="0"/>
          <w:sz w:val="24"/>
          <w:szCs w:val="24"/>
          <w:lang w:eastAsia="en-US"/>
        </w:rPr>
      </w:pPr>
      <w:hyperlink w:anchor="bookmark36" w:history="1">
        <w:r w:rsidR="002A2852" w:rsidRPr="00637A8A">
          <w:rPr>
            <w:rStyle w:val="FontStyle111"/>
            <w:rFonts w:ascii="Times New Roman" w:hAnsi="Times New Roman" w:cs="Times New Roman"/>
            <w:b w:val="0"/>
            <w:sz w:val="24"/>
            <w:szCs w:val="24"/>
            <w:lang w:eastAsia="en-US"/>
          </w:rPr>
          <w:t xml:space="preserve">9 </w:t>
        </w:r>
        <w:r w:rsidR="002A2852" w:rsidRPr="00637A8A">
          <w:rPr>
            <w:rStyle w:val="FontStyle112"/>
            <w:rFonts w:ascii="Times New Roman" w:hAnsi="Times New Roman" w:cs="Times New Roman"/>
            <w:b w:val="0"/>
            <w:sz w:val="24"/>
            <w:szCs w:val="24"/>
            <w:lang w:val="ru" w:eastAsia="en-US"/>
          </w:rPr>
          <w:t>Архитектура микросервисов</w:t>
        </w:r>
      </w:hyperlink>
    </w:p>
    <w:p w14:paraId="105013B5" w14:textId="3A185D3A"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36" w:history="1">
        <w:r w:rsidR="002A2852" w:rsidRPr="00637A8A">
          <w:rPr>
            <w:rStyle w:val="FontStyle110"/>
            <w:rFonts w:ascii="Times New Roman" w:hAnsi="Times New Roman" w:cs="Times New Roman"/>
            <w:sz w:val="24"/>
            <w:szCs w:val="24"/>
            <w:lang w:eastAsia="en-US"/>
          </w:rPr>
          <w:t>9.1 Общие положения</w:t>
        </w:r>
      </w:hyperlink>
    </w:p>
    <w:p w14:paraId="6B10B761" w14:textId="1BF1F055"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38" w:history="1">
        <w:r w:rsidR="002A2852" w:rsidRPr="00637A8A">
          <w:rPr>
            <w:rStyle w:val="FontStyle110"/>
            <w:rFonts w:ascii="Times New Roman" w:hAnsi="Times New Roman" w:cs="Times New Roman"/>
            <w:sz w:val="24"/>
            <w:szCs w:val="24"/>
            <w:lang w:eastAsia="en-US"/>
          </w:rPr>
          <w:t xml:space="preserve">9.2 </w:t>
        </w:r>
        <w:r w:rsidR="002A2852" w:rsidRPr="00637A8A">
          <w:rPr>
            <w:rStyle w:val="FontStyle112"/>
            <w:rFonts w:ascii="Times New Roman" w:hAnsi="Times New Roman" w:cs="Times New Roman"/>
            <w:b w:val="0"/>
            <w:sz w:val="24"/>
            <w:szCs w:val="24"/>
            <w:lang w:val="ru" w:eastAsia="en-US"/>
          </w:rPr>
          <w:t>Преимущества и проблемы микросервисов</w:t>
        </w:r>
      </w:hyperlink>
    </w:p>
    <w:p w14:paraId="7B580004" w14:textId="1D6FBCDE"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40" w:history="1">
        <w:r w:rsidR="002A2852" w:rsidRPr="00637A8A">
          <w:rPr>
            <w:rStyle w:val="FontStyle110"/>
            <w:rFonts w:ascii="Times New Roman" w:hAnsi="Times New Roman" w:cs="Times New Roman"/>
            <w:sz w:val="24"/>
            <w:szCs w:val="24"/>
            <w:lang w:eastAsia="en-US"/>
          </w:rPr>
          <w:t xml:space="preserve">9.3 </w:t>
        </w:r>
        <w:r w:rsidR="002A2852" w:rsidRPr="00637A8A">
          <w:rPr>
            <w:rStyle w:val="FontStyle112"/>
            <w:rFonts w:ascii="Times New Roman" w:hAnsi="Times New Roman" w:cs="Times New Roman"/>
            <w:b w:val="0"/>
            <w:sz w:val="24"/>
            <w:szCs w:val="24"/>
            <w:lang w:val="ru" w:eastAsia="en-US"/>
          </w:rPr>
          <w:t>Спецификация микросервисов</w:t>
        </w:r>
      </w:hyperlink>
    </w:p>
    <w:p w14:paraId="7A059C5A" w14:textId="09917C9D"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40" w:history="1">
        <w:r w:rsidR="002A2852" w:rsidRPr="00637A8A">
          <w:rPr>
            <w:rStyle w:val="FontStyle110"/>
            <w:rFonts w:ascii="Times New Roman" w:hAnsi="Times New Roman" w:cs="Times New Roman"/>
            <w:sz w:val="24"/>
            <w:szCs w:val="24"/>
            <w:lang w:eastAsia="en-US"/>
          </w:rPr>
          <w:t xml:space="preserve">9.4 </w:t>
        </w:r>
        <w:r w:rsidR="002A2852" w:rsidRPr="00637A8A">
          <w:rPr>
            <w:rStyle w:val="FontStyle112"/>
            <w:rFonts w:ascii="Times New Roman" w:hAnsi="Times New Roman" w:cs="Times New Roman"/>
            <w:b w:val="0"/>
            <w:sz w:val="24"/>
            <w:szCs w:val="24"/>
            <w:lang w:val="ru" w:eastAsia="en-US"/>
          </w:rPr>
          <w:t>Многоуровневая архитектура</w:t>
        </w:r>
      </w:hyperlink>
    </w:p>
    <w:p w14:paraId="444C0F1F" w14:textId="27EDA0BB"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42" w:history="1">
        <w:r w:rsidR="002A2852" w:rsidRPr="00637A8A">
          <w:rPr>
            <w:rStyle w:val="FontStyle110"/>
            <w:rFonts w:ascii="Times New Roman" w:hAnsi="Times New Roman" w:cs="Times New Roman"/>
            <w:sz w:val="24"/>
            <w:szCs w:val="24"/>
            <w:lang w:eastAsia="en-US"/>
          </w:rPr>
          <w:t xml:space="preserve">9.5 </w:t>
        </w:r>
        <w:r w:rsidR="002A2852" w:rsidRPr="00637A8A">
          <w:rPr>
            <w:rStyle w:val="FontStyle112"/>
            <w:rFonts w:ascii="Times New Roman" w:hAnsi="Times New Roman" w:cs="Times New Roman"/>
            <w:b w:val="0"/>
            <w:sz w:val="24"/>
            <w:szCs w:val="24"/>
            <w:lang w:val="ru" w:eastAsia="en-US"/>
          </w:rPr>
          <w:t>Сервисная сетка</w:t>
        </w:r>
      </w:hyperlink>
    </w:p>
    <w:p w14:paraId="34ECFDCA" w14:textId="30DD7049"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45" w:history="1">
        <w:r w:rsidR="002A2852" w:rsidRPr="00637A8A">
          <w:rPr>
            <w:rStyle w:val="FontStyle110"/>
            <w:rFonts w:ascii="Times New Roman" w:hAnsi="Times New Roman" w:cs="Times New Roman"/>
            <w:sz w:val="24"/>
            <w:szCs w:val="24"/>
            <w:lang w:eastAsia="en-US"/>
          </w:rPr>
          <w:t xml:space="preserve">9.6 </w:t>
        </w:r>
        <w:r w:rsidR="002A2852" w:rsidRPr="00637A8A">
          <w:rPr>
            <w:rStyle w:val="FontStyle112"/>
            <w:rFonts w:ascii="Times New Roman" w:hAnsi="Times New Roman" w:cs="Times New Roman"/>
            <w:b w:val="0"/>
            <w:sz w:val="24"/>
            <w:szCs w:val="24"/>
            <w:lang w:val="ru" w:eastAsia="en-US"/>
          </w:rPr>
          <w:t>Автоматический выключатель</w:t>
        </w:r>
      </w:hyperlink>
    </w:p>
    <w:p w14:paraId="02D10CF2" w14:textId="2766A4D0" w:rsidR="002A2852" w:rsidRPr="00637A8A" w:rsidRDefault="00000000" w:rsidP="00734D1E">
      <w:pPr>
        <w:pStyle w:val="Style21"/>
        <w:widowControl/>
        <w:jc w:val="both"/>
        <w:rPr>
          <w:rStyle w:val="FontStyle110"/>
          <w:rFonts w:ascii="Times New Roman" w:hAnsi="Times New Roman" w:cs="Times New Roman"/>
          <w:sz w:val="24"/>
          <w:szCs w:val="24"/>
          <w:lang w:eastAsia="en-US"/>
        </w:rPr>
      </w:pPr>
      <w:hyperlink w:anchor="bookmark45" w:history="1">
        <w:r w:rsidR="002A2852" w:rsidRPr="00637A8A">
          <w:rPr>
            <w:rStyle w:val="FontStyle110"/>
            <w:rFonts w:ascii="Times New Roman" w:hAnsi="Times New Roman" w:cs="Times New Roman"/>
            <w:sz w:val="24"/>
            <w:szCs w:val="24"/>
            <w:lang w:eastAsia="en-US"/>
          </w:rPr>
          <w:t xml:space="preserve">9.7 </w:t>
        </w:r>
        <w:r w:rsidR="002A2852" w:rsidRPr="00637A8A">
          <w:rPr>
            <w:rStyle w:val="FontStyle112"/>
            <w:rFonts w:ascii="Times New Roman" w:hAnsi="Times New Roman" w:cs="Times New Roman"/>
            <w:b w:val="0"/>
            <w:sz w:val="24"/>
            <w:szCs w:val="24"/>
            <w:lang w:val="ru" w:eastAsia="en-US"/>
          </w:rPr>
          <w:t>Шлюз API</w:t>
        </w:r>
      </w:hyperlink>
    </w:p>
    <w:p w14:paraId="28EA5C3C" w14:textId="7B2C8D48" w:rsidR="002A2852" w:rsidRPr="00637A8A" w:rsidRDefault="00000000" w:rsidP="00734D1E">
      <w:pPr>
        <w:pStyle w:val="Style18"/>
        <w:widowControl/>
        <w:jc w:val="both"/>
        <w:rPr>
          <w:rStyle w:val="FontStyle111"/>
          <w:rFonts w:ascii="Times New Roman" w:hAnsi="Times New Roman" w:cs="Times New Roman"/>
          <w:b w:val="0"/>
          <w:sz w:val="24"/>
          <w:szCs w:val="24"/>
          <w:lang w:eastAsia="en-US"/>
        </w:rPr>
      </w:pPr>
      <w:hyperlink w:anchor="bookmark45" w:history="1">
        <w:r w:rsidR="002A2852" w:rsidRPr="00637A8A">
          <w:rPr>
            <w:rStyle w:val="FontStyle111"/>
            <w:rFonts w:ascii="Times New Roman" w:hAnsi="Times New Roman" w:cs="Times New Roman"/>
            <w:b w:val="0"/>
            <w:sz w:val="24"/>
            <w:szCs w:val="24"/>
            <w:lang w:eastAsia="en-US"/>
          </w:rPr>
          <w:t xml:space="preserve">10 </w:t>
        </w:r>
        <w:r w:rsidR="002A2852" w:rsidRPr="00637A8A">
          <w:rPr>
            <w:rStyle w:val="FontStyle112"/>
            <w:rFonts w:ascii="Times New Roman" w:hAnsi="Times New Roman" w:cs="Times New Roman"/>
            <w:b w:val="0"/>
            <w:sz w:val="24"/>
            <w:szCs w:val="24"/>
            <w:lang w:val="ru" w:eastAsia="en-US"/>
          </w:rPr>
          <w:t>Автоматизация</w:t>
        </w:r>
      </w:hyperlink>
    </w:p>
    <w:p w14:paraId="41E125BE" w14:textId="67AE00BC"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45" w:history="1">
        <w:r w:rsidR="002A2852" w:rsidRPr="00637A8A">
          <w:rPr>
            <w:rStyle w:val="FontStyle110"/>
            <w:rFonts w:ascii="Times New Roman" w:hAnsi="Times New Roman" w:cs="Times New Roman"/>
            <w:sz w:val="24"/>
            <w:szCs w:val="24"/>
            <w:lang w:eastAsia="en-US"/>
          </w:rPr>
          <w:t>10.1 Общие положения</w:t>
        </w:r>
      </w:hyperlink>
    </w:p>
    <w:p w14:paraId="7571C07D" w14:textId="0806779B"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49" w:history="1">
        <w:r w:rsidR="002A2852" w:rsidRPr="00637A8A">
          <w:rPr>
            <w:rStyle w:val="FontStyle110"/>
            <w:rFonts w:ascii="Times New Roman" w:hAnsi="Times New Roman" w:cs="Times New Roman"/>
            <w:sz w:val="24"/>
            <w:szCs w:val="24"/>
            <w:lang w:eastAsia="en-US"/>
          </w:rPr>
          <w:t xml:space="preserve">10.2 </w:t>
        </w:r>
        <w:r w:rsidR="002A2852" w:rsidRPr="00637A8A">
          <w:rPr>
            <w:rStyle w:val="FontStyle112"/>
            <w:rFonts w:ascii="Times New Roman" w:hAnsi="Times New Roman" w:cs="Times New Roman"/>
            <w:b w:val="0"/>
            <w:sz w:val="24"/>
            <w:szCs w:val="24"/>
            <w:lang w:val="ru" w:eastAsia="en-US"/>
          </w:rPr>
          <w:t>Автоматизация жизненного цикла разработки</w:t>
        </w:r>
      </w:hyperlink>
    </w:p>
    <w:p w14:paraId="27F26CC7" w14:textId="2C3FCDF7"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49" w:history="1">
        <w:r w:rsidR="002A2852" w:rsidRPr="00637A8A">
          <w:rPr>
            <w:rStyle w:val="FontStyle110"/>
            <w:rFonts w:ascii="Times New Roman" w:hAnsi="Times New Roman" w:cs="Times New Roman"/>
            <w:sz w:val="24"/>
            <w:szCs w:val="24"/>
            <w:lang w:eastAsia="en-US"/>
          </w:rPr>
          <w:t xml:space="preserve">10.3 </w:t>
        </w:r>
        <w:r w:rsidR="002A2852" w:rsidRPr="00637A8A">
          <w:rPr>
            <w:rStyle w:val="FontStyle112"/>
            <w:rFonts w:ascii="Times New Roman" w:hAnsi="Times New Roman" w:cs="Times New Roman"/>
            <w:b w:val="0"/>
            <w:sz w:val="24"/>
            <w:szCs w:val="24"/>
            <w:lang w:val="ru" w:eastAsia="en-US"/>
          </w:rPr>
          <w:t>Инструментальные средства для автоматизации</w:t>
        </w:r>
      </w:hyperlink>
    </w:p>
    <w:p w14:paraId="1A43E164" w14:textId="146850BC" w:rsidR="002A2852" w:rsidRPr="00637A8A" w:rsidRDefault="00000000" w:rsidP="00734D1E">
      <w:pPr>
        <w:pStyle w:val="Style18"/>
        <w:widowControl/>
        <w:jc w:val="both"/>
        <w:rPr>
          <w:rStyle w:val="FontStyle111"/>
          <w:rFonts w:ascii="Times New Roman" w:hAnsi="Times New Roman" w:cs="Times New Roman"/>
          <w:b w:val="0"/>
          <w:sz w:val="24"/>
          <w:szCs w:val="24"/>
          <w:lang w:eastAsia="en-US"/>
        </w:rPr>
      </w:pPr>
      <w:hyperlink w:anchor="bookmark51" w:history="1">
        <w:r w:rsidR="002A2852" w:rsidRPr="00637A8A">
          <w:rPr>
            <w:rStyle w:val="FontStyle111"/>
            <w:rFonts w:ascii="Times New Roman" w:hAnsi="Times New Roman" w:cs="Times New Roman"/>
            <w:b w:val="0"/>
            <w:sz w:val="24"/>
            <w:szCs w:val="24"/>
            <w:lang w:eastAsia="en-US"/>
          </w:rPr>
          <w:t xml:space="preserve">11 </w:t>
        </w:r>
        <w:r w:rsidR="002A2852" w:rsidRPr="00637A8A">
          <w:rPr>
            <w:rStyle w:val="FontStyle112"/>
            <w:rFonts w:ascii="Times New Roman" w:hAnsi="Times New Roman" w:cs="Times New Roman"/>
            <w:b w:val="0"/>
            <w:sz w:val="24"/>
            <w:szCs w:val="24"/>
            <w:lang w:val="ru" w:eastAsia="en-US"/>
          </w:rPr>
          <w:t>Архитектура PaaS-систем</w:t>
        </w:r>
      </w:hyperlink>
    </w:p>
    <w:p w14:paraId="392A7DAA" w14:textId="12CD3E78"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51" w:history="1">
        <w:r w:rsidR="002A2852" w:rsidRPr="00637A8A">
          <w:rPr>
            <w:rStyle w:val="FontStyle110"/>
            <w:rFonts w:ascii="Times New Roman" w:hAnsi="Times New Roman" w:cs="Times New Roman"/>
            <w:sz w:val="24"/>
            <w:szCs w:val="24"/>
            <w:lang w:eastAsia="en-US"/>
          </w:rPr>
          <w:t>11.1 Общие положения</w:t>
        </w:r>
      </w:hyperlink>
    </w:p>
    <w:p w14:paraId="2E23AF69" w14:textId="12B52BDC"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53" w:history="1">
        <w:r w:rsidR="002A2852" w:rsidRPr="00637A8A">
          <w:rPr>
            <w:rStyle w:val="FontStyle110"/>
            <w:rFonts w:ascii="Times New Roman" w:hAnsi="Times New Roman" w:cs="Times New Roman"/>
            <w:sz w:val="24"/>
            <w:szCs w:val="24"/>
            <w:lang w:eastAsia="en-US"/>
          </w:rPr>
          <w:t xml:space="preserve">11.2 </w:t>
        </w:r>
        <w:r w:rsidR="002A2852" w:rsidRPr="00637A8A">
          <w:rPr>
            <w:rStyle w:val="FontStyle112"/>
            <w:rFonts w:ascii="Times New Roman" w:hAnsi="Times New Roman" w:cs="Times New Roman"/>
            <w:b w:val="0"/>
            <w:sz w:val="24"/>
            <w:szCs w:val="24"/>
            <w:lang w:val="ru" w:eastAsia="en-US"/>
          </w:rPr>
          <w:t>Характеристики PaaS-систем</w:t>
        </w:r>
      </w:hyperlink>
    </w:p>
    <w:p w14:paraId="2A0D2204" w14:textId="524BB123"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54" w:history="1">
        <w:r w:rsidR="002A2852" w:rsidRPr="00637A8A">
          <w:rPr>
            <w:rStyle w:val="FontStyle110"/>
            <w:rFonts w:ascii="Times New Roman" w:hAnsi="Times New Roman" w:cs="Times New Roman"/>
            <w:sz w:val="24"/>
            <w:szCs w:val="24"/>
            <w:lang w:eastAsia="en-US"/>
          </w:rPr>
          <w:t xml:space="preserve">11.3 </w:t>
        </w:r>
        <w:r w:rsidR="002A2852" w:rsidRPr="00637A8A">
          <w:rPr>
            <w:rStyle w:val="FontStyle112"/>
            <w:rFonts w:ascii="Times New Roman" w:hAnsi="Times New Roman" w:cs="Times New Roman"/>
            <w:b w:val="0"/>
            <w:sz w:val="24"/>
            <w:szCs w:val="24"/>
            <w:lang w:val="ru" w:eastAsia="en-US"/>
          </w:rPr>
          <w:t>Архитектура компонентов, работающих под управлением системы PaaS</w:t>
        </w:r>
      </w:hyperlink>
    </w:p>
    <w:p w14:paraId="54DEC93F" w14:textId="6C94572F" w:rsidR="002A2852" w:rsidRPr="00637A8A" w:rsidRDefault="00000000" w:rsidP="00734D1E">
      <w:pPr>
        <w:pStyle w:val="Style18"/>
        <w:widowControl/>
        <w:jc w:val="both"/>
        <w:rPr>
          <w:rStyle w:val="FontStyle111"/>
          <w:rFonts w:ascii="Times New Roman" w:hAnsi="Times New Roman" w:cs="Times New Roman"/>
          <w:b w:val="0"/>
          <w:sz w:val="24"/>
          <w:szCs w:val="24"/>
          <w:lang w:eastAsia="en-US"/>
        </w:rPr>
      </w:pPr>
      <w:hyperlink w:anchor="bookmark56" w:history="1">
        <w:r w:rsidR="002A2852" w:rsidRPr="00637A8A">
          <w:rPr>
            <w:rStyle w:val="FontStyle111"/>
            <w:rFonts w:ascii="Times New Roman" w:hAnsi="Times New Roman" w:cs="Times New Roman"/>
            <w:b w:val="0"/>
            <w:sz w:val="24"/>
            <w:szCs w:val="24"/>
            <w:lang w:eastAsia="en-US"/>
          </w:rPr>
          <w:t xml:space="preserve">12 </w:t>
        </w:r>
        <w:r w:rsidR="002A2852" w:rsidRPr="00637A8A">
          <w:rPr>
            <w:rStyle w:val="FontStyle112"/>
            <w:rFonts w:ascii="Times New Roman" w:hAnsi="Times New Roman" w:cs="Times New Roman"/>
            <w:b w:val="0"/>
            <w:sz w:val="24"/>
            <w:szCs w:val="24"/>
            <w:lang w:val="ru" w:eastAsia="en-US"/>
          </w:rPr>
          <w:t>Хранение данных как услуга</w:t>
        </w:r>
      </w:hyperlink>
    </w:p>
    <w:p w14:paraId="01DB4EE8" w14:textId="4EFBEF9E"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56" w:history="1">
        <w:r w:rsidR="002A2852" w:rsidRPr="00637A8A">
          <w:rPr>
            <w:rStyle w:val="FontStyle110"/>
            <w:rFonts w:ascii="Times New Roman" w:hAnsi="Times New Roman" w:cs="Times New Roman"/>
            <w:sz w:val="24"/>
            <w:szCs w:val="24"/>
            <w:lang w:eastAsia="en-US"/>
          </w:rPr>
          <w:t>12.1 Общие положения</w:t>
        </w:r>
      </w:hyperlink>
    </w:p>
    <w:p w14:paraId="556EC5AA" w14:textId="05444CD0"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58" w:history="1">
        <w:r w:rsidR="002A2852" w:rsidRPr="00637A8A">
          <w:rPr>
            <w:rStyle w:val="FontStyle110"/>
            <w:rFonts w:ascii="Times New Roman" w:hAnsi="Times New Roman" w:cs="Times New Roman"/>
            <w:sz w:val="24"/>
            <w:szCs w:val="24"/>
            <w:lang w:eastAsia="en-US"/>
          </w:rPr>
          <w:t xml:space="preserve">12.2 </w:t>
        </w:r>
        <w:r w:rsidR="002A2852" w:rsidRPr="00637A8A">
          <w:rPr>
            <w:rStyle w:val="FontStyle112"/>
            <w:rFonts w:ascii="Times New Roman" w:hAnsi="Times New Roman" w:cs="Times New Roman"/>
            <w:b w:val="0"/>
            <w:sz w:val="24"/>
            <w:szCs w:val="24"/>
            <w:lang w:val="ru" w:eastAsia="en-US"/>
          </w:rPr>
          <w:t>Общие характеристики DSaaS</w:t>
        </w:r>
      </w:hyperlink>
    </w:p>
    <w:p w14:paraId="15A1EB1F" w14:textId="31A12DD5"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61" w:history="1">
        <w:r w:rsidR="002A2852" w:rsidRPr="00637A8A">
          <w:rPr>
            <w:rStyle w:val="FontStyle110"/>
            <w:rFonts w:ascii="Times New Roman" w:hAnsi="Times New Roman" w:cs="Times New Roman"/>
            <w:sz w:val="24"/>
            <w:szCs w:val="24"/>
            <w:lang w:eastAsia="en-US"/>
          </w:rPr>
          <w:t xml:space="preserve">12.3 </w:t>
        </w:r>
        <w:r w:rsidR="002A2852" w:rsidRPr="00637A8A">
          <w:rPr>
            <w:rStyle w:val="FontStyle112"/>
            <w:rFonts w:ascii="Times New Roman" w:hAnsi="Times New Roman" w:cs="Times New Roman"/>
            <w:b w:val="0"/>
            <w:sz w:val="24"/>
            <w:szCs w:val="24"/>
            <w:lang w:val="ru" w:eastAsia="en-US"/>
          </w:rPr>
          <w:t>Тип возможностей DSaaS</w:t>
        </w:r>
      </w:hyperlink>
    </w:p>
    <w:p w14:paraId="7FC5BF00" w14:textId="468B3825"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61" w:history="1">
        <w:r w:rsidR="002A2852" w:rsidRPr="00637A8A">
          <w:rPr>
            <w:rStyle w:val="FontStyle110"/>
            <w:rFonts w:ascii="Times New Roman" w:hAnsi="Times New Roman" w:cs="Times New Roman"/>
            <w:sz w:val="24"/>
            <w:szCs w:val="24"/>
            <w:lang w:eastAsia="en-US"/>
          </w:rPr>
          <w:t xml:space="preserve">12.4 </w:t>
        </w:r>
        <w:r w:rsidR="002A2852" w:rsidRPr="00637A8A">
          <w:rPr>
            <w:rStyle w:val="FontStyle112"/>
            <w:rFonts w:ascii="Times New Roman" w:hAnsi="Times New Roman" w:cs="Times New Roman"/>
            <w:b w:val="0"/>
            <w:sz w:val="24"/>
            <w:szCs w:val="24"/>
            <w:lang w:val="ru" w:eastAsia="en-US"/>
          </w:rPr>
          <w:t>Значительные дополнительные возможности DSaaS</w:t>
        </w:r>
      </w:hyperlink>
    </w:p>
    <w:p w14:paraId="603D72C9" w14:textId="612B6625" w:rsidR="002A2852" w:rsidRPr="00637A8A" w:rsidRDefault="00000000" w:rsidP="00734D1E">
      <w:pPr>
        <w:pStyle w:val="Style18"/>
        <w:widowControl/>
        <w:jc w:val="both"/>
        <w:rPr>
          <w:rStyle w:val="FontStyle111"/>
          <w:rFonts w:ascii="Times New Roman" w:hAnsi="Times New Roman" w:cs="Times New Roman"/>
          <w:b w:val="0"/>
          <w:sz w:val="24"/>
          <w:szCs w:val="24"/>
          <w:lang w:eastAsia="en-US"/>
        </w:rPr>
      </w:pPr>
      <w:hyperlink w:anchor="bookmark63" w:history="1">
        <w:r w:rsidR="002A2852" w:rsidRPr="00637A8A">
          <w:rPr>
            <w:rStyle w:val="FontStyle111"/>
            <w:rFonts w:ascii="Times New Roman" w:hAnsi="Times New Roman" w:cs="Times New Roman"/>
            <w:b w:val="0"/>
            <w:sz w:val="24"/>
            <w:szCs w:val="24"/>
            <w:lang w:eastAsia="en-US"/>
          </w:rPr>
          <w:t xml:space="preserve">13 </w:t>
        </w:r>
        <w:r w:rsidR="002A2852" w:rsidRPr="00637A8A">
          <w:rPr>
            <w:rStyle w:val="FontStyle112"/>
            <w:rFonts w:ascii="Times New Roman" w:hAnsi="Times New Roman" w:cs="Times New Roman"/>
            <w:b w:val="0"/>
            <w:sz w:val="24"/>
            <w:szCs w:val="24"/>
            <w:lang w:val="ru" w:eastAsia="en-US"/>
          </w:rPr>
          <w:t>Сети в облачных вычислениях</w:t>
        </w:r>
      </w:hyperlink>
    </w:p>
    <w:p w14:paraId="306978BD" w14:textId="6282B609"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63" w:history="1">
        <w:r w:rsidR="002A2852" w:rsidRPr="00637A8A">
          <w:rPr>
            <w:rStyle w:val="FontStyle110"/>
            <w:rFonts w:ascii="Times New Roman" w:hAnsi="Times New Roman" w:cs="Times New Roman"/>
            <w:sz w:val="24"/>
            <w:szCs w:val="24"/>
            <w:lang w:eastAsia="en-US"/>
          </w:rPr>
          <w:t xml:space="preserve">13.1 </w:t>
        </w:r>
        <w:r w:rsidR="002A2852" w:rsidRPr="00637A8A">
          <w:rPr>
            <w:rStyle w:val="FontStyle112"/>
            <w:rFonts w:ascii="Times New Roman" w:hAnsi="Times New Roman" w:cs="Times New Roman"/>
            <w:b w:val="0"/>
            <w:sz w:val="24"/>
            <w:szCs w:val="24"/>
            <w:lang w:val="ru" w:eastAsia="en-US"/>
          </w:rPr>
          <w:t>Ключевые аспекты сети</w:t>
        </w:r>
      </w:hyperlink>
    </w:p>
    <w:p w14:paraId="5949BDD4" w14:textId="4FED76F1"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63" w:history="1">
        <w:r w:rsidR="002A2852" w:rsidRPr="00637A8A">
          <w:rPr>
            <w:rStyle w:val="FontStyle110"/>
            <w:rFonts w:ascii="Times New Roman" w:hAnsi="Times New Roman" w:cs="Times New Roman"/>
            <w:sz w:val="24"/>
            <w:szCs w:val="24"/>
            <w:lang w:eastAsia="en-US"/>
          </w:rPr>
          <w:t xml:space="preserve">13.2 </w:t>
        </w:r>
        <w:r w:rsidR="002A2852" w:rsidRPr="00637A8A">
          <w:rPr>
            <w:rStyle w:val="FontStyle112"/>
            <w:rFonts w:ascii="Times New Roman" w:hAnsi="Times New Roman" w:cs="Times New Roman"/>
            <w:b w:val="0"/>
            <w:sz w:val="24"/>
            <w:szCs w:val="24"/>
            <w:lang w:val="ru" w:eastAsia="en-US"/>
          </w:rPr>
          <w:t>Облачная сеть доступа</w:t>
        </w:r>
      </w:hyperlink>
    </w:p>
    <w:p w14:paraId="7D045FAE" w14:textId="7DD0D2BD"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66" w:history="1">
        <w:r w:rsidR="002A2852" w:rsidRPr="00637A8A">
          <w:rPr>
            <w:rStyle w:val="FontStyle110"/>
            <w:rFonts w:ascii="Times New Roman" w:hAnsi="Times New Roman" w:cs="Times New Roman"/>
            <w:sz w:val="24"/>
            <w:szCs w:val="24"/>
            <w:lang w:eastAsia="en-US"/>
          </w:rPr>
          <w:t xml:space="preserve">13.3 </w:t>
        </w:r>
        <w:r w:rsidR="002A2852" w:rsidRPr="00637A8A">
          <w:rPr>
            <w:rStyle w:val="FontStyle112"/>
            <w:rFonts w:ascii="Times New Roman" w:hAnsi="Times New Roman" w:cs="Times New Roman"/>
            <w:b w:val="0"/>
            <w:sz w:val="24"/>
            <w:szCs w:val="24"/>
            <w:lang w:val="ru" w:eastAsia="en-US"/>
          </w:rPr>
          <w:t>Внутриоблачные сети</w:t>
        </w:r>
      </w:hyperlink>
    </w:p>
    <w:p w14:paraId="2BD7851B" w14:textId="148471CD"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68" w:history="1">
        <w:r w:rsidR="002A2852" w:rsidRPr="00637A8A">
          <w:rPr>
            <w:rStyle w:val="FontStyle110"/>
            <w:rFonts w:ascii="Times New Roman" w:hAnsi="Times New Roman" w:cs="Times New Roman"/>
            <w:sz w:val="24"/>
            <w:szCs w:val="24"/>
            <w:lang w:eastAsia="en-US"/>
          </w:rPr>
          <w:t xml:space="preserve">13.4 </w:t>
        </w:r>
        <w:r w:rsidR="002A2852" w:rsidRPr="00637A8A">
          <w:rPr>
            <w:rStyle w:val="FontStyle112"/>
            <w:rFonts w:ascii="Times New Roman" w:hAnsi="Times New Roman" w:cs="Times New Roman"/>
            <w:b w:val="0"/>
            <w:sz w:val="24"/>
            <w:szCs w:val="24"/>
            <w:lang w:val="ru" w:eastAsia="en-US"/>
          </w:rPr>
          <w:t>Виртуальные частные сети (VPN) и облачные вычисления</w:t>
        </w:r>
      </w:hyperlink>
    </w:p>
    <w:p w14:paraId="061A300F" w14:textId="7274C305" w:rsidR="002A2852" w:rsidRPr="00637A8A" w:rsidRDefault="00000000" w:rsidP="00734D1E">
      <w:pPr>
        <w:pStyle w:val="Style18"/>
        <w:widowControl/>
        <w:jc w:val="both"/>
        <w:rPr>
          <w:rStyle w:val="FontStyle111"/>
          <w:rFonts w:ascii="Times New Roman" w:hAnsi="Times New Roman" w:cs="Times New Roman"/>
          <w:b w:val="0"/>
          <w:sz w:val="24"/>
          <w:szCs w:val="24"/>
          <w:lang w:eastAsia="en-US"/>
        </w:rPr>
      </w:pPr>
      <w:hyperlink w:anchor="bookmark69" w:history="1">
        <w:r w:rsidR="002A2852" w:rsidRPr="00637A8A">
          <w:rPr>
            <w:rStyle w:val="FontStyle111"/>
            <w:rFonts w:ascii="Times New Roman" w:hAnsi="Times New Roman" w:cs="Times New Roman"/>
            <w:b w:val="0"/>
            <w:sz w:val="24"/>
            <w:szCs w:val="24"/>
            <w:lang w:eastAsia="en-US"/>
          </w:rPr>
          <w:t xml:space="preserve">14 </w:t>
        </w:r>
        <w:r w:rsidR="002A2852" w:rsidRPr="00637A8A">
          <w:rPr>
            <w:rStyle w:val="FontStyle112"/>
            <w:rFonts w:ascii="Times New Roman" w:hAnsi="Times New Roman" w:cs="Times New Roman"/>
            <w:b w:val="0"/>
            <w:sz w:val="24"/>
            <w:szCs w:val="24"/>
            <w:lang w:val="ru" w:eastAsia="en-US"/>
          </w:rPr>
          <w:t>Масштабируемость облачных вычислений</w:t>
        </w:r>
      </w:hyperlink>
    </w:p>
    <w:p w14:paraId="35B25B5C" w14:textId="7DFD5535"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69" w:history="1">
        <w:r w:rsidR="002A2852" w:rsidRPr="00637A8A">
          <w:rPr>
            <w:rStyle w:val="FontStyle110"/>
            <w:rFonts w:ascii="Times New Roman" w:hAnsi="Times New Roman" w:cs="Times New Roman"/>
            <w:sz w:val="24"/>
            <w:szCs w:val="24"/>
            <w:lang w:eastAsia="en-US"/>
          </w:rPr>
          <w:t xml:space="preserve">14.1 </w:t>
        </w:r>
        <w:r w:rsidR="002A2852" w:rsidRPr="00637A8A">
          <w:rPr>
            <w:rStyle w:val="FontStyle112"/>
            <w:rFonts w:ascii="Times New Roman" w:hAnsi="Times New Roman" w:cs="Times New Roman"/>
            <w:b w:val="0"/>
            <w:sz w:val="24"/>
            <w:szCs w:val="24"/>
            <w:lang w:val="ru" w:eastAsia="en-US"/>
          </w:rPr>
          <w:t>Подходы к масштабируемости</w:t>
        </w:r>
      </w:hyperlink>
    </w:p>
    <w:p w14:paraId="16679CD6" w14:textId="723E0E06"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72" w:history="1">
        <w:r w:rsidR="002A2852" w:rsidRPr="00637A8A">
          <w:rPr>
            <w:rStyle w:val="FontStyle110"/>
            <w:rFonts w:ascii="Times New Roman" w:hAnsi="Times New Roman" w:cs="Times New Roman"/>
            <w:sz w:val="24"/>
            <w:szCs w:val="24"/>
            <w:lang w:eastAsia="en-US"/>
          </w:rPr>
          <w:t xml:space="preserve">14.2 </w:t>
        </w:r>
        <w:r w:rsidR="002A2852" w:rsidRPr="00637A8A">
          <w:rPr>
            <w:rStyle w:val="FontStyle112"/>
            <w:rFonts w:ascii="Times New Roman" w:hAnsi="Times New Roman" w:cs="Times New Roman"/>
            <w:b w:val="0"/>
            <w:sz w:val="24"/>
            <w:szCs w:val="24"/>
            <w:lang w:val="ru" w:eastAsia="en-US"/>
          </w:rPr>
          <w:t>Параллельные экземпляры и балансировка нагрузки</w:t>
        </w:r>
      </w:hyperlink>
    </w:p>
    <w:p w14:paraId="1FF86B00" w14:textId="00700016"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74" w:history="1">
        <w:r w:rsidR="002A2852" w:rsidRPr="00637A8A">
          <w:rPr>
            <w:rStyle w:val="FontStyle110"/>
            <w:rFonts w:ascii="Times New Roman" w:hAnsi="Times New Roman" w:cs="Times New Roman"/>
            <w:sz w:val="24"/>
            <w:szCs w:val="24"/>
            <w:lang w:eastAsia="en-US"/>
          </w:rPr>
          <w:t xml:space="preserve">14.3 </w:t>
        </w:r>
        <w:r w:rsidR="002A2852" w:rsidRPr="00637A8A">
          <w:rPr>
            <w:rStyle w:val="FontStyle112"/>
            <w:rFonts w:ascii="Times New Roman" w:hAnsi="Times New Roman" w:cs="Times New Roman"/>
            <w:b w:val="0"/>
            <w:sz w:val="24"/>
            <w:szCs w:val="24"/>
            <w:lang w:val="ru" w:eastAsia="en-US"/>
          </w:rPr>
          <w:t>Адаптивность и автоматизация</w:t>
        </w:r>
      </w:hyperlink>
    </w:p>
    <w:p w14:paraId="182DADC1" w14:textId="24E85A8D"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74" w:history="1">
        <w:r w:rsidR="002A2852" w:rsidRPr="00637A8A">
          <w:rPr>
            <w:rStyle w:val="FontStyle110"/>
            <w:rFonts w:ascii="Times New Roman" w:hAnsi="Times New Roman" w:cs="Times New Roman"/>
            <w:sz w:val="24"/>
            <w:szCs w:val="24"/>
            <w:lang w:eastAsia="en-US"/>
          </w:rPr>
          <w:t xml:space="preserve">14.4 </w:t>
        </w:r>
        <w:r w:rsidR="002A2852" w:rsidRPr="00637A8A">
          <w:rPr>
            <w:rStyle w:val="FontStyle112"/>
            <w:rFonts w:ascii="Times New Roman" w:hAnsi="Times New Roman" w:cs="Times New Roman"/>
            <w:b w:val="0"/>
            <w:sz w:val="24"/>
            <w:szCs w:val="24"/>
            <w:lang w:val="ru" w:eastAsia="en-US"/>
          </w:rPr>
          <w:t>Масштабирование</w:t>
        </w:r>
        <w:r w:rsidR="002A2852" w:rsidRPr="00637A8A">
          <w:rPr>
            <w:rStyle w:val="FontStyle112"/>
            <w:rFonts w:ascii="Times New Roman" w:hAnsi="Times New Roman" w:cs="Times New Roman"/>
            <w:b w:val="0"/>
            <w:sz w:val="24"/>
            <w:szCs w:val="24"/>
            <w:lang w:eastAsia="en-US"/>
          </w:rPr>
          <w:t xml:space="preserve"> </w:t>
        </w:r>
        <w:r w:rsidR="002A2852" w:rsidRPr="00637A8A">
          <w:rPr>
            <w:rStyle w:val="FontStyle112"/>
            <w:rFonts w:ascii="Times New Roman" w:hAnsi="Times New Roman" w:cs="Times New Roman"/>
            <w:b w:val="0"/>
            <w:sz w:val="24"/>
            <w:szCs w:val="24"/>
            <w:lang w:val="ru" w:eastAsia="en-US"/>
          </w:rPr>
          <w:t>базы</w:t>
        </w:r>
        <w:r w:rsidR="002A2852" w:rsidRPr="00637A8A">
          <w:rPr>
            <w:rStyle w:val="FontStyle112"/>
            <w:rFonts w:ascii="Times New Roman" w:hAnsi="Times New Roman" w:cs="Times New Roman"/>
            <w:b w:val="0"/>
            <w:sz w:val="24"/>
            <w:szCs w:val="24"/>
            <w:lang w:eastAsia="en-US"/>
          </w:rPr>
          <w:t xml:space="preserve"> </w:t>
        </w:r>
        <w:r w:rsidR="002A2852" w:rsidRPr="00637A8A">
          <w:rPr>
            <w:rStyle w:val="FontStyle112"/>
            <w:rFonts w:ascii="Times New Roman" w:hAnsi="Times New Roman" w:cs="Times New Roman"/>
            <w:b w:val="0"/>
            <w:sz w:val="24"/>
            <w:szCs w:val="24"/>
            <w:lang w:val="ru" w:eastAsia="en-US"/>
          </w:rPr>
          <w:t>данных</w:t>
        </w:r>
      </w:hyperlink>
    </w:p>
    <w:p w14:paraId="2B6F74EB" w14:textId="7D315815" w:rsidR="002A2852" w:rsidRPr="00637A8A" w:rsidRDefault="00000000" w:rsidP="00734D1E">
      <w:pPr>
        <w:pStyle w:val="Style18"/>
        <w:widowControl/>
        <w:jc w:val="both"/>
        <w:rPr>
          <w:rStyle w:val="FontStyle111"/>
          <w:rFonts w:ascii="Times New Roman" w:hAnsi="Times New Roman" w:cs="Times New Roman"/>
          <w:b w:val="0"/>
          <w:sz w:val="24"/>
          <w:szCs w:val="24"/>
          <w:lang w:eastAsia="en-US"/>
        </w:rPr>
      </w:pPr>
      <w:hyperlink w:anchor="bookmark75" w:history="1">
        <w:r w:rsidR="002A2852" w:rsidRPr="00637A8A">
          <w:rPr>
            <w:rStyle w:val="FontStyle111"/>
            <w:rFonts w:ascii="Times New Roman" w:hAnsi="Times New Roman" w:cs="Times New Roman"/>
            <w:b w:val="0"/>
            <w:sz w:val="24"/>
            <w:szCs w:val="24"/>
            <w:lang w:eastAsia="en-US"/>
          </w:rPr>
          <w:t xml:space="preserve">15 </w:t>
        </w:r>
        <w:r w:rsidR="002A2852" w:rsidRPr="00637A8A">
          <w:rPr>
            <w:rStyle w:val="FontStyle112"/>
            <w:rFonts w:ascii="Times New Roman" w:hAnsi="Times New Roman" w:cs="Times New Roman"/>
            <w:b w:val="0"/>
            <w:sz w:val="24"/>
            <w:szCs w:val="24"/>
            <w:lang w:val="ru" w:eastAsia="en-US"/>
          </w:rPr>
          <w:t>Безопасность и общие облачные технологии</w:t>
        </w:r>
      </w:hyperlink>
    </w:p>
    <w:p w14:paraId="6DE530DD" w14:textId="6B041B7E"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75" w:history="1">
        <w:r w:rsidR="002A2852" w:rsidRPr="00637A8A">
          <w:rPr>
            <w:rStyle w:val="FontStyle110"/>
            <w:rFonts w:ascii="Times New Roman" w:hAnsi="Times New Roman" w:cs="Times New Roman"/>
            <w:sz w:val="24"/>
            <w:szCs w:val="24"/>
            <w:lang w:eastAsia="en-US"/>
          </w:rPr>
          <w:t>15.1 Общие положения</w:t>
        </w:r>
      </w:hyperlink>
    </w:p>
    <w:p w14:paraId="0C9071CB" w14:textId="507DC936"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75" w:history="1">
        <w:r w:rsidR="002A2852" w:rsidRPr="00637A8A">
          <w:rPr>
            <w:rStyle w:val="FontStyle110"/>
            <w:rFonts w:ascii="Times New Roman" w:hAnsi="Times New Roman" w:cs="Times New Roman"/>
            <w:sz w:val="24"/>
            <w:szCs w:val="24"/>
            <w:lang w:eastAsia="en-US"/>
          </w:rPr>
          <w:t xml:space="preserve">15.2 </w:t>
        </w:r>
        <w:r w:rsidR="002A2852" w:rsidRPr="00637A8A">
          <w:rPr>
            <w:rStyle w:val="FontStyle112"/>
            <w:rFonts w:ascii="Times New Roman" w:hAnsi="Times New Roman" w:cs="Times New Roman"/>
            <w:b w:val="0"/>
            <w:sz w:val="24"/>
            <w:szCs w:val="24"/>
            <w:lang w:val="ru" w:eastAsia="en-US"/>
          </w:rPr>
          <w:t>Брандмауэры</w:t>
        </w:r>
      </w:hyperlink>
    </w:p>
    <w:p w14:paraId="1C6A349E" w14:textId="3E7719A4"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75" w:history="1">
        <w:r w:rsidR="002A2852" w:rsidRPr="00637A8A">
          <w:rPr>
            <w:rStyle w:val="FontStyle110"/>
            <w:rFonts w:ascii="Times New Roman" w:hAnsi="Times New Roman" w:cs="Times New Roman"/>
            <w:sz w:val="24"/>
            <w:szCs w:val="24"/>
            <w:lang w:eastAsia="en-US"/>
          </w:rPr>
          <w:t xml:space="preserve">15.3 </w:t>
        </w:r>
        <w:r w:rsidR="002A2852" w:rsidRPr="00637A8A">
          <w:rPr>
            <w:rStyle w:val="FontStyle112"/>
            <w:rFonts w:ascii="Times New Roman" w:hAnsi="Times New Roman" w:cs="Times New Roman"/>
            <w:b w:val="0"/>
            <w:sz w:val="24"/>
            <w:szCs w:val="24"/>
            <w:lang w:val="ru" w:eastAsia="en-US"/>
          </w:rPr>
          <w:t>Защита</w:t>
        </w:r>
        <w:r w:rsidR="002A2852" w:rsidRPr="00637A8A">
          <w:rPr>
            <w:rStyle w:val="FontStyle112"/>
            <w:rFonts w:ascii="Times New Roman" w:hAnsi="Times New Roman" w:cs="Times New Roman"/>
            <w:b w:val="0"/>
            <w:sz w:val="24"/>
            <w:szCs w:val="24"/>
            <w:lang w:eastAsia="en-US"/>
          </w:rPr>
          <w:t xml:space="preserve"> </w:t>
        </w:r>
        <w:r w:rsidR="002A2852" w:rsidRPr="00637A8A">
          <w:rPr>
            <w:rStyle w:val="FontStyle112"/>
            <w:rFonts w:ascii="Times New Roman" w:hAnsi="Times New Roman" w:cs="Times New Roman"/>
            <w:b w:val="0"/>
            <w:sz w:val="24"/>
            <w:szCs w:val="24"/>
            <w:lang w:val="ru" w:eastAsia="en-US"/>
          </w:rPr>
          <w:t>конечных</w:t>
        </w:r>
        <w:r w:rsidR="002A2852" w:rsidRPr="00637A8A">
          <w:rPr>
            <w:rStyle w:val="FontStyle112"/>
            <w:rFonts w:ascii="Times New Roman" w:hAnsi="Times New Roman" w:cs="Times New Roman"/>
            <w:b w:val="0"/>
            <w:sz w:val="24"/>
            <w:szCs w:val="24"/>
            <w:lang w:eastAsia="en-US"/>
          </w:rPr>
          <w:t xml:space="preserve"> </w:t>
        </w:r>
        <w:r w:rsidR="002A2852" w:rsidRPr="00637A8A">
          <w:rPr>
            <w:rStyle w:val="FontStyle112"/>
            <w:rFonts w:ascii="Times New Roman" w:hAnsi="Times New Roman" w:cs="Times New Roman"/>
            <w:b w:val="0"/>
            <w:sz w:val="24"/>
            <w:szCs w:val="24"/>
            <w:lang w:val="ru" w:eastAsia="en-US"/>
          </w:rPr>
          <w:t>точек</w:t>
        </w:r>
      </w:hyperlink>
    </w:p>
    <w:p w14:paraId="317149E5" w14:textId="5A9DEE72"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75" w:history="1">
        <w:r w:rsidR="002A2852" w:rsidRPr="00637A8A">
          <w:rPr>
            <w:rStyle w:val="FontStyle110"/>
            <w:rFonts w:ascii="Times New Roman" w:hAnsi="Times New Roman" w:cs="Times New Roman"/>
            <w:sz w:val="24"/>
            <w:szCs w:val="24"/>
            <w:lang w:eastAsia="en-US"/>
          </w:rPr>
          <w:t xml:space="preserve">15.4 </w:t>
        </w:r>
        <w:r w:rsidR="002A2852" w:rsidRPr="00637A8A">
          <w:rPr>
            <w:rStyle w:val="FontStyle112"/>
            <w:rFonts w:ascii="Times New Roman" w:hAnsi="Times New Roman" w:cs="Times New Roman"/>
            <w:b w:val="0"/>
            <w:sz w:val="24"/>
            <w:szCs w:val="24"/>
            <w:lang w:val="ru" w:eastAsia="en-US"/>
          </w:rPr>
          <w:t>Управление идентификацией и доступом</w:t>
        </w:r>
      </w:hyperlink>
    </w:p>
    <w:p w14:paraId="622CAE61" w14:textId="7E155333"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77" w:history="1">
        <w:r w:rsidR="002A2852" w:rsidRPr="00637A8A">
          <w:rPr>
            <w:rStyle w:val="FontStyle110"/>
            <w:rFonts w:ascii="Times New Roman" w:hAnsi="Times New Roman" w:cs="Times New Roman"/>
            <w:sz w:val="24"/>
            <w:szCs w:val="24"/>
            <w:lang w:eastAsia="en-US"/>
          </w:rPr>
          <w:t xml:space="preserve">15.5 </w:t>
        </w:r>
        <w:r w:rsidR="002A2852" w:rsidRPr="00637A8A">
          <w:rPr>
            <w:rStyle w:val="FontStyle112"/>
            <w:rFonts w:ascii="Times New Roman" w:hAnsi="Times New Roman" w:cs="Times New Roman"/>
            <w:b w:val="0"/>
            <w:sz w:val="24"/>
            <w:szCs w:val="24"/>
            <w:lang w:val="ru" w:eastAsia="en-US"/>
          </w:rPr>
          <w:t>Шифрование данных</w:t>
        </w:r>
      </w:hyperlink>
    </w:p>
    <w:p w14:paraId="672AB76C" w14:textId="6411FA3A" w:rsidR="002A2852" w:rsidRPr="00637A8A" w:rsidRDefault="00000000" w:rsidP="00734D1E">
      <w:pPr>
        <w:pStyle w:val="Style16"/>
        <w:widowControl/>
        <w:jc w:val="both"/>
        <w:rPr>
          <w:rStyle w:val="FontStyle110"/>
          <w:rFonts w:ascii="Times New Roman" w:hAnsi="Times New Roman" w:cs="Times New Roman"/>
          <w:sz w:val="24"/>
          <w:szCs w:val="24"/>
          <w:lang w:eastAsia="en-US"/>
        </w:rPr>
      </w:pPr>
      <w:hyperlink w:anchor="bookmark77" w:history="1">
        <w:r w:rsidR="002A2852" w:rsidRPr="00637A8A">
          <w:rPr>
            <w:rStyle w:val="FontStyle110"/>
            <w:rFonts w:ascii="Times New Roman" w:hAnsi="Times New Roman" w:cs="Times New Roman"/>
            <w:sz w:val="24"/>
            <w:szCs w:val="24"/>
            <w:lang w:eastAsia="en-US"/>
          </w:rPr>
          <w:t xml:space="preserve">15.6 </w:t>
        </w:r>
        <w:r w:rsidR="002A2852" w:rsidRPr="00637A8A">
          <w:rPr>
            <w:rStyle w:val="FontStyle112"/>
            <w:rFonts w:ascii="Times New Roman" w:hAnsi="Times New Roman" w:cs="Times New Roman"/>
            <w:b w:val="0"/>
            <w:sz w:val="24"/>
            <w:szCs w:val="24"/>
            <w:lang w:val="ru" w:eastAsia="en-US"/>
          </w:rPr>
          <w:t>Управление ключами</w:t>
        </w:r>
      </w:hyperlink>
    </w:p>
    <w:p w14:paraId="6CCB918F" w14:textId="10748BCA" w:rsidR="002A2852" w:rsidRPr="00637A8A" w:rsidRDefault="00000000" w:rsidP="00734D1E">
      <w:pPr>
        <w:pStyle w:val="Style15"/>
        <w:widowControl/>
        <w:jc w:val="both"/>
        <w:rPr>
          <w:rStyle w:val="FontStyle111"/>
          <w:rFonts w:ascii="Times New Roman" w:hAnsi="Times New Roman" w:cs="Times New Roman"/>
          <w:b w:val="0"/>
          <w:sz w:val="24"/>
          <w:szCs w:val="24"/>
          <w:lang w:eastAsia="en-US"/>
        </w:rPr>
      </w:pPr>
      <w:hyperlink w:anchor="bookmark78" w:history="1">
        <w:r w:rsidR="002A2852" w:rsidRPr="00637A8A">
          <w:rPr>
            <w:rStyle w:val="FontStyle139"/>
            <w:rFonts w:ascii="Times New Roman" w:hAnsi="Times New Roman" w:cs="Times New Roman"/>
            <w:b w:val="0"/>
            <w:sz w:val="24"/>
            <w:szCs w:val="24"/>
            <w:lang w:eastAsia="en-US"/>
          </w:rPr>
          <w:t>Приложение</w:t>
        </w:r>
        <w:r w:rsidR="002A2852" w:rsidRPr="00637A8A">
          <w:rPr>
            <w:rStyle w:val="FontStyle111"/>
            <w:rFonts w:ascii="Times New Roman" w:hAnsi="Times New Roman" w:cs="Times New Roman"/>
            <w:b w:val="0"/>
            <w:sz w:val="24"/>
            <w:szCs w:val="24"/>
            <w:lang w:eastAsia="en-US"/>
          </w:rPr>
          <w:t xml:space="preserve"> </w:t>
        </w:r>
        <w:r w:rsidR="002A2852" w:rsidRPr="00637A8A">
          <w:rPr>
            <w:rStyle w:val="FontStyle111"/>
            <w:rFonts w:ascii="Times New Roman" w:hAnsi="Times New Roman" w:cs="Times New Roman"/>
            <w:b w:val="0"/>
            <w:sz w:val="24"/>
            <w:szCs w:val="24"/>
            <w:lang w:val="en-US" w:eastAsia="en-US"/>
          </w:rPr>
          <w:t>A</w:t>
        </w:r>
        <w:r w:rsidR="002A2852" w:rsidRPr="00637A8A">
          <w:rPr>
            <w:rStyle w:val="FontStyle111"/>
            <w:rFonts w:ascii="Times New Roman" w:hAnsi="Times New Roman" w:cs="Times New Roman"/>
            <w:b w:val="0"/>
            <w:sz w:val="24"/>
            <w:szCs w:val="24"/>
            <w:lang w:eastAsia="en-US"/>
          </w:rPr>
          <w:t xml:space="preserve"> </w:t>
        </w:r>
        <w:r w:rsidR="002A2852" w:rsidRPr="00637A8A">
          <w:rPr>
            <w:rStyle w:val="FontStyle139"/>
            <w:rFonts w:ascii="Times New Roman" w:hAnsi="Times New Roman" w:cs="Times New Roman"/>
            <w:b w:val="0"/>
            <w:sz w:val="24"/>
            <w:szCs w:val="24"/>
            <w:lang w:eastAsia="en-US"/>
          </w:rPr>
          <w:t>(справочное)</w:t>
        </w:r>
        <w:r w:rsidR="002A2852" w:rsidRPr="00637A8A">
          <w:rPr>
            <w:rStyle w:val="FontStyle110"/>
            <w:rFonts w:ascii="Times New Roman" w:hAnsi="Times New Roman" w:cs="Times New Roman"/>
            <w:sz w:val="24"/>
            <w:szCs w:val="24"/>
            <w:lang w:eastAsia="en-US"/>
          </w:rPr>
          <w:t xml:space="preserve"> </w:t>
        </w:r>
        <w:r w:rsidR="002A2852" w:rsidRPr="00637A8A">
          <w:rPr>
            <w:rStyle w:val="FontStyle107"/>
            <w:rFonts w:ascii="Times New Roman" w:hAnsi="Times New Roman" w:cs="Times New Roman"/>
            <w:b w:val="0"/>
            <w:sz w:val="24"/>
            <w:szCs w:val="24"/>
            <w:lang w:val="ru" w:eastAsia="en-US"/>
          </w:rPr>
          <w:t>Образы ВМ и образы дисков</w:t>
        </w:r>
      </w:hyperlink>
    </w:p>
    <w:p w14:paraId="7C10DBC5" w14:textId="32683BF1" w:rsidR="00FA2C1D" w:rsidRPr="00637A8A" w:rsidRDefault="00000000" w:rsidP="00734D1E">
      <w:pPr>
        <w:pStyle w:val="Style13"/>
        <w:widowControl/>
        <w:jc w:val="both"/>
        <w:rPr>
          <w:rStyle w:val="FontStyle107"/>
          <w:rFonts w:ascii="Times New Roman" w:hAnsi="Times New Roman" w:cs="Times New Roman"/>
          <w:sz w:val="24"/>
          <w:szCs w:val="24"/>
          <w:lang w:val="ru" w:eastAsia="en-US"/>
        </w:rPr>
      </w:pPr>
      <w:hyperlink w:anchor="bookmark28" w:history="1">
        <w:r w:rsidR="002A2852" w:rsidRPr="00637A8A">
          <w:rPr>
            <w:rFonts w:ascii="Times New Roman" w:eastAsia="Times New Roman" w:hAnsi="Times New Roman" w:cs="Times New Roman"/>
            <w:bCs/>
            <w:color w:val="000000"/>
          </w:rPr>
          <w:t>Библиография</w:t>
        </w:r>
      </w:hyperlink>
      <w:r w:rsidR="00734D1E" w:rsidRPr="00637A8A">
        <w:rPr>
          <w:rFonts w:ascii="Times New Roman" w:eastAsia="Times New Roman" w:hAnsi="Times New Roman" w:cs="Times New Roman"/>
          <w:bCs/>
          <w:color w:val="000000"/>
        </w:rPr>
        <w:t xml:space="preserve"> </w:t>
      </w:r>
      <w:r w:rsidR="00FA2C1D" w:rsidRPr="00637A8A">
        <w:rPr>
          <w:rStyle w:val="FontStyle107"/>
          <w:rFonts w:ascii="Times New Roman" w:hAnsi="Times New Roman" w:cs="Times New Roman"/>
          <w:sz w:val="24"/>
          <w:szCs w:val="24"/>
          <w:lang w:val="ru" w:eastAsia="en-US"/>
        </w:rPr>
        <w:br w:type="page"/>
      </w:r>
    </w:p>
    <w:p w14:paraId="1158D5B0" w14:textId="47712E86" w:rsidR="00F64F0A" w:rsidRPr="00637A8A" w:rsidRDefault="00FD475A" w:rsidP="00734D1E">
      <w:pPr>
        <w:pStyle w:val="Style13"/>
        <w:widowControl/>
        <w:ind w:firstLine="720"/>
        <w:jc w:val="center"/>
        <w:rPr>
          <w:rStyle w:val="FontStyle107"/>
          <w:rFonts w:ascii="Times New Roman" w:hAnsi="Times New Roman" w:cs="Times New Roman"/>
          <w:sz w:val="24"/>
          <w:szCs w:val="24"/>
          <w:lang w:val="ru" w:eastAsia="en-US"/>
        </w:rPr>
      </w:pPr>
      <w:bookmarkStart w:id="0" w:name="bookmark1"/>
      <w:r w:rsidRPr="00637A8A">
        <w:rPr>
          <w:rStyle w:val="FontStyle107"/>
          <w:rFonts w:ascii="Times New Roman" w:hAnsi="Times New Roman" w:cs="Times New Roman"/>
          <w:sz w:val="24"/>
          <w:szCs w:val="24"/>
          <w:lang w:val="ru" w:eastAsia="en-US"/>
        </w:rPr>
        <w:lastRenderedPageBreak/>
        <w:t>В</w:t>
      </w:r>
      <w:bookmarkEnd w:id="0"/>
      <w:r w:rsidRPr="00637A8A">
        <w:rPr>
          <w:rStyle w:val="FontStyle107"/>
          <w:rFonts w:ascii="Times New Roman" w:hAnsi="Times New Roman" w:cs="Times New Roman"/>
          <w:sz w:val="24"/>
          <w:szCs w:val="24"/>
          <w:lang w:val="ru" w:eastAsia="en-US"/>
        </w:rPr>
        <w:t>ведение</w:t>
      </w:r>
    </w:p>
    <w:p w14:paraId="5C129CE0" w14:textId="77777777" w:rsidR="007B0551" w:rsidRPr="00637A8A" w:rsidRDefault="007B0551" w:rsidP="00734D1E">
      <w:pPr>
        <w:pStyle w:val="Style13"/>
        <w:widowControl/>
        <w:ind w:firstLine="720"/>
        <w:jc w:val="center"/>
        <w:rPr>
          <w:rStyle w:val="FontStyle107"/>
          <w:rFonts w:ascii="Times New Roman" w:hAnsi="Times New Roman" w:cs="Times New Roman"/>
          <w:sz w:val="24"/>
          <w:szCs w:val="24"/>
          <w:lang w:eastAsia="en-US"/>
        </w:rPr>
      </w:pPr>
    </w:p>
    <w:p w14:paraId="180A7B3C" w14:textId="53618117" w:rsidR="00F64F0A" w:rsidRPr="00637A8A" w:rsidRDefault="00FD475A" w:rsidP="00AB537D">
      <w:pPr>
        <w:pStyle w:val="Style28"/>
        <w:widowControl/>
        <w:ind w:firstLine="720"/>
        <w:jc w:val="both"/>
        <w:rPr>
          <w:rStyle w:val="FontStyle108"/>
          <w:rFonts w:ascii="Times New Roman" w:hAnsi="Times New Roman" w:cs="Times New Roman"/>
          <w:spacing w:val="0"/>
          <w:sz w:val="24"/>
          <w:szCs w:val="24"/>
          <w:lang w:eastAsia="en-US"/>
        </w:rPr>
      </w:pPr>
      <w:r w:rsidRPr="00637A8A">
        <w:rPr>
          <w:rStyle w:val="FontStyle110"/>
          <w:rFonts w:ascii="Times New Roman" w:hAnsi="Times New Roman" w:cs="Times New Roman"/>
          <w:sz w:val="24"/>
          <w:szCs w:val="24"/>
          <w:lang w:val="ru" w:eastAsia="en-US"/>
        </w:rPr>
        <w:t>Облачные вычисления описаны на высоком концептуальном уровне в д</w:t>
      </w:r>
      <w:r w:rsidR="00A13F49" w:rsidRPr="00637A8A">
        <w:rPr>
          <w:rStyle w:val="FontStyle110"/>
          <w:rFonts w:ascii="Times New Roman" w:hAnsi="Times New Roman" w:cs="Times New Roman"/>
          <w:sz w:val="24"/>
          <w:szCs w:val="24"/>
          <w:lang w:val="ru" w:eastAsia="en-US"/>
        </w:rPr>
        <w:t>вух основополагающих стандартах</w:t>
      </w:r>
      <w:r w:rsidRPr="00637A8A">
        <w:rPr>
          <w:rStyle w:val="FontStyle108"/>
          <w:rFonts w:ascii="Times New Roman" w:hAnsi="Times New Roman" w:cs="Times New Roman"/>
          <w:spacing w:val="0"/>
          <w:sz w:val="24"/>
          <w:szCs w:val="24"/>
          <w:vertAlign w:val="superscript"/>
          <w:lang w:val="ru" w:eastAsia="en-US"/>
        </w:rPr>
        <w:t>[</w:t>
      </w:r>
      <w:hyperlink w:anchor="bookmark81" w:history="1">
        <w:r w:rsidRPr="00637A8A">
          <w:rPr>
            <w:rStyle w:val="FontStyle108"/>
            <w:rFonts w:ascii="Times New Roman" w:hAnsi="Times New Roman" w:cs="Times New Roman"/>
            <w:color w:val="053CF5"/>
            <w:spacing w:val="0"/>
            <w:sz w:val="24"/>
            <w:szCs w:val="24"/>
            <w:vertAlign w:val="superscript"/>
            <w:lang w:val="ru" w:eastAsia="en-US"/>
          </w:rPr>
          <w:t>1</w:t>
        </w:r>
      </w:hyperlink>
      <w:r w:rsidRPr="00637A8A">
        <w:rPr>
          <w:rStyle w:val="FontStyle108"/>
          <w:rFonts w:ascii="Times New Roman" w:hAnsi="Times New Roman" w:cs="Times New Roman"/>
          <w:spacing w:val="0"/>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и ISO/IEC 17789 </w:t>
      </w:r>
      <w:r w:rsidRPr="00637A8A">
        <w:rPr>
          <w:rStyle w:val="FontStyle110"/>
          <w:rFonts w:ascii="Times New Roman" w:hAnsi="Times New Roman" w:cs="Times New Roman"/>
          <w:sz w:val="24"/>
          <w:szCs w:val="24"/>
          <w:vertAlign w:val="superscript"/>
          <w:lang w:val="ru" w:eastAsia="en-US"/>
        </w:rPr>
        <w:t>[</w:t>
      </w:r>
      <w:hyperlink w:anchor="bookmark80" w:history="1">
        <w:r w:rsidRPr="00637A8A">
          <w:rPr>
            <w:rStyle w:val="FontStyle108"/>
            <w:rFonts w:ascii="Times New Roman" w:hAnsi="Times New Roman" w:cs="Times New Roman"/>
            <w:color w:val="053CF5"/>
            <w:spacing w:val="0"/>
            <w:sz w:val="24"/>
            <w:szCs w:val="24"/>
            <w:vertAlign w:val="superscript"/>
            <w:lang w:val="ru" w:eastAsia="en-US"/>
          </w:rPr>
          <w:t>2</w:t>
        </w:r>
      </w:hyperlink>
      <w:r w:rsidR="00B35D86" w:rsidRPr="00637A8A">
        <w:rPr>
          <w:rStyle w:val="FontStyle110"/>
          <w:rFonts w:ascii="Times New Roman" w:hAnsi="Times New Roman" w:cs="Times New Roman"/>
          <w:sz w:val="24"/>
          <w:szCs w:val="24"/>
          <w:vertAlign w:val="superscript"/>
          <w:lang w:eastAsia="en-US"/>
        </w:rPr>
        <w:t>]</w:t>
      </w:r>
      <w:r w:rsidRPr="00637A8A">
        <w:rPr>
          <w:rStyle w:val="FontStyle110"/>
          <w:rFonts w:ascii="Times New Roman" w:hAnsi="Times New Roman" w:cs="Times New Roman"/>
          <w:sz w:val="24"/>
          <w:szCs w:val="24"/>
          <w:lang w:val="ru" w:eastAsia="en-US"/>
        </w:rPr>
        <w:t>.</w:t>
      </w:r>
    </w:p>
    <w:p w14:paraId="65266C69" w14:textId="7389B5C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Однако с ростом использования облачных вычислений вырос набор общепринятых технологий для поддержки, упрощения и расширения использования облачных вычислений, а также набор общепринятых методов, позволяющих эффективно использовать возможности облачных сервисов. Многие из этих общих технологий и методов предназначены для разработчиков и оперативного персонала, которые все чаще объединяются в единый подход под названием DevOps (см. </w:t>
      </w:r>
      <w:hyperlink w:anchor="bookmark50" w:history="1">
        <w:r w:rsidRPr="00637A8A">
          <w:rPr>
            <w:rStyle w:val="FontStyle110"/>
            <w:rFonts w:ascii="Times New Roman" w:hAnsi="Times New Roman" w:cs="Times New Roman"/>
            <w:color w:val="053CF5"/>
            <w:sz w:val="24"/>
            <w:szCs w:val="24"/>
            <w:u w:val="single"/>
            <w:lang w:val="ru" w:eastAsia="en-US"/>
          </w:rPr>
          <w:t>10.2</w:t>
        </w:r>
      </w:hyperlink>
      <w:r w:rsidRPr="00637A8A">
        <w:rPr>
          <w:rStyle w:val="FontStyle110"/>
          <w:rFonts w:ascii="Times New Roman" w:hAnsi="Times New Roman" w:cs="Times New Roman"/>
          <w:sz w:val="24"/>
          <w:szCs w:val="24"/>
          <w:lang w:val="ru" w:eastAsia="en-US"/>
        </w:rPr>
        <w:t xml:space="preserve">). Цель </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ускорить и упростить создание и функционирование решений, основанных на использовании облачных сервисов.</w:t>
      </w:r>
    </w:p>
    <w:p w14:paraId="0E19DA27" w14:textId="6F7CF645"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Цель </w:t>
      </w:r>
      <w:r w:rsidR="00217E30" w:rsidRPr="00637A8A">
        <w:rPr>
          <w:rStyle w:val="FontStyle110"/>
          <w:rFonts w:ascii="Times New Roman" w:hAnsi="Times New Roman" w:cs="Times New Roman"/>
          <w:sz w:val="24"/>
          <w:szCs w:val="24"/>
          <w:lang w:val="ru" w:eastAsia="en-US"/>
        </w:rPr>
        <w:t>настоящего стандарта</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описать общие технологии и методы, относящиеся к облачным вычислениям, описать, как они связаны друг с другом, и описать, как они используются в некоторых ролях, связанных с облачными вычислениями.</w:t>
      </w:r>
    </w:p>
    <w:p w14:paraId="10D2D420" w14:textId="4885295B"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Настоящий </w:t>
      </w:r>
      <w:r w:rsidR="0039737F" w:rsidRPr="00637A8A">
        <w:rPr>
          <w:rStyle w:val="FontStyle110"/>
          <w:rFonts w:ascii="Times New Roman" w:hAnsi="Times New Roman" w:cs="Times New Roman"/>
          <w:sz w:val="24"/>
          <w:szCs w:val="24"/>
          <w:lang w:val="ru" w:eastAsia="en-US"/>
        </w:rPr>
        <w:t>стандарт</w:t>
      </w:r>
      <w:r w:rsidRPr="00637A8A">
        <w:rPr>
          <w:rStyle w:val="FontStyle110"/>
          <w:rFonts w:ascii="Times New Roman" w:hAnsi="Times New Roman" w:cs="Times New Roman"/>
          <w:sz w:val="24"/>
          <w:szCs w:val="24"/>
          <w:lang w:val="ru" w:eastAsia="en-US"/>
        </w:rPr>
        <w:t xml:space="preserve"> (техническая спецификация) касается областей, которые все еще развиваются в отрасли, где, как считается, в будущем, но не ближайшем, возникнет необходимость в одном или нескольких международных стандартах.</w:t>
      </w:r>
    </w:p>
    <w:p w14:paraId="03208DD2" w14:textId="012D82E8"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Настоящий </w:t>
      </w:r>
      <w:r w:rsidR="0039737F" w:rsidRPr="00637A8A">
        <w:rPr>
          <w:rStyle w:val="FontStyle110"/>
          <w:rFonts w:ascii="Times New Roman" w:hAnsi="Times New Roman" w:cs="Times New Roman"/>
          <w:sz w:val="24"/>
          <w:szCs w:val="24"/>
          <w:lang w:val="ru" w:eastAsia="en-US"/>
        </w:rPr>
        <w:t>стандарт</w:t>
      </w:r>
      <w:r w:rsidRPr="00637A8A">
        <w:rPr>
          <w:rStyle w:val="FontStyle110"/>
          <w:rFonts w:ascii="Times New Roman" w:hAnsi="Times New Roman" w:cs="Times New Roman"/>
          <w:sz w:val="24"/>
          <w:szCs w:val="24"/>
          <w:lang w:val="ru" w:eastAsia="en-US"/>
        </w:rPr>
        <w:t xml:space="preserve"> будет интересен в первую очередь разработчикам услуг в провайдерах облачных сервисов и разработчикам стандартов, работающим с ISO и другими организациями.</w:t>
      </w:r>
    </w:p>
    <w:p w14:paraId="12ED5BA0" w14:textId="77777777" w:rsidR="00F64F0A" w:rsidRPr="00637A8A" w:rsidRDefault="00F64F0A" w:rsidP="00AB537D">
      <w:pPr>
        <w:pStyle w:val="Style10"/>
        <w:widowControl/>
        <w:ind w:firstLine="720"/>
        <w:jc w:val="both"/>
        <w:rPr>
          <w:rStyle w:val="FontStyle75"/>
          <w:rFonts w:ascii="Times New Roman" w:hAnsi="Times New Roman" w:cs="Times New Roman"/>
          <w:sz w:val="24"/>
          <w:szCs w:val="24"/>
          <w:lang w:eastAsia="en-US"/>
        </w:rPr>
        <w:sectPr w:rsidR="00F64F0A" w:rsidRPr="00637A8A" w:rsidSect="00217E30">
          <w:headerReference w:type="even" r:id="rId7"/>
          <w:headerReference w:type="default" r:id="rId8"/>
          <w:footerReference w:type="even" r:id="rId9"/>
          <w:headerReference w:type="first" r:id="rId10"/>
          <w:pgSz w:w="11909" w:h="16834" w:code="9"/>
          <w:pgMar w:top="1418" w:right="1134" w:bottom="1418" w:left="1418" w:header="720" w:footer="720" w:gutter="0"/>
          <w:cols w:space="720"/>
          <w:noEndnote/>
          <w:titlePg/>
          <w:docGrid w:linePitch="326"/>
        </w:sectPr>
      </w:pPr>
    </w:p>
    <w:p w14:paraId="6C968127" w14:textId="77777777" w:rsidR="00734D1E" w:rsidRPr="00637A8A" w:rsidRDefault="00734D1E" w:rsidP="00734D1E">
      <w:pPr>
        <w:pBdr>
          <w:bottom w:val="single" w:sz="12" w:space="1" w:color="auto"/>
        </w:pBdr>
        <w:ind w:firstLine="720"/>
        <w:jc w:val="center"/>
        <w:rPr>
          <w:rFonts w:ascii="Times New Roman" w:eastAsia="SimSun" w:hAnsi="Times New Roman" w:cs="Times New Roman"/>
        </w:rPr>
      </w:pPr>
      <w:bookmarkStart w:id="1" w:name="bookmark2"/>
      <w:bookmarkEnd w:id="1"/>
      <w:r w:rsidRPr="00637A8A">
        <w:rPr>
          <w:rFonts w:ascii="Times New Roman" w:hAnsi="Times New Roman" w:cs="Times New Roman"/>
          <w:b/>
          <w:bCs/>
        </w:rPr>
        <w:lastRenderedPageBreak/>
        <w:t>НАЦИОНАЛЬНЫЙ СТАНДАРТ РЕСПУБЛИКИ КАЗАХСТАН</w:t>
      </w:r>
    </w:p>
    <w:p w14:paraId="64E5B299" w14:textId="77777777" w:rsidR="00734D1E" w:rsidRPr="00637A8A" w:rsidRDefault="00734D1E" w:rsidP="00734D1E">
      <w:pPr>
        <w:pStyle w:val="Style2"/>
        <w:widowControl/>
        <w:ind w:firstLine="709"/>
        <w:jc w:val="both"/>
        <w:rPr>
          <w:rStyle w:val="FontStyle29"/>
          <w:rFonts w:ascii="Times New Roman" w:hAnsi="Times New Roman" w:cs="Times New Roman"/>
          <w:sz w:val="24"/>
          <w:szCs w:val="24"/>
        </w:rPr>
      </w:pPr>
    </w:p>
    <w:p w14:paraId="5B01741E" w14:textId="77777777" w:rsidR="00734D1E" w:rsidRPr="00637A8A" w:rsidRDefault="00734D1E" w:rsidP="00734D1E">
      <w:pPr>
        <w:pStyle w:val="Style2"/>
        <w:widowControl/>
        <w:ind w:firstLine="709"/>
        <w:jc w:val="center"/>
        <w:rPr>
          <w:rStyle w:val="FontStyle30"/>
          <w:rFonts w:ascii="Times New Roman" w:hAnsi="Times New Roman" w:cs="Times New Roman"/>
          <w:b/>
          <w:sz w:val="24"/>
          <w:szCs w:val="24"/>
        </w:rPr>
      </w:pPr>
      <w:r w:rsidRPr="00637A8A">
        <w:rPr>
          <w:rStyle w:val="FontStyle30"/>
          <w:rFonts w:ascii="Times New Roman" w:hAnsi="Times New Roman" w:cs="Times New Roman"/>
          <w:b/>
          <w:sz w:val="24"/>
          <w:szCs w:val="24"/>
        </w:rPr>
        <w:t>Информационная технологи</w:t>
      </w:r>
    </w:p>
    <w:p w14:paraId="61D08940" w14:textId="77777777" w:rsidR="00734D1E" w:rsidRPr="00637A8A" w:rsidRDefault="00734D1E" w:rsidP="00734D1E">
      <w:pPr>
        <w:pStyle w:val="Style2"/>
        <w:widowControl/>
        <w:ind w:firstLine="709"/>
        <w:jc w:val="center"/>
        <w:rPr>
          <w:rStyle w:val="FontStyle30"/>
          <w:rFonts w:ascii="Times New Roman" w:hAnsi="Times New Roman" w:cs="Times New Roman"/>
          <w:b/>
          <w:sz w:val="24"/>
          <w:szCs w:val="24"/>
        </w:rPr>
      </w:pPr>
    </w:p>
    <w:p w14:paraId="40901A02" w14:textId="03D58990" w:rsidR="00734D1E" w:rsidRPr="00637A8A" w:rsidRDefault="00734D1E" w:rsidP="00734D1E">
      <w:pPr>
        <w:pStyle w:val="Style2"/>
        <w:widowControl/>
        <w:ind w:firstLine="709"/>
        <w:jc w:val="center"/>
        <w:rPr>
          <w:rStyle w:val="FontStyle76"/>
          <w:rFonts w:ascii="Times New Roman" w:hAnsi="Times New Roman" w:cs="Times New Roman"/>
          <w:sz w:val="24"/>
          <w:szCs w:val="24"/>
          <w:lang w:val="ru" w:eastAsia="en-US"/>
        </w:rPr>
      </w:pPr>
      <w:r w:rsidRPr="00637A8A">
        <w:rPr>
          <w:rStyle w:val="FontStyle76"/>
          <w:rFonts w:ascii="Times New Roman" w:hAnsi="Times New Roman" w:cs="Times New Roman"/>
          <w:sz w:val="24"/>
          <w:szCs w:val="24"/>
          <w:lang w:val="ru" w:eastAsia="en-US"/>
        </w:rPr>
        <w:t>Облачные вычисления</w:t>
      </w:r>
    </w:p>
    <w:p w14:paraId="320B16D5" w14:textId="77777777" w:rsidR="00734D1E" w:rsidRPr="00637A8A" w:rsidRDefault="00734D1E" w:rsidP="00734D1E">
      <w:pPr>
        <w:pStyle w:val="Style2"/>
        <w:widowControl/>
        <w:ind w:firstLine="709"/>
        <w:jc w:val="center"/>
        <w:rPr>
          <w:rStyle w:val="FontStyle30"/>
          <w:rFonts w:ascii="Times New Roman" w:hAnsi="Times New Roman" w:cs="Times New Roman"/>
          <w:b/>
          <w:sz w:val="24"/>
          <w:szCs w:val="24"/>
        </w:rPr>
      </w:pPr>
    </w:p>
    <w:p w14:paraId="5EC6AE9F" w14:textId="40CEF71D" w:rsidR="00734D1E" w:rsidRPr="00637A8A" w:rsidRDefault="00B54E18" w:rsidP="00734D1E">
      <w:pPr>
        <w:pStyle w:val="Style2"/>
        <w:widowControl/>
        <w:pBdr>
          <w:bottom w:val="single" w:sz="12" w:space="1" w:color="auto"/>
        </w:pBdr>
        <w:ind w:firstLine="709"/>
        <w:jc w:val="center"/>
        <w:rPr>
          <w:rStyle w:val="FontStyle76"/>
          <w:rFonts w:ascii="Times New Roman" w:hAnsi="Times New Roman" w:cs="Times New Roman"/>
          <w:sz w:val="24"/>
          <w:szCs w:val="24"/>
          <w:lang w:val="ru" w:eastAsia="en-US"/>
        </w:rPr>
      </w:pPr>
      <w:r>
        <w:rPr>
          <w:rStyle w:val="FontStyle76"/>
          <w:rFonts w:ascii="Times New Roman" w:hAnsi="Times New Roman" w:cs="Times New Roman"/>
          <w:sz w:val="24"/>
          <w:szCs w:val="24"/>
          <w:lang w:val="ru" w:eastAsia="en-US"/>
        </w:rPr>
        <w:t>Общие</w:t>
      </w:r>
      <w:r w:rsidR="00734D1E" w:rsidRPr="00637A8A">
        <w:rPr>
          <w:rStyle w:val="FontStyle76"/>
          <w:rFonts w:ascii="Times New Roman" w:hAnsi="Times New Roman" w:cs="Times New Roman"/>
          <w:sz w:val="24"/>
          <w:szCs w:val="24"/>
          <w:lang w:val="ru" w:eastAsia="en-US"/>
        </w:rPr>
        <w:t xml:space="preserve"> технологии и методы</w:t>
      </w:r>
    </w:p>
    <w:p w14:paraId="65A09D57" w14:textId="77777777" w:rsidR="00734D1E" w:rsidRPr="00637A8A" w:rsidRDefault="00734D1E" w:rsidP="00734D1E">
      <w:pPr>
        <w:pStyle w:val="Style2"/>
        <w:widowControl/>
        <w:pBdr>
          <w:bottom w:val="single" w:sz="12" w:space="1" w:color="auto"/>
        </w:pBdr>
        <w:ind w:firstLine="709"/>
        <w:jc w:val="center"/>
        <w:rPr>
          <w:rStyle w:val="FontStyle30"/>
          <w:rFonts w:ascii="Times New Roman" w:hAnsi="Times New Roman" w:cs="Times New Roman"/>
          <w:sz w:val="24"/>
          <w:szCs w:val="24"/>
        </w:rPr>
      </w:pPr>
    </w:p>
    <w:p w14:paraId="0725E182" w14:textId="77777777" w:rsidR="00734D1E" w:rsidRPr="00637A8A" w:rsidRDefault="00734D1E" w:rsidP="00734D1E">
      <w:pPr>
        <w:ind w:firstLine="708"/>
        <w:jc w:val="right"/>
        <w:rPr>
          <w:rFonts w:ascii="Times New Roman" w:hAnsi="Times New Roman" w:cs="Times New Roman"/>
          <w:b/>
        </w:rPr>
      </w:pPr>
      <w:r w:rsidRPr="00637A8A">
        <w:rPr>
          <w:rFonts w:ascii="Times New Roman" w:hAnsi="Times New Roman" w:cs="Times New Roman"/>
          <w:b/>
        </w:rPr>
        <w:t>Дата введения______________</w:t>
      </w:r>
    </w:p>
    <w:p w14:paraId="40BD4C1F" w14:textId="77777777" w:rsidR="00734D1E" w:rsidRPr="00637A8A" w:rsidRDefault="00734D1E" w:rsidP="00AB537D">
      <w:pPr>
        <w:pStyle w:val="Style7"/>
        <w:widowControl/>
        <w:ind w:firstLine="720"/>
        <w:jc w:val="both"/>
        <w:rPr>
          <w:rStyle w:val="FontStyle112"/>
          <w:rFonts w:ascii="Times New Roman" w:hAnsi="Times New Roman" w:cs="Times New Roman"/>
          <w:sz w:val="24"/>
          <w:szCs w:val="24"/>
          <w:lang w:val="ru" w:eastAsia="en-US"/>
        </w:rPr>
      </w:pPr>
    </w:p>
    <w:p w14:paraId="3BB3D2D3"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 Область применения</w:t>
      </w:r>
    </w:p>
    <w:p w14:paraId="2800AEAD" w14:textId="77777777" w:rsidR="00217E30" w:rsidRPr="00637A8A" w:rsidRDefault="00217E30" w:rsidP="00AB537D">
      <w:pPr>
        <w:pStyle w:val="Style38"/>
        <w:widowControl/>
        <w:ind w:firstLine="720"/>
        <w:jc w:val="both"/>
        <w:rPr>
          <w:rStyle w:val="FontStyle112"/>
          <w:rFonts w:ascii="Times New Roman" w:hAnsi="Times New Roman" w:cs="Times New Roman"/>
          <w:sz w:val="24"/>
          <w:szCs w:val="24"/>
          <w:lang w:eastAsia="en-US"/>
        </w:rPr>
      </w:pPr>
    </w:p>
    <w:p w14:paraId="7CABC14A" w14:textId="57C7F2CC"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Настоящий </w:t>
      </w:r>
      <w:r w:rsidR="0039737F" w:rsidRPr="00637A8A">
        <w:rPr>
          <w:rStyle w:val="FontStyle110"/>
          <w:rFonts w:ascii="Times New Roman" w:hAnsi="Times New Roman" w:cs="Times New Roman"/>
          <w:sz w:val="24"/>
          <w:szCs w:val="24"/>
          <w:lang w:val="ru" w:eastAsia="en-US"/>
        </w:rPr>
        <w:t>стандарт</w:t>
      </w:r>
      <w:r w:rsidRPr="00637A8A">
        <w:rPr>
          <w:rStyle w:val="FontStyle110"/>
          <w:rFonts w:ascii="Times New Roman" w:hAnsi="Times New Roman" w:cs="Times New Roman"/>
          <w:sz w:val="24"/>
          <w:szCs w:val="24"/>
          <w:lang w:val="ru" w:eastAsia="en-US"/>
        </w:rPr>
        <w:t xml:space="preserve"> содержит описание набора общих технологий и методов, используемых в сочетании с облачными вычислениями. К ним относятся:</w:t>
      </w:r>
    </w:p>
    <w:p w14:paraId="64232F8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виртуальные машины (ВМ) и гипервизоры;</w:t>
      </w:r>
    </w:p>
    <w:p w14:paraId="34E2A9B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контейнеры и системы управления контейнерами (СУК);</w:t>
      </w:r>
    </w:p>
    <w:p w14:paraId="7695348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внесерверная обработка данных;</w:t>
      </w:r>
    </w:p>
    <w:p w14:paraId="550E2771"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архитектура микросервисов;</w:t>
      </w:r>
    </w:p>
    <w:p w14:paraId="1B0BFDA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автоматизация;</w:t>
      </w:r>
    </w:p>
    <w:p w14:paraId="360DF2B0"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платформа как сервисные системы и архитектура;</w:t>
      </w:r>
    </w:p>
    <w:p w14:paraId="502424AD"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службы хранилища данных;</w:t>
      </w:r>
    </w:p>
    <w:p w14:paraId="159FD96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безопасность, масштабируемость и сетевое взаимодействие применительно к вышеуказанным технологиям облачных вычислений.</w:t>
      </w:r>
    </w:p>
    <w:p w14:paraId="306485CF"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p>
    <w:p w14:paraId="1B6E28EC"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2 Нормативные ссылки</w:t>
      </w:r>
    </w:p>
    <w:p w14:paraId="2CBA5713" w14:textId="77777777" w:rsidR="0039737F" w:rsidRPr="00637A8A" w:rsidRDefault="0039737F" w:rsidP="00AB537D">
      <w:pPr>
        <w:pStyle w:val="Style38"/>
        <w:widowControl/>
        <w:ind w:firstLine="720"/>
        <w:jc w:val="both"/>
        <w:rPr>
          <w:rStyle w:val="FontStyle112"/>
          <w:rFonts w:ascii="Times New Roman" w:hAnsi="Times New Roman" w:cs="Times New Roman"/>
          <w:sz w:val="24"/>
          <w:szCs w:val="24"/>
          <w:lang w:eastAsia="en-US"/>
        </w:rPr>
      </w:pPr>
    </w:p>
    <w:p w14:paraId="7C362F53" w14:textId="77777777" w:rsidR="00BC792F" w:rsidRPr="00637A8A" w:rsidRDefault="00BC792F" w:rsidP="00BC792F">
      <w:pPr>
        <w:pStyle w:val="Style28"/>
        <w:widowControl/>
        <w:ind w:firstLine="720"/>
        <w:jc w:val="both"/>
        <w:rPr>
          <w:rStyle w:val="FontStyle144"/>
          <w:rFonts w:ascii="Times New Roman" w:hAnsi="Times New Roman" w:cs="Times New Roman"/>
          <w:sz w:val="24"/>
          <w:szCs w:val="24"/>
          <w:lang w:eastAsia="en-US"/>
        </w:rPr>
      </w:pPr>
      <w:r w:rsidRPr="00637A8A">
        <w:rPr>
          <w:rStyle w:val="FontStyle144"/>
          <w:rFonts w:ascii="Times New Roman" w:hAnsi="Times New Roman" w:cs="Times New Roman"/>
          <w:sz w:val="24"/>
          <w:szCs w:val="24"/>
          <w:lang w:eastAsia="en-US"/>
        </w:rPr>
        <w:t>Для применения настоящего стандарта необходимы следующие ссылочные документы по стандартизации:</w:t>
      </w:r>
    </w:p>
    <w:p w14:paraId="56245B1D" w14:textId="0CCB8395" w:rsidR="00F64F0A" w:rsidRPr="00637A8A" w:rsidRDefault="00FD475A" w:rsidP="00AB537D">
      <w:pPr>
        <w:pStyle w:val="Style45"/>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ISO/IEC 22123-1:</w:t>
      </w:r>
      <w:r w:rsidRPr="00637A8A">
        <w:rPr>
          <w:rStyle w:val="FontStyle110"/>
          <w:rFonts w:ascii="Times New Roman" w:hAnsi="Times New Roman" w:cs="Times New Roman"/>
          <w:sz w:val="24"/>
          <w:szCs w:val="24"/>
          <w:vertAlign w:val="superscript"/>
          <w:lang w:val="en-US" w:eastAsia="en-US"/>
        </w:rPr>
        <w:footnoteReference w:id="1"/>
      </w:r>
      <w:r w:rsidRPr="00637A8A">
        <w:rPr>
          <w:rStyle w:val="FontStyle110"/>
          <w:rFonts w:ascii="Times New Roman" w:hAnsi="Times New Roman" w:cs="Times New Roman"/>
          <w:sz w:val="24"/>
          <w:szCs w:val="24"/>
          <w:lang w:val="ru" w:eastAsia="en-US"/>
        </w:rPr>
        <w:t xml:space="preserve">, </w:t>
      </w:r>
      <w:r w:rsidRPr="00637A8A">
        <w:rPr>
          <w:rStyle w:val="FontStyle109"/>
          <w:rFonts w:ascii="Times New Roman" w:hAnsi="Times New Roman" w:cs="Times New Roman"/>
          <w:sz w:val="24"/>
          <w:szCs w:val="24"/>
          <w:lang w:val="ru" w:eastAsia="en-US"/>
        </w:rPr>
        <w:t>Информационная технология. Облачные вычисления. Часть 1. Словарь</w:t>
      </w:r>
    </w:p>
    <w:p w14:paraId="4BC838AF" w14:textId="77777777" w:rsidR="00F64F0A" w:rsidRPr="00637A8A" w:rsidRDefault="00F64F0A" w:rsidP="00AB537D">
      <w:pPr>
        <w:pStyle w:val="Style38"/>
        <w:widowControl/>
        <w:ind w:firstLine="720"/>
        <w:jc w:val="both"/>
        <w:rPr>
          <w:rStyle w:val="FontStyle87"/>
          <w:rFonts w:ascii="Times New Roman" w:hAnsi="Times New Roman" w:cs="Times New Roman"/>
          <w:spacing w:val="0"/>
          <w:sz w:val="24"/>
          <w:szCs w:val="24"/>
          <w:lang w:eastAsia="en-US"/>
        </w:rPr>
      </w:pPr>
    </w:p>
    <w:p w14:paraId="5B33608C"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87"/>
          <w:rFonts w:ascii="Times New Roman" w:hAnsi="Times New Roman" w:cs="Times New Roman"/>
          <w:i w:val="0"/>
          <w:spacing w:val="0"/>
          <w:sz w:val="24"/>
          <w:szCs w:val="24"/>
          <w:lang w:val="ru" w:eastAsia="en-US"/>
        </w:rPr>
        <w:t>3</w:t>
      </w:r>
      <w:r w:rsidRPr="00637A8A">
        <w:rPr>
          <w:rStyle w:val="FontStyle112"/>
          <w:rFonts w:ascii="Times New Roman" w:hAnsi="Times New Roman" w:cs="Times New Roman"/>
          <w:i/>
          <w:sz w:val="24"/>
          <w:szCs w:val="24"/>
          <w:lang w:val="ru" w:eastAsia="en-US"/>
        </w:rPr>
        <w:t xml:space="preserve"> </w:t>
      </w:r>
      <w:r w:rsidRPr="00637A8A">
        <w:rPr>
          <w:rStyle w:val="FontStyle112"/>
          <w:rFonts w:ascii="Times New Roman" w:hAnsi="Times New Roman" w:cs="Times New Roman"/>
          <w:sz w:val="24"/>
          <w:szCs w:val="24"/>
          <w:lang w:val="ru" w:eastAsia="en-US"/>
        </w:rPr>
        <w:t>Термины и определения</w:t>
      </w:r>
    </w:p>
    <w:p w14:paraId="45C28621" w14:textId="77777777" w:rsidR="00BC792F" w:rsidRPr="00637A8A" w:rsidRDefault="00BC792F" w:rsidP="00BC792F">
      <w:pPr>
        <w:pStyle w:val="Style28"/>
        <w:widowControl/>
        <w:ind w:firstLine="720"/>
        <w:jc w:val="both"/>
        <w:rPr>
          <w:rStyle w:val="FontStyle110"/>
          <w:rFonts w:ascii="Times New Roman" w:hAnsi="Times New Roman" w:cs="Times New Roman"/>
          <w:b/>
          <w:bCs/>
          <w:sz w:val="24"/>
          <w:szCs w:val="24"/>
          <w:lang w:val="ru"/>
        </w:rPr>
      </w:pPr>
    </w:p>
    <w:p w14:paraId="6D1A49B7" w14:textId="4083E666" w:rsidR="00BC792F" w:rsidRPr="00637A8A" w:rsidRDefault="00BC792F" w:rsidP="00DB102C">
      <w:pPr>
        <w:pStyle w:val="Style28"/>
        <w:widowControl/>
        <w:ind w:firstLine="720"/>
        <w:jc w:val="both"/>
        <w:rPr>
          <w:rStyle w:val="FontStyle110"/>
          <w:rFonts w:ascii="Times New Roman" w:hAnsi="Times New Roman" w:cs="Times New Roman"/>
          <w:bCs/>
          <w:sz w:val="24"/>
          <w:szCs w:val="24"/>
          <w:lang w:val="ru"/>
        </w:rPr>
      </w:pPr>
      <w:r w:rsidRPr="00637A8A">
        <w:rPr>
          <w:rStyle w:val="FontStyle110"/>
          <w:rFonts w:ascii="Times New Roman" w:hAnsi="Times New Roman" w:cs="Times New Roman"/>
          <w:bCs/>
          <w:sz w:val="24"/>
          <w:szCs w:val="24"/>
          <w:lang w:val="ru"/>
        </w:rPr>
        <w:t xml:space="preserve">В настоящем стандарте применяются следующие термины с соответствующими определениями, а также в соответствии </w:t>
      </w:r>
      <w:r w:rsidRPr="00637A8A">
        <w:rPr>
          <w:rStyle w:val="FontStyle110"/>
          <w:rFonts w:ascii="Times New Roman" w:hAnsi="Times New Roman" w:cs="Times New Roman"/>
          <w:sz w:val="24"/>
          <w:szCs w:val="24"/>
          <w:lang w:val="ru" w:eastAsia="en-US"/>
        </w:rPr>
        <w:t>ISO/IEC 22123-1</w:t>
      </w:r>
      <w:r w:rsidRPr="00637A8A">
        <w:rPr>
          <w:rStyle w:val="FontStyle110"/>
          <w:rFonts w:ascii="Times New Roman" w:hAnsi="Times New Roman" w:cs="Times New Roman"/>
          <w:bCs/>
          <w:sz w:val="24"/>
          <w:szCs w:val="24"/>
          <w:lang w:val="ru"/>
        </w:rPr>
        <w:t xml:space="preserve">: </w:t>
      </w:r>
    </w:p>
    <w:p w14:paraId="3AF9952F" w14:textId="043004FE" w:rsidR="00F64F0A" w:rsidRPr="00637A8A" w:rsidRDefault="00FD475A" w:rsidP="00DB102C">
      <w:pPr>
        <w:pStyle w:val="Pa19"/>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3.1</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гостевая операционная система гостевая ОС</w:t>
      </w:r>
      <w:r w:rsidR="00DB102C" w:rsidRPr="00637A8A">
        <w:rPr>
          <w:rStyle w:val="FontStyle111"/>
          <w:rFonts w:ascii="Times New Roman" w:hAnsi="Times New Roman" w:cs="Times New Roman"/>
          <w:sz w:val="24"/>
          <w:szCs w:val="24"/>
          <w:lang w:val="ru" w:eastAsia="en-US"/>
        </w:rPr>
        <w:t xml:space="preserve"> </w:t>
      </w:r>
      <w:r w:rsidR="00DB102C" w:rsidRPr="00637A8A">
        <w:rPr>
          <w:rStyle w:val="FontStyle111"/>
          <w:rFonts w:ascii="Times New Roman" w:hAnsi="Times New Roman" w:cs="Times New Roman"/>
          <w:b w:val="0"/>
          <w:sz w:val="24"/>
          <w:szCs w:val="24"/>
          <w:lang w:val="ru" w:eastAsia="en-US"/>
        </w:rPr>
        <w:t>(</w:t>
      </w:r>
      <w:r w:rsidR="00DB102C" w:rsidRPr="00637A8A">
        <w:rPr>
          <w:rFonts w:ascii="Times New Roman" w:hAnsi="Times New Roman" w:cs="Times New Roman"/>
          <w:bCs/>
          <w:color w:val="211D1E"/>
          <w:sz w:val="22"/>
          <w:szCs w:val="22"/>
        </w:rPr>
        <w:t>guest operating system, guest OS)</w:t>
      </w:r>
      <w:r w:rsidR="00DB102C" w:rsidRPr="00637A8A">
        <w:rPr>
          <w:rFonts w:ascii="Times New Roman" w:hAnsi="Times New Roman" w:cs="Times New Roman"/>
          <w:b/>
          <w:bCs/>
          <w:color w:val="211D1E"/>
          <w:sz w:val="22"/>
          <w:szCs w:val="22"/>
        </w:rPr>
        <w:t xml:space="preserve"> </w:t>
      </w:r>
      <w:r w:rsidRPr="00637A8A">
        <w:rPr>
          <w:rStyle w:val="FontStyle110"/>
          <w:rFonts w:ascii="Times New Roman" w:hAnsi="Times New Roman" w:cs="Times New Roman"/>
          <w:sz w:val="24"/>
          <w:szCs w:val="24"/>
          <w:lang w:val="ru" w:eastAsia="en-US"/>
        </w:rPr>
        <w:t>операционная система, внутри которой запускается виртуальная машина [ИСТОЧНИК: ISO/IEC 21878:2018, 3.2].</w:t>
      </w:r>
    </w:p>
    <w:p w14:paraId="03EFB3A5" w14:textId="3AD7CF14" w:rsidR="00F64F0A" w:rsidRPr="00637A8A" w:rsidRDefault="00FD475A" w:rsidP="00DB102C">
      <w:pPr>
        <w:pStyle w:val="Pa19"/>
        <w:jc w:val="both"/>
        <w:rPr>
          <w:rStyle w:val="FontStyle110"/>
          <w:rFonts w:ascii="Times New Roman" w:hAnsi="Times New Roman" w:cs="Times New Roman"/>
          <w:sz w:val="24"/>
          <w:szCs w:val="24"/>
          <w:lang w:eastAsia="en-US"/>
        </w:rPr>
      </w:pPr>
      <w:bookmarkStart w:id="2" w:name="bookmark3"/>
      <w:r w:rsidRPr="00637A8A">
        <w:rPr>
          <w:rStyle w:val="FontStyle111"/>
          <w:rFonts w:ascii="Times New Roman" w:hAnsi="Times New Roman" w:cs="Times New Roman"/>
          <w:sz w:val="24"/>
          <w:szCs w:val="24"/>
          <w:lang w:val="ru" w:eastAsia="en-US"/>
        </w:rPr>
        <w:t>3</w:t>
      </w:r>
      <w:bookmarkEnd w:id="2"/>
      <w:r w:rsidRPr="00637A8A">
        <w:rPr>
          <w:rStyle w:val="FontStyle111"/>
          <w:rFonts w:ascii="Times New Roman" w:hAnsi="Times New Roman" w:cs="Times New Roman"/>
          <w:sz w:val="24"/>
          <w:szCs w:val="24"/>
          <w:lang w:val="ru" w:eastAsia="en-US"/>
        </w:rPr>
        <w:t>.2</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хостовая операционная система хостовая ОС</w:t>
      </w:r>
      <w:r w:rsidR="00DB102C" w:rsidRPr="00637A8A">
        <w:rPr>
          <w:rStyle w:val="FontStyle111"/>
          <w:rFonts w:ascii="Times New Roman" w:hAnsi="Times New Roman" w:cs="Times New Roman"/>
          <w:sz w:val="24"/>
          <w:szCs w:val="24"/>
          <w:lang w:val="ru" w:eastAsia="en-US"/>
        </w:rPr>
        <w:t xml:space="preserve"> </w:t>
      </w:r>
      <w:r w:rsidR="00DB102C" w:rsidRPr="00637A8A">
        <w:rPr>
          <w:rStyle w:val="FontStyle111"/>
          <w:rFonts w:ascii="Times New Roman" w:hAnsi="Times New Roman" w:cs="Times New Roman"/>
          <w:b w:val="0"/>
          <w:sz w:val="24"/>
          <w:szCs w:val="24"/>
          <w:lang w:val="ru" w:eastAsia="en-US"/>
        </w:rPr>
        <w:t>(</w:t>
      </w:r>
      <w:r w:rsidR="00DB102C" w:rsidRPr="00637A8A">
        <w:rPr>
          <w:rFonts w:ascii="Times New Roman" w:hAnsi="Times New Roman" w:cs="Times New Roman"/>
          <w:bCs/>
          <w:color w:val="211D1E"/>
          <w:sz w:val="22"/>
          <w:szCs w:val="22"/>
        </w:rPr>
        <w:t>host operating system, host OS)</w:t>
      </w:r>
      <w:r w:rsidR="00DB102C" w:rsidRPr="00637A8A">
        <w:rPr>
          <w:rFonts w:ascii="Times New Roman" w:hAnsi="Times New Roman" w:cs="Times New Roman"/>
          <w:b/>
          <w:bCs/>
          <w:color w:val="211D1E"/>
          <w:sz w:val="22"/>
          <w:szCs w:val="22"/>
        </w:rPr>
        <w:t xml:space="preserve"> </w:t>
      </w:r>
      <w:r w:rsidRPr="00637A8A">
        <w:rPr>
          <w:rStyle w:val="FontStyle110"/>
          <w:rFonts w:ascii="Times New Roman" w:hAnsi="Times New Roman" w:cs="Times New Roman"/>
          <w:sz w:val="24"/>
          <w:szCs w:val="24"/>
          <w:lang w:val="ru" w:eastAsia="en-US"/>
        </w:rPr>
        <w:t>операционная система, на которую установлено программное обеспечение виртуализации</w:t>
      </w:r>
    </w:p>
    <w:p w14:paraId="3DE02F60" w14:textId="77777777" w:rsidR="001C1E10" w:rsidRPr="00637A8A" w:rsidRDefault="001C1E10" w:rsidP="00AB537D">
      <w:pPr>
        <w:pStyle w:val="Style50"/>
        <w:widowControl/>
        <w:ind w:firstLine="720"/>
        <w:jc w:val="both"/>
        <w:rPr>
          <w:rStyle w:val="FontStyle99"/>
          <w:rFonts w:ascii="Times New Roman" w:hAnsi="Times New Roman" w:cs="Times New Roman"/>
          <w:sz w:val="24"/>
          <w:szCs w:val="24"/>
          <w:lang w:val="ru" w:eastAsia="en-US"/>
        </w:rPr>
      </w:pPr>
    </w:p>
    <w:p w14:paraId="1DCB77B7" w14:textId="0955EB34" w:rsidR="00F64F0A" w:rsidRPr="00637A8A" w:rsidRDefault="00DB102C" w:rsidP="00AB537D">
      <w:pPr>
        <w:pStyle w:val="Style50"/>
        <w:widowControl/>
        <w:ind w:firstLine="720"/>
        <w:jc w:val="both"/>
        <w:rPr>
          <w:rStyle w:val="FontStyle99"/>
          <w:rFonts w:ascii="Times New Roman" w:hAnsi="Times New Roman" w:cs="Times New Roman"/>
          <w:sz w:val="20"/>
          <w:szCs w:val="20"/>
          <w:lang w:eastAsia="en-US"/>
        </w:rPr>
      </w:pPr>
      <w:r w:rsidRPr="00637A8A">
        <w:rPr>
          <w:rStyle w:val="FontStyle99"/>
          <w:rFonts w:ascii="Times New Roman" w:hAnsi="Times New Roman" w:cs="Times New Roman"/>
          <w:sz w:val="20"/>
          <w:szCs w:val="20"/>
          <w:lang w:val="ru" w:eastAsia="en-US"/>
        </w:rPr>
        <w:t>Примечание –</w:t>
      </w:r>
      <w:r w:rsidR="00FD475A" w:rsidRPr="00637A8A">
        <w:rPr>
          <w:rStyle w:val="FontStyle99"/>
          <w:rFonts w:ascii="Times New Roman" w:hAnsi="Times New Roman" w:cs="Times New Roman"/>
          <w:sz w:val="20"/>
          <w:szCs w:val="20"/>
          <w:lang w:val="ru" w:eastAsia="en-US"/>
        </w:rPr>
        <w:t xml:space="preserve"> </w:t>
      </w:r>
      <w:r w:rsidR="00B35D86" w:rsidRPr="00637A8A">
        <w:rPr>
          <w:rStyle w:val="FontStyle99"/>
          <w:rFonts w:ascii="Times New Roman" w:hAnsi="Times New Roman" w:cs="Times New Roman"/>
          <w:sz w:val="20"/>
          <w:szCs w:val="20"/>
          <w:lang w:eastAsia="en-US"/>
        </w:rPr>
        <w:t>«</w:t>
      </w:r>
      <w:r w:rsidR="00FD475A" w:rsidRPr="00637A8A">
        <w:rPr>
          <w:rStyle w:val="FontStyle99"/>
          <w:rFonts w:ascii="Times New Roman" w:hAnsi="Times New Roman" w:cs="Times New Roman"/>
          <w:sz w:val="20"/>
          <w:szCs w:val="20"/>
          <w:lang w:val="ru" w:eastAsia="en-US"/>
        </w:rPr>
        <w:t>программное обеспечение для виртуализации</w:t>
      </w:r>
      <w:r w:rsidR="00B35D86" w:rsidRPr="00637A8A">
        <w:rPr>
          <w:rStyle w:val="FontStyle99"/>
          <w:rFonts w:ascii="Times New Roman" w:hAnsi="Times New Roman" w:cs="Times New Roman"/>
          <w:sz w:val="20"/>
          <w:szCs w:val="20"/>
          <w:lang w:val="ru" w:eastAsia="en-US"/>
        </w:rPr>
        <w:t>»</w:t>
      </w:r>
      <w:r w:rsidR="00FD475A" w:rsidRPr="00637A8A">
        <w:rPr>
          <w:rStyle w:val="FontStyle99"/>
          <w:rFonts w:ascii="Times New Roman" w:hAnsi="Times New Roman" w:cs="Times New Roman"/>
          <w:sz w:val="20"/>
          <w:szCs w:val="20"/>
          <w:lang w:val="ru" w:eastAsia="en-US"/>
        </w:rPr>
        <w:t xml:space="preserve"> может включать как гипервизор и виртуальные машины, так и контейнерный демон </w:t>
      </w:r>
      <w:r w:rsidR="00FD475A" w:rsidRPr="00637A8A">
        <w:rPr>
          <w:rStyle w:val="FontStyle99"/>
          <w:rFonts w:ascii="Times New Roman" w:hAnsi="Times New Roman" w:cs="Times New Roman"/>
          <w:sz w:val="20"/>
          <w:szCs w:val="20"/>
          <w:u w:val="single"/>
          <w:lang w:val="ru" w:eastAsia="en-US"/>
        </w:rPr>
        <w:t>(</w:t>
      </w:r>
      <w:hyperlink w:anchor="bookmark4" w:history="1">
        <w:r w:rsidR="00FD475A" w:rsidRPr="00637A8A">
          <w:rPr>
            <w:rStyle w:val="FontStyle99"/>
            <w:rFonts w:ascii="Times New Roman" w:hAnsi="Times New Roman" w:cs="Times New Roman"/>
            <w:color w:val="053CF5"/>
            <w:sz w:val="20"/>
            <w:szCs w:val="20"/>
            <w:u w:val="single"/>
            <w:lang w:val="ru" w:eastAsia="en-US"/>
          </w:rPr>
          <w:t>3.4</w:t>
        </w:r>
      </w:hyperlink>
      <w:r w:rsidR="00FD475A" w:rsidRPr="00637A8A">
        <w:rPr>
          <w:rStyle w:val="FontStyle99"/>
          <w:rFonts w:ascii="Times New Roman" w:hAnsi="Times New Roman" w:cs="Times New Roman"/>
          <w:sz w:val="20"/>
          <w:szCs w:val="20"/>
          <w:lang w:val="ru" w:eastAsia="en-US"/>
        </w:rPr>
        <w:t>) и контейнеры.</w:t>
      </w:r>
    </w:p>
    <w:p w14:paraId="5C865C00" w14:textId="77777777" w:rsidR="001C1E10" w:rsidRPr="00637A8A" w:rsidRDefault="001C1E10" w:rsidP="00AB537D">
      <w:pPr>
        <w:pStyle w:val="Style43"/>
        <w:widowControl/>
        <w:ind w:firstLine="720"/>
        <w:jc w:val="both"/>
        <w:rPr>
          <w:rStyle w:val="FontStyle111"/>
          <w:rFonts w:ascii="Times New Roman" w:hAnsi="Times New Roman" w:cs="Times New Roman"/>
          <w:sz w:val="24"/>
          <w:szCs w:val="24"/>
          <w:lang w:val="ru" w:eastAsia="en-US"/>
        </w:rPr>
      </w:pPr>
    </w:p>
    <w:p w14:paraId="6768E29C" w14:textId="2D0DEF09" w:rsidR="00F64F0A" w:rsidRPr="00637A8A" w:rsidRDefault="00FD475A" w:rsidP="00DB102C">
      <w:pPr>
        <w:pStyle w:val="Style43"/>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3.3</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внесерверная обработка данных</w:t>
      </w:r>
      <w:r w:rsidR="00DB102C" w:rsidRPr="00637A8A">
        <w:rPr>
          <w:rStyle w:val="FontStyle111"/>
          <w:rFonts w:ascii="Times New Roman" w:hAnsi="Times New Roman" w:cs="Times New Roman"/>
          <w:sz w:val="24"/>
          <w:szCs w:val="24"/>
          <w:lang w:val="ru" w:eastAsia="en-US"/>
        </w:rPr>
        <w:t xml:space="preserve"> </w:t>
      </w:r>
      <w:r w:rsidR="00DB102C" w:rsidRPr="00637A8A">
        <w:rPr>
          <w:rStyle w:val="FontStyle111"/>
          <w:rFonts w:ascii="Times New Roman" w:hAnsi="Times New Roman" w:cs="Times New Roman"/>
          <w:b w:val="0"/>
          <w:sz w:val="24"/>
          <w:szCs w:val="24"/>
          <w:lang w:val="ru" w:eastAsia="en-US"/>
        </w:rPr>
        <w:t>(</w:t>
      </w:r>
      <w:r w:rsidR="00DB102C" w:rsidRPr="00637A8A">
        <w:rPr>
          <w:rFonts w:ascii="Times New Roman" w:hAnsi="Times New Roman" w:cs="Times New Roman"/>
          <w:bCs/>
          <w:color w:val="211D1E"/>
          <w:sz w:val="22"/>
          <w:szCs w:val="22"/>
        </w:rPr>
        <w:t>serverless computing</w:t>
      </w:r>
      <w:r w:rsidR="00DB102C" w:rsidRPr="00637A8A">
        <w:rPr>
          <w:rStyle w:val="FontStyle111"/>
          <w:rFonts w:ascii="Times New Roman" w:hAnsi="Times New Roman" w:cs="Times New Roman"/>
          <w:b w:val="0"/>
          <w:sz w:val="24"/>
          <w:szCs w:val="24"/>
          <w:lang w:val="ru" w:eastAsia="en-US"/>
        </w:rPr>
        <w:t xml:space="preserve">) </w:t>
      </w:r>
      <w:r w:rsidRPr="00637A8A">
        <w:rPr>
          <w:rStyle w:val="FontStyle110"/>
          <w:rFonts w:ascii="Times New Roman" w:hAnsi="Times New Roman" w:cs="Times New Roman"/>
          <w:sz w:val="24"/>
          <w:szCs w:val="24"/>
          <w:lang w:val="ru" w:eastAsia="en-US"/>
        </w:rPr>
        <w:t xml:space="preserve">категория облачных сервисов, в которой клиент облачного сервиса может использовать различные типы облачных возможностей без необходимости предоставления, развертывания и управления аппаратными или программными ресурсами клиента облачного сервиса, кроме </w:t>
      </w:r>
      <w:r w:rsidRPr="00637A8A">
        <w:rPr>
          <w:rStyle w:val="FontStyle110"/>
          <w:rFonts w:ascii="Times New Roman" w:hAnsi="Times New Roman" w:cs="Times New Roman"/>
          <w:sz w:val="24"/>
          <w:szCs w:val="24"/>
          <w:lang w:val="ru" w:eastAsia="en-US"/>
        </w:rPr>
        <w:lastRenderedPageBreak/>
        <w:t>предоставления кода приложения клиента облачного сервиса или предоставления данных клиента облачного сервиса</w:t>
      </w:r>
    </w:p>
    <w:p w14:paraId="29845BF2" w14:textId="77777777" w:rsidR="001C1E10" w:rsidRPr="00637A8A" w:rsidRDefault="001C1E10" w:rsidP="00AB537D">
      <w:pPr>
        <w:pStyle w:val="Style50"/>
        <w:widowControl/>
        <w:ind w:firstLine="720"/>
        <w:jc w:val="both"/>
        <w:rPr>
          <w:rStyle w:val="FontStyle99"/>
          <w:rFonts w:ascii="Times New Roman" w:hAnsi="Times New Roman" w:cs="Times New Roman"/>
          <w:sz w:val="24"/>
          <w:szCs w:val="24"/>
          <w:lang w:val="ru" w:eastAsia="en-US"/>
        </w:rPr>
      </w:pPr>
    </w:p>
    <w:p w14:paraId="05C4AB1F" w14:textId="6B7A71B4" w:rsidR="00DB102C" w:rsidRPr="00637A8A" w:rsidRDefault="00DB102C" w:rsidP="00AB537D">
      <w:pPr>
        <w:pStyle w:val="Style50"/>
        <w:widowControl/>
        <w:ind w:firstLine="720"/>
        <w:jc w:val="both"/>
        <w:rPr>
          <w:rStyle w:val="FontStyle99"/>
          <w:rFonts w:ascii="Times New Roman" w:hAnsi="Times New Roman" w:cs="Times New Roman"/>
          <w:sz w:val="20"/>
          <w:szCs w:val="20"/>
          <w:lang w:val="ru" w:eastAsia="en-US"/>
        </w:rPr>
      </w:pPr>
      <w:r w:rsidRPr="00637A8A">
        <w:rPr>
          <w:rStyle w:val="FontStyle99"/>
          <w:rFonts w:ascii="Times New Roman" w:hAnsi="Times New Roman" w:cs="Times New Roman"/>
          <w:sz w:val="20"/>
          <w:szCs w:val="20"/>
          <w:lang w:val="ru" w:eastAsia="en-US"/>
        </w:rPr>
        <w:t>Примечания:</w:t>
      </w:r>
    </w:p>
    <w:p w14:paraId="3DCA6B4A" w14:textId="1DA33753" w:rsidR="00F64F0A" w:rsidRPr="00637A8A" w:rsidRDefault="00FD475A" w:rsidP="00AB537D">
      <w:pPr>
        <w:pStyle w:val="Style50"/>
        <w:widowControl/>
        <w:ind w:firstLine="720"/>
        <w:jc w:val="both"/>
        <w:rPr>
          <w:rStyle w:val="FontStyle99"/>
          <w:rFonts w:ascii="Times New Roman" w:hAnsi="Times New Roman" w:cs="Times New Roman"/>
          <w:sz w:val="20"/>
          <w:szCs w:val="20"/>
          <w:lang w:eastAsia="en-US"/>
        </w:rPr>
      </w:pPr>
      <w:r w:rsidRPr="00637A8A">
        <w:rPr>
          <w:rStyle w:val="FontStyle99"/>
          <w:rFonts w:ascii="Times New Roman" w:hAnsi="Times New Roman" w:cs="Times New Roman"/>
          <w:sz w:val="20"/>
          <w:szCs w:val="20"/>
          <w:lang w:val="ru" w:eastAsia="en-US"/>
        </w:rPr>
        <w:t>1 Внесерверная обработка данных обеспечивает автоматическое масштабирование с динамическим эластичным выделением ресурсов провайдером облачных услуг, автоматическое распределение по нескольким локациям, а также автоматическое обслуживание и резервное копирование.</w:t>
      </w:r>
    </w:p>
    <w:p w14:paraId="1982CFF3" w14:textId="57EC5D4B" w:rsidR="00F64F0A" w:rsidRPr="00637A8A" w:rsidRDefault="00DB102C" w:rsidP="00AB537D">
      <w:pPr>
        <w:pStyle w:val="Style50"/>
        <w:widowControl/>
        <w:ind w:firstLine="720"/>
        <w:jc w:val="both"/>
        <w:rPr>
          <w:rStyle w:val="FontStyle99"/>
          <w:rFonts w:ascii="Times New Roman" w:hAnsi="Times New Roman" w:cs="Times New Roman"/>
          <w:sz w:val="20"/>
          <w:szCs w:val="20"/>
          <w:lang w:eastAsia="en-US"/>
        </w:rPr>
      </w:pPr>
      <w:r w:rsidRPr="00637A8A">
        <w:rPr>
          <w:rStyle w:val="FontStyle99"/>
          <w:rFonts w:ascii="Times New Roman" w:hAnsi="Times New Roman" w:cs="Times New Roman"/>
          <w:sz w:val="20"/>
          <w:szCs w:val="20"/>
          <w:lang w:val="ru" w:eastAsia="en-US"/>
        </w:rPr>
        <w:t xml:space="preserve">2 </w:t>
      </w:r>
      <w:r w:rsidR="00FD475A" w:rsidRPr="00637A8A">
        <w:rPr>
          <w:rStyle w:val="FontStyle99"/>
          <w:rFonts w:ascii="Times New Roman" w:hAnsi="Times New Roman" w:cs="Times New Roman"/>
          <w:sz w:val="20"/>
          <w:szCs w:val="20"/>
          <w:lang w:val="ru" w:eastAsia="en-US"/>
        </w:rPr>
        <w:t>Функциональность внесерверной обработки данных запускается одним или несколькими событиями, определенными клиентом облачного сервиса, и может выполняться в течение ограниченного периода времени, необходимого для обработки каждого события.</w:t>
      </w:r>
    </w:p>
    <w:p w14:paraId="4A705D7E" w14:textId="21C3E136" w:rsidR="00F64F0A" w:rsidRPr="00637A8A" w:rsidRDefault="00DB102C" w:rsidP="00AB537D">
      <w:pPr>
        <w:pStyle w:val="Style50"/>
        <w:widowControl/>
        <w:ind w:firstLine="720"/>
        <w:jc w:val="both"/>
        <w:rPr>
          <w:rStyle w:val="FontStyle99"/>
          <w:rFonts w:ascii="Times New Roman" w:hAnsi="Times New Roman" w:cs="Times New Roman"/>
          <w:sz w:val="20"/>
          <w:szCs w:val="20"/>
          <w:lang w:eastAsia="en-US"/>
        </w:rPr>
      </w:pPr>
      <w:r w:rsidRPr="00637A8A">
        <w:rPr>
          <w:rStyle w:val="FontStyle99"/>
          <w:rFonts w:ascii="Times New Roman" w:hAnsi="Times New Roman" w:cs="Times New Roman"/>
          <w:sz w:val="20"/>
          <w:szCs w:val="20"/>
          <w:lang w:val="ru" w:eastAsia="en-US"/>
        </w:rPr>
        <w:t xml:space="preserve">3 </w:t>
      </w:r>
      <w:r w:rsidR="00FD475A" w:rsidRPr="00637A8A">
        <w:rPr>
          <w:rStyle w:val="FontStyle99"/>
          <w:rFonts w:ascii="Times New Roman" w:hAnsi="Times New Roman" w:cs="Times New Roman"/>
          <w:sz w:val="20"/>
          <w:szCs w:val="20"/>
          <w:lang w:val="ru" w:eastAsia="en-US"/>
        </w:rPr>
        <w:t>Функциональность внесерверной обработки данных может быть вызвана прямым вызовом из веб- и мобильных приложений.</w:t>
      </w:r>
    </w:p>
    <w:p w14:paraId="55C814A0" w14:textId="77777777" w:rsidR="001C1E10" w:rsidRPr="00637A8A" w:rsidRDefault="001C1E10" w:rsidP="00DB102C">
      <w:pPr>
        <w:pStyle w:val="Style43"/>
        <w:widowControl/>
        <w:ind w:firstLine="720"/>
        <w:jc w:val="both"/>
        <w:rPr>
          <w:rStyle w:val="FontStyle111"/>
          <w:rFonts w:ascii="Times New Roman" w:hAnsi="Times New Roman" w:cs="Times New Roman"/>
          <w:sz w:val="24"/>
          <w:szCs w:val="24"/>
          <w:lang w:val="ru" w:eastAsia="en-US"/>
        </w:rPr>
      </w:pPr>
      <w:bookmarkStart w:id="3" w:name="bookmark4"/>
    </w:p>
    <w:p w14:paraId="5535D9D7" w14:textId="76B695D1" w:rsidR="00F64F0A" w:rsidRPr="00637A8A" w:rsidRDefault="00FD475A" w:rsidP="00DB102C">
      <w:pPr>
        <w:pStyle w:val="Style43"/>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w:t>
      </w:r>
      <w:bookmarkEnd w:id="3"/>
      <w:r w:rsidRPr="00637A8A">
        <w:rPr>
          <w:rStyle w:val="FontStyle111"/>
          <w:rFonts w:ascii="Times New Roman" w:hAnsi="Times New Roman" w:cs="Times New Roman"/>
          <w:sz w:val="24"/>
          <w:szCs w:val="24"/>
          <w:lang w:val="ru" w:eastAsia="en-US"/>
        </w:rPr>
        <w:t>.4</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контейнерный демон</w:t>
      </w:r>
      <w:r w:rsidR="00DB102C" w:rsidRPr="00637A8A">
        <w:rPr>
          <w:rStyle w:val="FontStyle111"/>
          <w:rFonts w:ascii="Times New Roman" w:hAnsi="Times New Roman" w:cs="Times New Roman"/>
          <w:sz w:val="24"/>
          <w:szCs w:val="24"/>
          <w:lang w:val="ru" w:eastAsia="en-US"/>
        </w:rPr>
        <w:t xml:space="preserve"> </w:t>
      </w:r>
      <w:r w:rsidR="00DB102C" w:rsidRPr="00637A8A">
        <w:rPr>
          <w:rStyle w:val="FontStyle111"/>
          <w:rFonts w:ascii="Times New Roman" w:hAnsi="Times New Roman" w:cs="Times New Roman"/>
          <w:b w:val="0"/>
          <w:sz w:val="24"/>
          <w:szCs w:val="24"/>
          <w:lang w:val="ru" w:eastAsia="en-US"/>
        </w:rPr>
        <w:t>(</w:t>
      </w:r>
      <w:r w:rsidR="00DB102C" w:rsidRPr="00637A8A">
        <w:rPr>
          <w:rFonts w:ascii="Times New Roman" w:hAnsi="Times New Roman" w:cs="Times New Roman"/>
          <w:bCs/>
          <w:color w:val="211D1E"/>
          <w:sz w:val="22"/>
          <w:szCs w:val="22"/>
        </w:rPr>
        <w:t>container daemon</w:t>
      </w:r>
      <w:r w:rsidR="00DB102C" w:rsidRPr="00637A8A">
        <w:rPr>
          <w:rStyle w:val="FontStyle111"/>
          <w:rFonts w:ascii="Times New Roman" w:hAnsi="Times New Roman" w:cs="Times New Roman"/>
          <w:b w:val="0"/>
          <w:sz w:val="24"/>
          <w:szCs w:val="24"/>
          <w:lang w:val="ru" w:eastAsia="en-US"/>
        </w:rPr>
        <w:t xml:space="preserve">) </w:t>
      </w:r>
      <w:r w:rsidRPr="00637A8A">
        <w:rPr>
          <w:rStyle w:val="FontStyle110"/>
          <w:rFonts w:ascii="Times New Roman" w:hAnsi="Times New Roman" w:cs="Times New Roman"/>
          <w:sz w:val="24"/>
          <w:szCs w:val="24"/>
          <w:lang w:val="ru" w:eastAsia="en-US"/>
        </w:rPr>
        <w:t>программное обеспечение на хостовой операционной системе (</w:t>
      </w:r>
      <w:hyperlink w:anchor="bookmark3" w:history="1">
        <w:r w:rsidRPr="00637A8A">
          <w:rPr>
            <w:rStyle w:val="FontStyle110"/>
            <w:rFonts w:ascii="Times New Roman" w:hAnsi="Times New Roman" w:cs="Times New Roman"/>
            <w:color w:val="053CF5"/>
            <w:sz w:val="24"/>
            <w:szCs w:val="24"/>
            <w:u w:val="single"/>
            <w:lang w:val="ru" w:eastAsia="en-US"/>
          </w:rPr>
          <w:t>3.2</w:t>
        </w:r>
      </w:hyperlink>
      <w:r w:rsidRPr="00637A8A">
        <w:rPr>
          <w:rStyle w:val="FontStyle110"/>
          <w:rFonts w:ascii="Times New Roman" w:hAnsi="Times New Roman" w:cs="Times New Roman"/>
          <w:sz w:val="24"/>
          <w:szCs w:val="24"/>
          <w:lang w:val="ru" w:eastAsia="en-US"/>
        </w:rPr>
        <w:t>), отвечающая за создание, запуск и остановку контейнеров на этой системе</w:t>
      </w:r>
    </w:p>
    <w:p w14:paraId="4693D192" w14:textId="16286023" w:rsidR="00F64F0A" w:rsidRPr="00637A8A" w:rsidRDefault="00FD475A" w:rsidP="00DB102C">
      <w:pPr>
        <w:pStyle w:val="Pa19"/>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3.5</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система управления контейнерами</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СУК</w:t>
      </w:r>
      <w:r w:rsidR="00DB102C" w:rsidRPr="00637A8A">
        <w:rPr>
          <w:rStyle w:val="FontStyle111"/>
          <w:rFonts w:ascii="Times New Roman" w:hAnsi="Times New Roman" w:cs="Times New Roman"/>
          <w:sz w:val="24"/>
          <w:szCs w:val="24"/>
          <w:lang w:val="ru" w:eastAsia="en-US"/>
        </w:rPr>
        <w:t xml:space="preserve"> </w:t>
      </w:r>
      <w:r w:rsidR="00DB102C" w:rsidRPr="00637A8A">
        <w:rPr>
          <w:rStyle w:val="FontStyle111"/>
          <w:rFonts w:ascii="Times New Roman" w:hAnsi="Times New Roman" w:cs="Times New Roman"/>
          <w:b w:val="0"/>
          <w:sz w:val="24"/>
          <w:szCs w:val="24"/>
          <w:lang w:val="ru" w:eastAsia="en-US"/>
        </w:rPr>
        <w:t>(</w:t>
      </w:r>
      <w:r w:rsidR="00DB102C" w:rsidRPr="00637A8A">
        <w:rPr>
          <w:rFonts w:ascii="Times New Roman" w:hAnsi="Times New Roman" w:cs="Times New Roman"/>
          <w:bCs/>
          <w:color w:val="211D1E"/>
          <w:sz w:val="22"/>
          <w:szCs w:val="22"/>
        </w:rPr>
        <w:t>container management system, CMS</w:t>
      </w:r>
      <w:r w:rsidR="00DB102C" w:rsidRPr="00637A8A">
        <w:rPr>
          <w:rStyle w:val="FontStyle111"/>
          <w:rFonts w:ascii="Times New Roman" w:hAnsi="Times New Roman" w:cs="Times New Roman"/>
          <w:b w:val="0"/>
          <w:sz w:val="24"/>
          <w:szCs w:val="24"/>
          <w:lang w:val="ru" w:eastAsia="en-US"/>
        </w:rPr>
        <w:t xml:space="preserve">) </w:t>
      </w:r>
      <w:r w:rsidRPr="00637A8A">
        <w:rPr>
          <w:rStyle w:val="FontStyle110"/>
          <w:rFonts w:ascii="Times New Roman" w:hAnsi="Times New Roman" w:cs="Times New Roman"/>
          <w:sz w:val="24"/>
          <w:szCs w:val="24"/>
          <w:lang w:val="ru" w:eastAsia="en-US"/>
        </w:rPr>
        <w:t>программное обеспечение для управления и оркестровки экземпляров контейнеров</w:t>
      </w:r>
    </w:p>
    <w:p w14:paraId="77CC236D" w14:textId="77777777" w:rsidR="001C1E10" w:rsidRPr="00637A8A" w:rsidRDefault="001C1E10" w:rsidP="00DB102C">
      <w:pPr>
        <w:pStyle w:val="Style50"/>
        <w:widowControl/>
        <w:ind w:firstLine="720"/>
        <w:jc w:val="both"/>
        <w:rPr>
          <w:rStyle w:val="FontStyle99"/>
          <w:rFonts w:ascii="Times New Roman" w:hAnsi="Times New Roman" w:cs="Times New Roman"/>
          <w:sz w:val="24"/>
          <w:szCs w:val="24"/>
          <w:lang w:val="ru" w:eastAsia="en-US"/>
        </w:rPr>
      </w:pPr>
    </w:p>
    <w:p w14:paraId="2FDBAE2C" w14:textId="0AA22272" w:rsidR="00F64F0A" w:rsidRPr="00637A8A" w:rsidRDefault="00DB102C" w:rsidP="00AB537D">
      <w:pPr>
        <w:pStyle w:val="Style50"/>
        <w:widowControl/>
        <w:ind w:firstLine="720"/>
        <w:jc w:val="both"/>
        <w:rPr>
          <w:rStyle w:val="FontStyle99"/>
          <w:rFonts w:ascii="Times New Roman" w:hAnsi="Times New Roman" w:cs="Times New Roman"/>
          <w:sz w:val="20"/>
          <w:szCs w:val="20"/>
          <w:lang w:eastAsia="en-US"/>
        </w:rPr>
      </w:pPr>
      <w:r w:rsidRPr="00637A8A">
        <w:rPr>
          <w:rStyle w:val="FontStyle99"/>
          <w:rFonts w:ascii="Times New Roman" w:hAnsi="Times New Roman" w:cs="Times New Roman"/>
          <w:sz w:val="20"/>
          <w:szCs w:val="20"/>
          <w:lang w:val="ru" w:eastAsia="en-US"/>
        </w:rPr>
        <w:t xml:space="preserve">Примечание – </w:t>
      </w:r>
      <w:r w:rsidR="00FD475A" w:rsidRPr="00637A8A">
        <w:rPr>
          <w:rStyle w:val="FontStyle99"/>
          <w:rFonts w:ascii="Times New Roman" w:hAnsi="Times New Roman" w:cs="Times New Roman"/>
          <w:sz w:val="20"/>
          <w:szCs w:val="20"/>
          <w:lang w:val="ru" w:eastAsia="en-US"/>
        </w:rPr>
        <w:t>Возможности включают первоначальное создание и размещение, планирование, мониторинг, масштабирование, обновление и параллельное развертывание таких возможностей, как балансировщики нагрузки, брандмауэры, виртуальные сети и протоколирование.</w:t>
      </w:r>
    </w:p>
    <w:p w14:paraId="6D77FC9D" w14:textId="77777777" w:rsidR="001C1E10" w:rsidRPr="00637A8A" w:rsidRDefault="001C1E10" w:rsidP="00AB537D">
      <w:pPr>
        <w:pStyle w:val="Style43"/>
        <w:widowControl/>
        <w:ind w:firstLine="720"/>
        <w:jc w:val="both"/>
        <w:rPr>
          <w:rStyle w:val="FontStyle111"/>
          <w:rFonts w:ascii="Times New Roman" w:hAnsi="Times New Roman" w:cs="Times New Roman"/>
          <w:sz w:val="24"/>
          <w:szCs w:val="24"/>
          <w:lang w:val="ru" w:eastAsia="en-US"/>
        </w:rPr>
      </w:pPr>
    </w:p>
    <w:p w14:paraId="601C9C07" w14:textId="34EFC276" w:rsidR="00F64F0A" w:rsidRPr="00637A8A" w:rsidRDefault="00FD475A" w:rsidP="00DB102C">
      <w:pPr>
        <w:pStyle w:val="Style43"/>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3.6</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облачно-ориентированное приложение</w:t>
      </w:r>
      <w:r w:rsidR="00DB102C" w:rsidRPr="00637A8A">
        <w:rPr>
          <w:rStyle w:val="FontStyle111"/>
          <w:rFonts w:ascii="Times New Roman" w:hAnsi="Times New Roman" w:cs="Times New Roman"/>
          <w:sz w:val="24"/>
          <w:szCs w:val="24"/>
          <w:lang w:val="ru" w:eastAsia="en-US"/>
        </w:rPr>
        <w:t xml:space="preserve"> </w:t>
      </w:r>
      <w:r w:rsidR="00DB102C" w:rsidRPr="00637A8A">
        <w:rPr>
          <w:rStyle w:val="FontStyle111"/>
          <w:rFonts w:ascii="Times New Roman" w:hAnsi="Times New Roman" w:cs="Times New Roman"/>
          <w:b w:val="0"/>
          <w:sz w:val="24"/>
          <w:szCs w:val="24"/>
          <w:lang w:val="ru" w:eastAsia="en-US"/>
        </w:rPr>
        <w:t>(</w:t>
      </w:r>
      <w:r w:rsidR="00DB102C" w:rsidRPr="00637A8A">
        <w:rPr>
          <w:rFonts w:ascii="Times New Roman" w:hAnsi="Times New Roman" w:cs="Times New Roman"/>
          <w:bCs/>
          <w:color w:val="211D1E"/>
          <w:sz w:val="22"/>
          <w:szCs w:val="22"/>
        </w:rPr>
        <w:t>cloud native application</w:t>
      </w:r>
      <w:r w:rsidR="00DB102C" w:rsidRPr="00637A8A">
        <w:rPr>
          <w:rStyle w:val="FontStyle111"/>
          <w:rFonts w:ascii="Times New Roman" w:hAnsi="Times New Roman" w:cs="Times New Roman"/>
          <w:b w:val="0"/>
          <w:sz w:val="24"/>
          <w:szCs w:val="24"/>
          <w:lang w:val="ru" w:eastAsia="en-US"/>
        </w:rPr>
        <w:t xml:space="preserve">) </w:t>
      </w:r>
      <w:r w:rsidRPr="00637A8A">
        <w:rPr>
          <w:rStyle w:val="FontStyle110"/>
          <w:rFonts w:ascii="Times New Roman" w:hAnsi="Times New Roman" w:cs="Times New Roman"/>
          <w:sz w:val="24"/>
          <w:szCs w:val="24"/>
          <w:lang w:val="ru" w:eastAsia="en-US"/>
        </w:rPr>
        <w:t>приложение, специально разработанное для работы в рамках и для использования возможностей и среды облачных сервисов</w:t>
      </w:r>
    </w:p>
    <w:p w14:paraId="37614A32" w14:textId="7ADC1C35" w:rsidR="00F64F0A" w:rsidRPr="00637A8A" w:rsidRDefault="00FD475A" w:rsidP="00DB102C">
      <w:pPr>
        <w:pStyle w:val="Style43"/>
        <w:widowControl/>
        <w:ind w:firstLine="720"/>
        <w:jc w:val="both"/>
        <w:rPr>
          <w:rStyle w:val="FontStyle110"/>
          <w:rFonts w:ascii="Times New Roman" w:hAnsi="Times New Roman" w:cs="Times New Roman"/>
          <w:sz w:val="24"/>
          <w:szCs w:val="24"/>
          <w:lang w:val="ru" w:eastAsia="en-US"/>
        </w:rPr>
      </w:pPr>
      <w:r w:rsidRPr="00637A8A">
        <w:rPr>
          <w:rStyle w:val="FontStyle111"/>
          <w:rFonts w:ascii="Times New Roman" w:hAnsi="Times New Roman" w:cs="Times New Roman"/>
          <w:sz w:val="24"/>
          <w:szCs w:val="24"/>
          <w:lang w:val="ru" w:eastAsia="en-US"/>
        </w:rPr>
        <w:t>3.7</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функциональная декомпозиция</w:t>
      </w:r>
      <w:r w:rsidR="00DB102C" w:rsidRPr="00637A8A">
        <w:rPr>
          <w:rStyle w:val="FontStyle111"/>
          <w:rFonts w:ascii="Times New Roman" w:hAnsi="Times New Roman" w:cs="Times New Roman"/>
          <w:sz w:val="24"/>
          <w:szCs w:val="24"/>
          <w:lang w:val="ru" w:eastAsia="en-US"/>
        </w:rPr>
        <w:t xml:space="preserve"> </w:t>
      </w:r>
      <w:r w:rsidR="00DB102C" w:rsidRPr="00637A8A">
        <w:rPr>
          <w:rStyle w:val="FontStyle111"/>
          <w:rFonts w:ascii="Times New Roman" w:hAnsi="Times New Roman" w:cs="Times New Roman"/>
          <w:b w:val="0"/>
          <w:sz w:val="24"/>
          <w:szCs w:val="24"/>
          <w:lang w:val="ru" w:eastAsia="en-US"/>
        </w:rPr>
        <w:t>(</w:t>
      </w:r>
      <w:r w:rsidR="00DB102C" w:rsidRPr="00637A8A">
        <w:rPr>
          <w:rFonts w:ascii="Times New Roman" w:hAnsi="Times New Roman" w:cs="Times New Roman"/>
          <w:bCs/>
          <w:color w:val="211D1E"/>
          <w:sz w:val="22"/>
          <w:szCs w:val="22"/>
        </w:rPr>
        <w:t>functional decomposition</w:t>
      </w:r>
      <w:r w:rsidR="00DB102C" w:rsidRPr="00637A8A">
        <w:rPr>
          <w:rStyle w:val="FontStyle111"/>
          <w:rFonts w:ascii="Times New Roman" w:hAnsi="Times New Roman" w:cs="Times New Roman"/>
          <w:b w:val="0"/>
          <w:sz w:val="24"/>
          <w:szCs w:val="24"/>
          <w:lang w:val="ru" w:eastAsia="en-US"/>
        </w:rPr>
        <w:t xml:space="preserve">) </w:t>
      </w:r>
      <w:r w:rsidRPr="00637A8A">
        <w:rPr>
          <w:rStyle w:val="FontStyle110"/>
          <w:rFonts w:ascii="Times New Roman" w:hAnsi="Times New Roman" w:cs="Times New Roman"/>
          <w:sz w:val="24"/>
          <w:szCs w:val="24"/>
          <w:lang w:val="ru" w:eastAsia="en-US"/>
        </w:rPr>
        <w:t>тип модульной декомпозиции, при которой система разбивается на компоненты, соответствующие функциям и подфункциям системы</w:t>
      </w:r>
    </w:p>
    <w:p w14:paraId="4DF77FAD" w14:textId="77777777" w:rsidR="00DB102C" w:rsidRPr="00637A8A" w:rsidRDefault="00DB102C" w:rsidP="00DB102C">
      <w:pPr>
        <w:pStyle w:val="Style43"/>
        <w:widowControl/>
        <w:ind w:firstLine="720"/>
        <w:jc w:val="both"/>
        <w:rPr>
          <w:rStyle w:val="FontStyle110"/>
          <w:rFonts w:ascii="Times New Roman" w:hAnsi="Times New Roman" w:cs="Times New Roman"/>
          <w:sz w:val="24"/>
          <w:szCs w:val="24"/>
          <w:lang w:eastAsia="en-US"/>
        </w:rPr>
      </w:pPr>
    </w:p>
    <w:p w14:paraId="2A681F7B" w14:textId="18C162C9" w:rsidR="00F64F0A" w:rsidRPr="00637A8A" w:rsidRDefault="00DB102C" w:rsidP="00AB537D">
      <w:pPr>
        <w:pStyle w:val="Style51"/>
        <w:widowControl/>
        <w:ind w:firstLine="720"/>
        <w:jc w:val="both"/>
        <w:rPr>
          <w:rStyle w:val="FontStyle99"/>
          <w:rFonts w:ascii="Times New Roman" w:hAnsi="Times New Roman" w:cs="Times New Roman"/>
          <w:sz w:val="20"/>
          <w:szCs w:val="20"/>
          <w:lang w:eastAsia="en-US"/>
        </w:rPr>
      </w:pPr>
      <w:r w:rsidRPr="00637A8A">
        <w:rPr>
          <w:rStyle w:val="FontStyle99"/>
          <w:rFonts w:ascii="Times New Roman" w:hAnsi="Times New Roman" w:cs="Times New Roman"/>
          <w:b/>
          <w:sz w:val="20"/>
          <w:szCs w:val="20"/>
          <w:lang w:val="ru" w:eastAsia="en-US"/>
        </w:rPr>
        <w:t>Пример</w:t>
      </w:r>
      <w:r w:rsidRPr="00637A8A">
        <w:rPr>
          <w:rStyle w:val="FontStyle99"/>
          <w:rFonts w:ascii="Times New Roman" w:hAnsi="Times New Roman" w:cs="Times New Roman"/>
          <w:sz w:val="20"/>
          <w:szCs w:val="20"/>
          <w:lang w:val="ru" w:eastAsia="en-US"/>
        </w:rPr>
        <w:t xml:space="preserve"> </w:t>
      </w:r>
      <w:r w:rsidR="00FD475A" w:rsidRPr="00637A8A">
        <w:rPr>
          <w:rStyle w:val="FontStyle99"/>
          <w:rFonts w:ascii="Times New Roman" w:hAnsi="Times New Roman" w:cs="Times New Roman"/>
          <w:sz w:val="20"/>
          <w:szCs w:val="20"/>
          <w:lang w:val="ru" w:eastAsia="en-US"/>
        </w:rPr>
        <w:t xml:space="preserve">Иерархическая декомпозиция, пошаговое уточнение. </w:t>
      </w:r>
    </w:p>
    <w:p w14:paraId="778C77D0" w14:textId="77777777" w:rsidR="00F64F0A" w:rsidRPr="00637A8A" w:rsidRDefault="00FD475A" w:rsidP="00AB537D">
      <w:pPr>
        <w:pStyle w:val="Style51"/>
        <w:widowControl/>
        <w:ind w:firstLine="720"/>
        <w:jc w:val="both"/>
        <w:rPr>
          <w:rStyle w:val="FontStyle110"/>
          <w:rFonts w:ascii="Times New Roman" w:hAnsi="Times New Roman" w:cs="Times New Roman"/>
          <w:sz w:val="20"/>
          <w:szCs w:val="20"/>
          <w:lang w:eastAsia="en-US"/>
        </w:rPr>
      </w:pPr>
      <w:r w:rsidRPr="00637A8A">
        <w:rPr>
          <w:rStyle w:val="FontStyle110"/>
          <w:rFonts w:ascii="Times New Roman" w:hAnsi="Times New Roman" w:cs="Times New Roman"/>
          <w:sz w:val="20"/>
          <w:szCs w:val="20"/>
          <w:lang w:val="ru" w:eastAsia="en-US"/>
        </w:rPr>
        <w:t>[ИСТОЧНИК: ISO/IEC/IEEE 24765:2017, 3.1695]</w:t>
      </w:r>
    </w:p>
    <w:p w14:paraId="2AE9F4B4" w14:textId="77777777" w:rsidR="00DB102C" w:rsidRPr="00637A8A" w:rsidRDefault="00DB102C" w:rsidP="00AB537D">
      <w:pPr>
        <w:pStyle w:val="Style43"/>
        <w:widowControl/>
        <w:ind w:firstLine="720"/>
        <w:jc w:val="both"/>
        <w:rPr>
          <w:rStyle w:val="FontStyle111"/>
          <w:rFonts w:ascii="Times New Roman" w:hAnsi="Times New Roman" w:cs="Times New Roman"/>
          <w:sz w:val="24"/>
          <w:szCs w:val="24"/>
          <w:lang w:val="ru" w:eastAsia="en-US"/>
        </w:rPr>
      </w:pPr>
      <w:bookmarkStart w:id="4" w:name="bookmark5"/>
    </w:p>
    <w:p w14:paraId="5CFB1FC2" w14:textId="53DB3064" w:rsidR="00F64F0A" w:rsidRPr="00637A8A" w:rsidRDefault="00FD475A" w:rsidP="00DB102C">
      <w:pPr>
        <w:pStyle w:val="Style43"/>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w:t>
      </w:r>
      <w:bookmarkEnd w:id="4"/>
      <w:r w:rsidRPr="00637A8A">
        <w:rPr>
          <w:rStyle w:val="FontStyle111"/>
          <w:rFonts w:ascii="Times New Roman" w:hAnsi="Times New Roman" w:cs="Times New Roman"/>
          <w:sz w:val="24"/>
          <w:szCs w:val="24"/>
          <w:lang w:val="ru" w:eastAsia="en-US"/>
        </w:rPr>
        <w:t>.8</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непрерывное развертывание</w:t>
      </w:r>
      <w:r w:rsidR="00DB102C" w:rsidRPr="00637A8A">
        <w:rPr>
          <w:rStyle w:val="FontStyle111"/>
          <w:rFonts w:ascii="Times New Roman" w:hAnsi="Times New Roman" w:cs="Times New Roman"/>
          <w:sz w:val="24"/>
          <w:szCs w:val="24"/>
          <w:lang w:val="ru" w:eastAsia="en-US"/>
        </w:rPr>
        <w:t xml:space="preserve"> </w:t>
      </w:r>
      <w:r w:rsidR="00DB102C" w:rsidRPr="00637A8A">
        <w:rPr>
          <w:rStyle w:val="FontStyle111"/>
          <w:rFonts w:ascii="Times New Roman" w:hAnsi="Times New Roman" w:cs="Times New Roman"/>
          <w:b w:val="0"/>
          <w:sz w:val="24"/>
          <w:szCs w:val="24"/>
          <w:lang w:val="ru" w:eastAsia="en-US"/>
        </w:rPr>
        <w:t>(</w:t>
      </w:r>
      <w:r w:rsidR="00DB102C" w:rsidRPr="00637A8A">
        <w:rPr>
          <w:rFonts w:ascii="Times New Roman" w:hAnsi="Times New Roman" w:cs="Times New Roman"/>
          <w:bCs/>
          <w:color w:val="211D1E"/>
          <w:sz w:val="22"/>
          <w:szCs w:val="22"/>
        </w:rPr>
        <w:t>continuous deployment</w:t>
      </w:r>
      <w:r w:rsidR="00DB102C" w:rsidRPr="00637A8A">
        <w:rPr>
          <w:rStyle w:val="FontStyle111"/>
          <w:rFonts w:ascii="Times New Roman" w:hAnsi="Times New Roman" w:cs="Times New Roman"/>
          <w:b w:val="0"/>
          <w:sz w:val="24"/>
          <w:szCs w:val="24"/>
          <w:lang w:val="ru" w:eastAsia="en-US"/>
        </w:rPr>
        <w:t xml:space="preserve">) </w:t>
      </w:r>
      <w:r w:rsidRPr="00637A8A">
        <w:rPr>
          <w:rStyle w:val="FontStyle110"/>
          <w:rFonts w:ascii="Times New Roman" w:hAnsi="Times New Roman" w:cs="Times New Roman"/>
          <w:sz w:val="24"/>
          <w:szCs w:val="24"/>
          <w:lang w:val="ru" w:eastAsia="en-US"/>
        </w:rPr>
        <w:t>подход к разработке программного обеспечения, при котором команды создают программное обеспечение в короткие циклы, так что программное обеспечение может быть выпущено в производство в любое время, и где внедрение в производство само по себе автоматизировано</w:t>
      </w:r>
    </w:p>
    <w:p w14:paraId="62D6F714" w14:textId="25F57A19" w:rsidR="00F64F0A" w:rsidRPr="00637A8A" w:rsidRDefault="00FD475A" w:rsidP="00DB102C">
      <w:pPr>
        <w:pStyle w:val="Style43"/>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3.9</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непрерывная поставка</w:t>
      </w:r>
      <w:r w:rsidR="00DB102C" w:rsidRPr="00637A8A">
        <w:rPr>
          <w:rStyle w:val="FontStyle111"/>
          <w:rFonts w:ascii="Times New Roman" w:hAnsi="Times New Roman" w:cs="Times New Roman"/>
          <w:sz w:val="24"/>
          <w:szCs w:val="24"/>
          <w:lang w:val="ru" w:eastAsia="en-US"/>
        </w:rPr>
        <w:t xml:space="preserve"> </w:t>
      </w:r>
      <w:r w:rsidR="00DB102C" w:rsidRPr="00637A8A">
        <w:rPr>
          <w:rStyle w:val="FontStyle111"/>
          <w:rFonts w:ascii="Times New Roman" w:hAnsi="Times New Roman" w:cs="Times New Roman"/>
          <w:b w:val="0"/>
          <w:sz w:val="24"/>
          <w:szCs w:val="24"/>
          <w:lang w:val="ru" w:eastAsia="en-US"/>
        </w:rPr>
        <w:t>(</w:t>
      </w:r>
      <w:r w:rsidR="00DB102C" w:rsidRPr="00637A8A">
        <w:rPr>
          <w:rFonts w:ascii="Times New Roman" w:hAnsi="Times New Roman" w:cs="Times New Roman"/>
          <w:bCs/>
          <w:color w:val="211D1E"/>
          <w:sz w:val="22"/>
          <w:szCs w:val="22"/>
        </w:rPr>
        <w:t>continuous delivery</w:t>
      </w:r>
      <w:r w:rsidR="00DB102C" w:rsidRPr="00637A8A">
        <w:rPr>
          <w:rStyle w:val="FontStyle111"/>
          <w:rFonts w:ascii="Times New Roman" w:hAnsi="Times New Roman" w:cs="Times New Roman"/>
          <w:b w:val="0"/>
          <w:sz w:val="24"/>
          <w:szCs w:val="24"/>
          <w:lang w:val="ru" w:eastAsia="en-US"/>
        </w:rPr>
        <w:t>)</w:t>
      </w:r>
      <w:r w:rsidR="00DB102C"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непрерывное развертывание (</w:t>
      </w:r>
      <w:hyperlink w:anchor="bookmark5" w:history="1">
        <w:r w:rsidRPr="00637A8A">
          <w:rPr>
            <w:rStyle w:val="FontStyle110"/>
            <w:rFonts w:ascii="Times New Roman" w:hAnsi="Times New Roman" w:cs="Times New Roman"/>
            <w:color w:val="053CF5"/>
            <w:sz w:val="24"/>
            <w:szCs w:val="24"/>
            <w:u w:val="single"/>
            <w:lang w:val="ru" w:eastAsia="en-US"/>
          </w:rPr>
          <w:t>3.8</w:t>
        </w:r>
      </w:hyperlink>
      <w:r w:rsidRPr="00637A8A">
        <w:rPr>
          <w:rStyle w:val="FontStyle110"/>
          <w:rFonts w:ascii="Times New Roman" w:hAnsi="Times New Roman" w:cs="Times New Roman"/>
          <w:sz w:val="24"/>
          <w:szCs w:val="24"/>
          <w:lang w:val="ru" w:eastAsia="en-US"/>
        </w:rPr>
        <w:t>), где этап развертывания инициируется вручную</w:t>
      </w:r>
    </w:p>
    <w:p w14:paraId="6E18A111" w14:textId="0E42BA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5" w:name="bookmark6"/>
      <w:r w:rsidRPr="00637A8A">
        <w:rPr>
          <w:rStyle w:val="FontStyle111"/>
          <w:rFonts w:ascii="Times New Roman" w:hAnsi="Times New Roman" w:cs="Times New Roman"/>
          <w:sz w:val="24"/>
          <w:szCs w:val="24"/>
          <w:lang w:val="ru" w:eastAsia="en-US"/>
        </w:rPr>
        <w:t>3</w:t>
      </w:r>
      <w:bookmarkEnd w:id="5"/>
      <w:r w:rsidRPr="00637A8A">
        <w:rPr>
          <w:rStyle w:val="FontStyle111"/>
          <w:rFonts w:ascii="Times New Roman" w:hAnsi="Times New Roman" w:cs="Times New Roman"/>
          <w:sz w:val="24"/>
          <w:szCs w:val="24"/>
          <w:lang w:val="ru" w:eastAsia="en-US"/>
        </w:rPr>
        <w:t>.10</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DevOps</w:t>
      </w:r>
      <w:r w:rsidR="00DB102C" w:rsidRPr="00637A8A">
        <w:rPr>
          <w:rStyle w:val="FontStyle111"/>
          <w:rFonts w:ascii="Times New Roman" w:hAnsi="Times New Roman" w:cs="Times New Roman"/>
          <w:sz w:val="24"/>
          <w:szCs w:val="24"/>
          <w:lang w:val="ru" w:eastAsia="en-US"/>
        </w:rPr>
        <w:t xml:space="preserve"> </w:t>
      </w:r>
      <w:r w:rsidR="00DB102C" w:rsidRPr="00637A8A">
        <w:rPr>
          <w:rStyle w:val="FontStyle111"/>
          <w:rFonts w:ascii="Times New Roman" w:hAnsi="Times New Roman" w:cs="Times New Roman"/>
          <w:b w:val="0"/>
          <w:sz w:val="24"/>
          <w:szCs w:val="24"/>
          <w:lang w:val="ru" w:eastAsia="en-US"/>
        </w:rPr>
        <w:t>(</w:t>
      </w:r>
      <w:r w:rsidR="00DB102C" w:rsidRPr="00637A8A">
        <w:rPr>
          <w:rFonts w:ascii="Times New Roman" w:hAnsi="Times New Roman" w:cs="Times New Roman"/>
          <w:bCs/>
          <w:color w:val="211D1E"/>
          <w:sz w:val="22"/>
          <w:szCs w:val="22"/>
        </w:rPr>
        <w:t>DevOps</w:t>
      </w:r>
      <w:r w:rsidR="00DB102C" w:rsidRPr="00637A8A">
        <w:rPr>
          <w:rStyle w:val="FontStyle111"/>
          <w:rFonts w:ascii="Times New Roman" w:hAnsi="Times New Roman" w:cs="Times New Roman"/>
          <w:b w:val="0"/>
          <w:sz w:val="24"/>
          <w:szCs w:val="24"/>
          <w:lang w:val="ru" w:eastAsia="en-US"/>
        </w:rPr>
        <w:t xml:space="preserve">) </w:t>
      </w:r>
      <w:r w:rsidRPr="00637A8A">
        <w:rPr>
          <w:rStyle w:val="FontStyle110"/>
          <w:rFonts w:ascii="Times New Roman" w:hAnsi="Times New Roman" w:cs="Times New Roman"/>
          <w:sz w:val="24"/>
          <w:szCs w:val="24"/>
          <w:lang w:val="ru" w:eastAsia="en-US"/>
        </w:rPr>
        <w:t>методология, объединяющая разработку программного обеспечения и ИТ-операции с целью сокращения жизненного цикла разработки и операций</w:t>
      </w:r>
    </w:p>
    <w:p w14:paraId="7F632D6C" w14:textId="2B487181" w:rsidR="00F64F0A" w:rsidRPr="00637A8A" w:rsidRDefault="00FD475A" w:rsidP="00DB102C">
      <w:pPr>
        <w:pStyle w:val="Style15"/>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3.11</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DevSecOps</w:t>
      </w:r>
      <w:r w:rsidR="00DB102C" w:rsidRPr="00637A8A">
        <w:rPr>
          <w:rStyle w:val="FontStyle111"/>
          <w:rFonts w:ascii="Times New Roman" w:hAnsi="Times New Roman" w:cs="Times New Roman"/>
          <w:sz w:val="24"/>
          <w:szCs w:val="24"/>
          <w:lang w:val="ru" w:eastAsia="en-US"/>
        </w:rPr>
        <w:t xml:space="preserve"> </w:t>
      </w:r>
      <w:r w:rsidR="00DB102C" w:rsidRPr="00637A8A">
        <w:rPr>
          <w:rStyle w:val="FontStyle111"/>
          <w:rFonts w:ascii="Times New Roman" w:hAnsi="Times New Roman" w:cs="Times New Roman"/>
          <w:b w:val="0"/>
          <w:sz w:val="24"/>
          <w:szCs w:val="24"/>
          <w:lang w:val="ru" w:eastAsia="en-US"/>
        </w:rPr>
        <w:t>(DevSecOps)</w:t>
      </w:r>
      <w:r w:rsidR="00DB102C"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w:t>
      </w:r>
      <w:hyperlink w:anchor="bookmark6" w:history="1">
        <w:r w:rsidRPr="00637A8A">
          <w:rPr>
            <w:rStyle w:val="FontStyle110"/>
            <w:rFonts w:ascii="Times New Roman" w:hAnsi="Times New Roman" w:cs="Times New Roman"/>
            <w:color w:val="053CF5"/>
            <w:sz w:val="24"/>
            <w:szCs w:val="24"/>
            <w:u w:val="single"/>
            <w:lang w:val="ru" w:eastAsia="en-US"/>
          </w:rPr>
          <w:t>3.10</w:t>
        </w:r>
      </w:hyperlink>
      <w:r w:rsidRPr="00637A8A">
        <w:rPr>
          <w:rStyle w:val="FontStyle110"/>
          <w:rFonts w:ascii="Times New Roman" w:hAnsi="Times New Roman" w:cs="Times New Roman"/>
          <w:sz w:val="24"/>
          <w:szCs w:val="24"/>
          <w:lang w:val="ru" w:eastAsia="en-US"/>
        </w:rPr>
        <w:t>) расширен для включения возможностей безопасности в качестве существенной и неотъемлемой части процессов разработки и операций</w:t>
      </w:r>
    </w:p>
    <w:p w14:paraId="7ABC335E" w14:textId="5A59EE84" w:rsidR="00F64F0A" w:rsidRPr="00637A8A" w:rsidRDefault="00FD475A" w:rsidP="00DB102C">
      <w:pPr>
        <w:pStyle w:val="Style15"/>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3.12</w:t>
      </w:r>
      <w:r w:rsidR="00DB102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оркестровка</w:t>
      </w:r>
      <w:r w:rsidR="00DB102C" w:rsidRPr="00637A8A">
        <w:rPr>
          <w:rStyle w:val="FontStyle111"/>
          <w:rFonts w:ascii="Times New Roman" w:hAnsi="Times New Roman" w:cs="Times New Roman"/>
          <w:sz w:val="24"/>
          <w:szCs w:val="24"/>
          <w:lang w:val="ru" w:eastAsia="en-US"/>
        </w:rPr>
        <w:t xml:space="preserve"> </w:t>
      </w:r>
      <w:r w:rsidR="00DB102C" w:rsidRPr="00637A8A">
        <w:rPr>
          <w:rStyle w:val="FontStyle111"/>
          <w:rFonts w:ascii="Times New Roman" w:hAnsi="Times New Roman" w:cs="Times New Roman"/>
          <w:b w:val="0"/>
          <w:sz w:val="24"/>
          <w:szCs w:val="24"/>
          <w:lang w:val="ru" w:eastAsia="en-US"/>
        </w:rPr>
        <w:t>(</w:t>
      </w:r>
      <w:r w:rsidR="00DB102C" w:rsidRPr="00637A8A">
        <w:rPr>
          <w:rFonts w:ascii="Times New Roman" w:hAnsi="Times New Roman" w:cs="Times New Roman"/>
          <w:bCs/>
          <w:color w:val="211D1E"/>
          <w:sz w:val="22"/>
          <w:szCs w:val="22"/>
        </w:rPr>
        <w:t>orchestration</w:t>
      </w:r>
      <w:r w:rsidR="00DB102C" w:rsidRPr="00637A8A">
        <w:rPr>
          <w:rStyle w:val="FontStyle111"/>
          <w:rFonts w:ascii="Times New Roman" w:hAnsi="Times New Roman" w:cs="Times New Roman"/>
          <w:b w:val="0"/>
          <w:sz w:val="24"/>
          <w:szCs w:val="24"/>
          <w:lang w:val="ru" w:eastAsia="en-US"/>
        </w:rPr>
        <w:t xml:space="preserve">) </w:t>
      </w:r>
      <w:r w:rsidRPr="00637A8A">
        <w:rPr>
          <w:rStyle w:val="FontStyle110"/>
          <w:rFonts w:ascii="Times New Roman" w:hAnsi="Times New Roman" w:cs="Times New Roman"/>
          <w:sz w:val="24"/>
          <w:szCs w:val="24"/>
          <w:lang w:val="ru" w:eastAsia="en-US"/>
        </w:rPr>
        <w:t>тип композиции, где один конкретный элемент используется композицией для надзора и руководства другими элементами</w:t>
      </w:r>
    </w:p>
    <w:p w14:paraId="6D167A64" w14:textId="77777777" w:rsidR="001C1E10" w:rsidRPr="00637A8A" w:rsidRDefault="001C1E10" w:rsidP="00AB537D">
      <w:pPr>
        <w:pStyle w:val="Style50"/>
        <w:widowControl/>
        <w:ind w:firstLine="720"/>
        <w:jc w:val="both"/>
        <w:rPr>
          <w:rStyle w:val="FontStyle99"/>
          <w:rFonts w:ascii="Times New Roman" w:hAnsi="Times New Roman" w:cs="Times New Roman"/>
          <w:sz w:val="20"/>
          <w:szCs w:val="20"/>
          <w:lang w:val="ru" w:eastAsia="en-US"/>
        </w:rPr>
      </w:pPr>
    </w:p>
    <w:p w14:paraId="061E7C7A" w14:textId="77777777" w:rsidR="0023351C" w:rsidRPr="00637A8A" w:rsidRDefault="0023351C" w:rsidP="00AB537D">
      <w:pPr>
        <w:pStyle w:val="Style50"/>
        <w:widowControl/>
        <w:ind w:firstLine="720"/>
        <w:jc w:val="both"/>
        <w:rPr>
          <w:rStyle w:val="FontStyle99"/>
          <w:rFonts w:ascii="Times New Roman" w:hAnsi="Times New Roman" w:cs="Times New Roman"/>
          <w:sz w:val="20"/>
          <w:szCs w:val="20"/>
          <w:lang w:val="ru" w:eastAsia="en-US"/>
        </w:rPr>
      </w:pPr>
      <w:r w:rsidRPr="00637A8A">
        <w:rPr>
          <w:rStyle w:val="FontStyle99"/>
          <w:rFonts w:ascii="Times New Roman" w:hAnsi="Times New Roman" w:cs="Times New Roman"/>
          <w:sz w:val="20"/>
          <w:szCs w:val="20"/>
          <w:lang w:val="ru" w:eastAsia="en-US"/>
        </w:rPr>
        <w:t>Примечания</w:t>
      </w:r>
    </w:p>
    <w:p w14:paraId="210B921D" w14:textId="2229E525" w:rsidR="00F64F0A" w:rsidRPr="00637A8A" w:rsidRDefault="0023351C" w:rsidP="00AB537D">
      <w:pPr>
        <w:pStyle w:val="Style50"/>
        <w:widowControl/>
        <w:ind w:firstLine="720"/>
        <w:jc w:val="both"/>
        <w:rPr>
          <w:rStyle w:val="FontStyle99"/>
          <w:rFonts w:ascii="Times New Roman" w:hAnsi="Times New Roman" w:cs="Times New Roman"/>
          <w:sz w:val="20"/>
          <w:szCs w:val="20"/>
          <w:lang w:eastAsia="en-US"/>
        </w:rPr>
      </w:pPr>
      <w:r w:rsidRPr="00637A8A">
        <w:rPr>
          <w:rStyle w:val="FontStyle99"/>
          <w:rFonts w:ascii="Times New Roman" w:hAnsi="Times New Roman" w:cs="Times New Roman"/>
          <w:sz w:val="20"/>
          <w:szCs w:val="20"/>
          <w:lang w:val="ru" w:eastAsia="en-US"/>
        </w:rPr>
        <w:t xml:space="preserve">1 </w:t>
      </w:r>
      <w:r w:rsidR="00FD475A" w:rsidRPr="00637A8A">
        <w:rPr>
          <w:rStyle w:val="FontStyle99"/>
          <w:rFonts w:ascii="Times New Roman" w:hAnsi="Times New Roman" w:cs="Times New Roman"/>
          <w:sz w:val="20"/>
          <w:szCs w:val="20"/>
          <w:lang w:val="ru" w:eastAsia="en-US"/>
        </w:rPr>
        <w:t>Элемент, направляющий оркестровку, не является частью самой оркестровки (экземпляра композиции).</w:t>
      </w:r>
    </w:p>
    <w:p w14:paraId="53F12AD7" w14:textId="2E3D8DE5" w:rsidR="00BD3DC7" w:rsidRPr="00637A8A" w:rsidRDefault="00FD475A" w:rsidP="00AB537D">
      <w:pPr>
        <w:pStyle w:val="Style51"/>
        <w:widowControl/>
        <w:ind w:firstLine="720"/>
        <w:jc w:val="both"/>
        <w:rPr>
          <w:rStyle w:val="FontStyle99"/>
          <w:rFonts w:ascii="Times New Roman" w:hAnsi="Times New Roman" w:cs="Times New Roman"/>
          <w:sz w:val="20"/>
          <w:szCs w:val="20"/>
          <w:lang w:eastAsia="en-US"/>
        </w:rPr>
      </w:pPr>
      <w:r w:rsidRPr="00637A8A">
        <w:rPr>
          <w:rStyle w:val="FontStyle99"/>
          <w:rFonts w:ascii="Times New Roman" w:hAnsi="Times New Roman" w:cs="Times New Roman"/>
          <w:sz w:val="20"/>
          <w:szCs w:val="20"/>
          <w:lang w:val="ru" w:eastAsia="en-US"/>
        </w:rPr>
        <w:t xml:space="preserve">2 См. ISO/IEC 18384-3:2016, 8.3. </w:t>
      </w:r>
    </w:p>
    <w:p w14:paraId="66055ECF" w14:textId="77777777" w:rsidR="00F64F0A" w:rsidRPr="00637A8A" w:rsidRDefault="00FD475A" w:rsidP="00AB537D">
      <w:pPr>
        <w:pStyle w:val="Style51"/>
        <w:widowControl/>
        <w:ind w:firstLine="720"/>
        <w:jc w:val="both"/>
        <w:rPr>
          <w:rStyle w:val="FontStyle110"/>
          <w:rFonts w:ascii="Times New Roman" w:hAnsi="Times New Roman" w:cs="Times New Roman"/>
          <w:sz w:val="20"/>
          <w:szCs w:val="20"/>
          <w:lang w:eastAsia="en-US"/>
        </w:rPr>
      </w:pPr>
      <w:r w:rsidRPr="00637A8A">
        <w:rPr>
          <w:rStyle w:val="FontStyle110"/>
          <w:rFonts w:ascii="Times New Roman" w:hAnsi="Times New Roman" w:cs="Times New Roman"/>
          <w:sz w:val="20"/>
          <w:szCs w:val="20"/>
          <w:lang w:val="ru" w:eastAsia="en-US"/>
        </w:rPr>
        <w:t>[ИСТОЧНИК: ISO/IEC 18384-1:2016, 2.16]</w:t>
      </w:r>
    </w:p>
    <w:p w14:paraId="0A795174" w14:textId="77777777" w:rsidR="0023351C" w:rsidRPr="00637A8A" w:rsidRDefault="0023351C" w:rsidP="00AB537D">
      <w:pPr>
        <w:pStyle w:val="Style15"/>
        <w:widowControl/>
        <w:ind w:firstLine="720"/>
        <w:jc w:val="both"/>
        <w:rPr>
          <w:rStyle w:val="FontStyle111"/>
          <w:rFonts w:ascii="Times New Roman" w:hAnsi="Times New Roman" w:cs="Times New Roman"/>
          <w:sz w:val="24"/>
          <w:szCs w:val="24"/>
          <w:lang w:val="ru" w:eastAsia="en-US"/>
        </w:rPr>
      </w:pPr>
    </w:p>
    <w:p w14:paraId="648C5CE0" w14:textId="72F2D9EC" w:rsidR="00F64F0A" w:rsidRPr="00637A8A" w:rsidRDefault="00FD475A" w:rsidP="0023351C">
      <w:pPr>
        <w:pStyle w:val="Style15"/>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lastRenderedPageBreak/>
        <w:t>3.13</w:t>
      </w:r>
      <w:r w:rsidR="0023351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образ виртуальной машины образ ВМ</w:t>
      </w:r>
      <w:r w:rsidR="0023351C" w:rsidRPr="00637A8A">
        <w:rPr>
          <w:rStyle w:val="FontStyle111"/>
          <w:rFonts w:ascii="Times New Roman" w:hAnsi="Times New Roman" w:cs="Times New Roman"/>
          <w:sz w:val="24"/>
          <w:szCs w:val="24"/>
          <w:lang w:val="ru" w:eastAsia="en-US"/>
        </w:rPr>
        <w:t xml:space="preserve"> </w:t>
      </w:r>
      <w:r w:rsidR="0023351C" w:rsidRPr="00637A8A">
        <w:rPr>
          <w:rStyle w:val="FontStyle111"/>
          <w:rFonts w:ascii="Times New Roman" w:hAnsi="Times New Roman" w:cs="Times New Roman"/>
          <w:b w:val="0"/>
          <w:sz w:val="24"/>
          <w:szCs w:val="24"/>
          <w:lang w:eastAsia="en-US"/>
        </w:rPr>
        <w:t>(</w:t>
      </w:r>
      <w:r w:rsidR="0023351C" w:rsidRPr="00637A8A">
        <w:rPr>
          <w:rFonts w:ascii="Times New Roman" w:hAnsi="Times New Roman" w:cs="Times New Roman"/>
          <w:bCs/>
          <w:color w:val="211D1E"/>
          <w:sz w:val="22"/>
          <w:szCs w:val="22"/>
          <w:lang w:val="en-US"/>
        </w:rPr>
        <w:t>virtual</w:t>
      </w:r>
      <w:r w:rsidR="0023351C" w:rsidRPr="00637A8A">
        <w:rPr>
          <w:rFonts w:ascii="Times New Roman" w:hAnsi="Times New Roman" w:cs="Times New Roman"/>
          <w:bCs/>
          <w:color w:val="211D1E"/>
          <w:sz w:val="22"/>
          <w:szCs w:val="22"/>
        </w:rPr>
        <w:t xml:space="preserve"> </w:t>
      </w:r>
      <w:r w:rsidR="0023351C" w:rsidRPr="00637A8A">
        <w:rPr>
          <w:rFonts w:ascii="Times New Roman" w:hAnsi="Times New Roman" w:cs="Times New Roman"/>
          <w:bCs/>
          <w:color w:val="211D1E"/>
          <w:sz w:val="22"/>
          <w:szCs w:val="22"/>
          <w:lang w:val="en-US"/>
        </w:rPr>
        <w:t>machine</w:t>
      </w:r>
      <w:r w:rsidR="0023351C" w:rsidRPr="00637A8A">
        <w:rPr>
          <w:rFonts w:ascii="Times New Roman" w:hAnsi="Times New Roman" w:cs="Times New Roman"/>
          <w:bCs/>
          <w:color w:val="211D1E"/>
          <w:sz w:val="22"/>
          <w:szCs w:val="22"/>
        </w:rPr>
        <w:t xml:space="preserve"> </w:t>
      </w:r>
      <w:r w:rsidR="0023351C" w:rsidRPr="00637A8A">
        <w:rPr>
          <w:rFonts w:ascii="Times New Roman" w:hAnsi="Times New Roman" w:cs="Times New Roman"/>
          <w:bCs/>
          <w:color w:val="211D1E"/>
          <w:sz w:val="22"/>
          <w:szCs w:val="22"/>
          <w:lang w:val="en-US"/>
        </w:rPr>
        <w:t>image</w:t>
      </w:r>
      <w:r w:rsidR="0023351C" w:rsidRPr="00637A8A">
        <w:rPr>
          <w:rFonts w:ascii="Times New Roman" w:hAnsi="Times New Roman" w:cs="Times New Roman"/>
          <w:bCs/>
          <w:color w:val="211D1E"/>
          <w:sz w:val="22"/>
          <w:szCs w:val="22"/>
        </w:rPr>
        <w:t xml:space="preserve">, </w:t>
      </w:r>
      <w:r w:rsidR="0023351C" w:rsidRPr="00637A8A">
        <w:rPr>
          <w:rFonts w:ascii="Times New Roman" w:hAnsi="Times New Roman" w:cs="Times New Roman"/>
          <w:bCs/>
          <w:color w:val="211D1E"/>
          <w:sz w:val="22"/>
          <w:szCs w:val="22"/>
          <w:lang w:val="en-US"/>
        </w:rPr>
        <w:t>VM</w:t>
      </w:r>
      <w:r w:rsidR="0023351C" w:rsidRPr="00637A8A">
        <w:rPr>
          <w:rFonts w:ascii="Times New Roman" w:hAnsi="Times New Roman" w:cs="Times New Roman"/>
          <w:bCs/>
          <w:color w:val="211D1E"/>
          <w:sz w:val="22"/>
          <w:szCs w:val="22"/>
        </w:rPr>
        <w:t xml:space="preserve"> </w:t>
      </w:r>
      <w:r w:rsidR="0023351C" w:rsidRPr="00637A8A">
        <w:rPr>
          <w:rFonts w:ascii="Times New Roman" w:hAnsi="Times New Roman" w:cs="Times New Roman"/>
          <w:bCs/>
          <w:color w:val="211D1E"/>
          <w:sz w:val="22"/>
          <w:szCs w:val="22"/>
          <w:lang w:val="en-US"/>
        </w:rPr>
        <w:t>image</w:t>
      </w:r>
      <w:r w:rsidR="0023351C" w:rsidRPr="00637A8A">
        <w:rPr>
          <w:rFonts w:ascii="Times New Roman" w:hAnsi="Times New Roman" w:cs="Times New Roman"/>
          <w:bCs/>
          <w:color w:val="211D1E"/>
          <w:sz w:val="22"/>
          <w:szCs w:val="22"/>
        </w:rPr>
        <w:t xml:space="preserve">) </w:t>
      </w:r>
      <w:r w:rsidRPr="00637A8A">
        <w:rPr>
          <w:rStyle w:val="FontStyle110"/>
          <w:rFonts w:ascii="Times New Roman" w:hAnsi="Times New Roman" w:cs="Times New Roman"/>
          <w:sz w:val="24"/>
          <w:szCs w:val="24"/>
          <w:lang w:val="ru" w:eastAsia="en-US"/>
        </w:rPr>
        <w:t>информация и исполняемый код, необходимые для запуска виртуальной машины</w:t>
      </w:r>
    </w:p>
    <w:p w14:paraId="28A051C2" w14:textId="498E5720" w:rsidR="00F64F0A" w:rsidRPr="00637A8A" w:rsidRDefault="00FD475A" w:rsidP="0023351C">
      <w:pPr>
        <w:pStyle w:val="Pa19"/>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3.14</w:t>
      </w:r>
      <w:r w:rsidR="0023351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метаданные виртуальной машины метаданные ВМ</w:t>
      </w:r>
      <w:r w:rsidR="0023351C" w:rsidRPr="00637A8A">
        <w:rPr>
          <w:rStyle w:val="FontStyle111"/>
          <w:rFonts w:ascii="Times New Roman" w:hAnsi="Times New Roman" w:cs="Times New Roman"/>
          <w:sz w:val="24"/>
          <w:szCs w:val="24"/>
          <w:lang w:val="ru" w:eastAsia="en-US"/>
        </w:rPr>
        <w:t xml:space="preserve"> </w:t>
      </w:r>
      <w:r w:rsidR="0023351C" w:rsidRPr="00637A8A">
        <w:rPr>
          <w:rStyle w:val="FontStyle111"/>
          <w:rFonts w:ascii="Times New Roman" w:hAnsi="Times New Roman" w:cs="Times New Roman"/>
          <w:b w:val="0"/>
          <w:sz w:val="24"/>
          <w:szCs w:val="24"/>
          <w:lang w:val="ru" w:eastAsia="en-US"/>
        </w:rPr>
        <w:t>(</w:t>
      </w:r>
      <w:r w:rsidR="0023351C" w:rsidRPr="00637A8A">
        <w:rPr>
          <w:rFonts w:ascii="Times New Roman" w:hAnsi="Times New Roman" w:cs="Times New Roman"/>
          <w:bCs/>
          <w:color w:val="211D1E"/>
          <w:sz w:val="22"/>
          <w:szCs w:val="22"/>
        </w:rPr>
        <w:t>virtual machine metadata, VM metadata</w:t>
      </w:r>
      <w:r w:rsidR="0023351C" w:rsidRPr="00637A8A">
        <w:rPr>
          <w:rStyle w:val="FontStyle111"/>
          <w:rFonts w:ascii="Times New Roman" w:hAnsi="Times New Roman" w:cs="Times New Roman"/>
          <w:b w:val="0"/>
          <w:sz w:val="24"/>
          <w:szCs w:val="24"/>
          <w:lang w:val="ru" w:eastAsia="en-US"/>
        </w:rPr>
        <w:t xml:space="preserve">) </w:t>
      </w:r>
      <w:r w:rsidRPr="00637A8A">
        <w:rPr>
          <w:rStyle w:val="FontStyle110"/>
          <w:rFonts w:ascii="Times New Roman" w:hAnsi="Times New Roman" w:cs="Times New Roman"/>
          <w:sz w:val="24"/>
          <w:szCs w:val="24"/>
          <w:lang w:val="ru" w:eastAsia="en-US"/>
        </w:rPr>
        <w:t>информация о конфигурации и запуске виртуальной машины</w:t>
      </w:r>
    </w:p>
    <w:p w14:paraId="646AA349" w14:textId="1030F9DA" w:rsidR="00F64F0A" w:rsidRPr="00637A8A" w:rsidRDefault="00FD475A" w:rsidP="0023351C">
      <w:pPr>
        <w:pStyle w:val="Style15"/>
        <w:widowControl/>
        <w:ind w:firstLine="720"/>
        <w:jc w:val="both"/>
        <w:rPr>
          <w:rStyle w:val="FontStyle110"/>
          <w:rFonts w:ascii="Times New Roman" w:hAnsi="Times New Roman" w:cs="Times New Roman"/>
          <w:sz w:val="24"/>
          <w:szCs w:val="24"/>
          <w:lang w:eastAsia="en-US"/>
        </w:rPr>
      </w:pPr>
      <w:bookmarkStart w:id="6" w:name="bookmark7"/>
      <w:r w:rsidRPr="00637A8A">
        <w:rPr>
          <w:rStyle w:val="FontStyle111"/>
          <w:rFonts w:ascii="Times New Roman" w:hAnsi="Times New Roman" w:cs="Times New Roman"/>
          <w:sz w:val="24"/>
          <w:szCs w:val="24"/>
          <w:lang w:val="ru" w:eastAsia="en-US"/>
        </w:rPr>
        <w:t>3</w:t>
      </w:r>
      <w:bookmarkEnd w:id="6"/>
      <w:r w:rsidRPr="00637A8A">
        <w:rPr>
          <w:rStyle w:val="FontStyle111"/>
          <w:rFonts w:ascii="Times New Roman" w:hAnsi="Times New Roman" w:cs="Times New Roman"/>
          <w:sz w:val="24"/>
          <w:szCs w:val="24"/>
          <w:lang w:val="ru" w:eastAsia="en-US"/>
        </w:rPr>
        <w:t>.15</w:t>
      </w:r>
      <w:r w:rsidR="0023351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микросервис</w:t>
      </w:r>
      <w:r w:rsidR="0023351C" w:rsidRPr="00637A8A">
        <w:rPr>
          <w:rStyle w:val="FontStyle111"/>
          <w:rFonts w:ascii="Times New Roman" w:hAnsi="Times New Roman" w:cs="Times New Roman"/>
          <w:sz w:val="24"/>
          <w:szCs w:val="24"/>
          <w:lang w:val="ru" w:eastAsia="en-US"/>
        </w:rPr>
        <w:t xml:space="preserve"> (</w:t>
      </w:r>
      <w:r w:rsidR="0023351C" w:rsidRPr="00637A8A">
        <w:rPr>
          <w:rFonts w:ascii="Times New Roman" w:hAnsi="Times New Roman" w:cs="Times New Roman"/>
          <w:bCs/>
          <w:color w:val="211D1E"/>
          <w:sz w:val="22"/>
          <w:szCs w:val="22"/>
        </w:rPr>
        <w:t>microservice</w:t>
      </w:r>
      <w:r w:rsidR="0023351C" w:rsidRPr="00637A8A">
        <w:rPr>
          <w:rStyle w:val="FontStyle111"/>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независимо развертываемый артефакт, предоставляющий услугу, реализующую конкретную функциональную часть приложения</w:t>
      </w:r>
    </w:p>
    <w:p w14:paraId="656E5934" w14:textId="08638AE8" w:rsidR="00F64F0A" w:rsidRPr="00637A8A" w:rsidRDefault="00FD475A" w:rsidP="0023351C">
      <w:pPr>
        <w:pStyle w:val="Style15"/>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eastAsia="en-US"/>
        </w:rPr>
        <w:t>3.16</w:t>
      </w:r>
      <w:r w:rsidR="0023351C" w:rsidRPr="00637A8A">
        <w:rPr>
          <w:rStyle w:val="FontStyle111"/>
          <w:rFonts w:ascii="Times New Roman" w:hAnsi="Times New Roman" w:cs="Times New Roman"/>
          <w:sz w:val="24"/>
          <w:szCs w:val="24"/>
          <w:lang w:eastAsia="en-US"/>
        </w:rPr>
        <w:t xml:space="preserve"> </w:t>
      </w:r>
      <w:r w:rsidRPr="00637A8A">
        <w:rPr>
          <w:rStyle w:val="FontStyle111"/>
          <w:rFonts w:ascii="Times New Roman" w:hAnsi="Times New Roman" w:cs="Times New Roman"/>
          <w:sz w:val="24"/>
          <w:szCs w:val="24"/>
          <w:lang w:val="ru" w:eastAsia="en-US"/>
        </w:rPr>
        <w:t>архитектура</w:t>
      </w:r>
      <w:r w:rsidRPr="00637A8A">
        <w:rPr>
          <w:rStyle w:val="FontStyle111"/>
          <w:rFonts w:ascii="Times New Roman" w:hAnsi="Times New Roman" w:cs="Times New Roman"/>
          <w:sz w:val="24"/>
          <w:szCs w:val="24"/>
          <w:lang w:eastAsia="en-US"/>
        </w:rPr>
        <w:t xml:space="preserve"> </w:t>
      </w:r>
      <w:r w:rsidRPr="00637A8A">
        <w:rPr>
          <w:rStyle w:val="FontStyle111"/>
          <w:rFonts w:ascii="Times New Roman" w:hAnsi="Times New Roman" w:cs="Times New Roman"/>
          <w:sz w:val="24"/>
          <w:szCs w:val="24"/>
          <w:lang w:val="ru" w:eastAsia="en-US"/>
        </w:rPr>
        <w:t>микросервисов</w:t>
      </w:r>
      <w:r w:rsidR="0023351C" w:rsidRPr="00637A8A">
        <w:rPr>
          <w:rStyle w:val="FontStyle111"/>
          <w:rFonts w:ascii="Times New Roman" w:hAnsi="Times New Roman" w:cs="Times New Roman"/>
          <w:sz w:val="24"/>
          <w:szCs w:val="24"/>
          <w:lang w:eastAsia="en-US"/>
        </w:rPr>
        <w:t xml:space="preserve"> (</w:t>
      </w:r>
      <w:r w:rsidR="0023351C" w:rsidRPr="00637A8A">
        <w:rPr>
          <w:rFonts w:ascii="Times New Roman" w:hAnsi="Times New Roman" w:cs="Times New Roman"/>
          <w:bCs/>
          <w:color w:val="211D1E"/>
          <w:sz w:val="22"/>
          <w:szCs w:val="22"/>
        </w:rPr>
        <w:t>microservices</w:t>
      </w:r>
      <w:r w:rsidR="0023351C" w:rsidRPr="00637A8A">
        <w:rPr>
          <w:rFonts w:ascii="Times New Roman" w:hAnsi="Times New Roman" w:cs="Times New Roman"/>
          <w:b/>
          <w:bCs/>
          <w:color w:val="211D1E"/>
          <w:sz w:val="22"/>
          <w:szCs w:val="22"/>
        </w:rPr>
        <w:t xml:space="preserve"> </w:t>
      </w:r>
      <w:r w:rsidR="0023351C" w:rsidRPr="00637A8A">
        <w:rPr>
          <w:rFonts w:ascii="Times New Roman" w:hAnsi="Times New Roman" w:cs="Times New Roman"/>
          <w:bCs/>
          <w:color w:val="211D1E"/>
          <w:sz w:val="22"/>
          <w:szCs w:val="22"/>
        </w:rPr>
        <w:t>architecture</w:t>
      </w:r>
      <w:r w:rsidR="0023351C" w:rsidRPr="00637A8A">
        <w:rPr>
          <w:rStyle w:val="FontStyle111"/>
          <w:rFonts w:ascii="Times New Roman" w:hAnsi="Times New Roman" w:cs="Times New Roman"/>
          <w:sz w:val="24"/>
          <w:szCs w:val="24"/>
          <w:lang w:eastAsia="en-US"/>
        </w:rPr>
        <w:t xml:space="preserve">) </w:t>
      </w:r>
      <w:r w:rsidRPr="00637A8A">
        <w:rPr>
          <w:rStyle w:val="FontStyle110"/>
          <w:rFonts w:ascii="Times New Roman" w:hAnsi="Times New Roman" w:cs="Times New Roman"/>
          <w:sz w:val="24"/>
          <w:szCs w:val="24"/>
          <w:lang w:val="ru" w:eastAsia="en-US"/>
        </w:rPr>
        <w:t>подход к проектированию, который разделяет приложение на набор микросервисов (</w:t>
      </w:r>
      <w:hyperlink w:anchor="bookmark7" w:history="1">
        <w:r w:rsidRPr="00637A8A">
          <w:rPr>
            <w:rStyle w:val="FontStyle110"/>
            <w:rFonts w:ascii="Times New Roman" w:hAnsi="Times New Roman" w:cs="Times New Roman"/>
            <w:color w:val="053CF5"/>
            <w:sz w:val="24"/>
            <w:szCs w:val="24"/>
            <w:u w:val="single"/>
            <w:lang w:val="ru" w:eastAsia="en-US"/>
          </w:rPr>
          <w:t>3.15</w:t>
        </w:r>
      </w:hyperlink>
      <w:r w:rsidRPr="00637A8A">
        <w:rPr>
          <w:rStyle w:val="FontStyle110"/>
          <w:rFonts w:ascii="Times New Roman" w:hAnsi="Times New Roman" w:cs="Times New Roman"/>
          <w:sz w:val="24"/>
          <w:szCs w:val="24"/>
          <w:lang w:val="ru" w:eastAsia="en-US"/>
        </w:rPr>
        <w:t>)</w:t>
      </w:r>
    </w:p>
    <w:p w14:paraId="093BB45A" w14:textId="643C9A1B" w:rsidR="00F64F0A" w:rsidRPr="00637A8A" w:rsidRDefault="00FD475A" w:rsidP="0023351C">
      <w:pPr>
        <w:pStyle w:val="Pa19"/>
        <w:ind w:firstLine="720"/>
        <w:jc w:val="both"/>
        <w:rPr>
          <w:rStyle w:val="FontStyle111"/>
          <w:rFonts w:ascii="Times New Roman" w:hAnsi="Times New Roman" w:cs="Times New Roman"/>
          <w:sz w:val="24"/>
          <w:szCs w:val="24"/>
          <w:lang w:val="en-US" w:eastAsia="en-US"/>
        </w:rPr>
      </w:pPr>
      <w:r w:rsidRPr="00637A8A">
        <w:rPr>
          <w:rStyle w:val="FontStyle111"/>
          <w:rFonts w:ascii="Times New Roman" w:hAnsi="Times New Roman" w:cs="Times New Roman"/>
          <w:sz w:val="24"/>
          <w:szCs w:val="24"/>
          <w:lang w:val="en-US" w:eastAsia="en-US"/>
        </w:rPr>
        <w:t>3.17</w:t>
      </w:r>
      <w:r w:rsidR="0023351C" w:rsidRPr="00637A8A">
        <w:rPr>
          <w:rStyle w:val="FontStyle111"/>
          <w:rFonts w:ascii="Times New Roman" w:hAnsi="Times New Roman" w:cs="Times New Roman"/>
          <w:sz w:val="24"/>
          <w:szCs w:val="24"/>
          <w:lang w:val="en-US" w:eastAsia="en-US"/>
        </w:rPr>
        <w:t xml:space="preserve"> </w:t>
      </w:r>
      <w:r w:rsidRPr="00637A8A">
        <w:rPr>
          <w:rStyle w:val="FontStyle111"/>
          <w:rFonts w:ascii="Times New Roman" w:hAnsi="Times New Roman" w:cs="Times New Roman"/>
          <w:sz w:val="24"/>
          <w:szCs w:val="24"/>
          <w:lang w:val="ru" w:eastAsia="en-US"/>
        </w:rPr>
        <w:t>функции</w:t>
      </w:r>
      <w:r w:rsidRPr="00637A8A">
        <w:rPr>
          <w:rStyle w:val="FontStyle111"/>
          <w:rFonts w:ascii="Times New Roman" w:hAnsi="Times New Roman" w:cs="Times New Roman"/>
          <w:sz w:val="24"/>
          <w:szCs w:val="24"/>
          <w:lang w:val="en-US" w:eastAsia="en-US"/>
        </w:rPr>
        <w:t xml:space="preserve"> </w:t>
      </w:r>
      <w:r w:rsidRPr="00637A8A">
        <w:rPr>
          <w:rStyle w:val="FontStyle111"/>
          <w:rFonts w:ascii="Times New Roman" w:hAnsi="Times New Roman" w:cs="Times New Roman"/>
          <w:sz w:val="24"/>
          <w:szCs w:val="24"/>
          <w:lang w:val="ru" w:eastAsia="en-US"/>
        </w:rPr>
        <w:t>как</w:t>
      </w:r>
      <w:r w:rsidRPr="00637A8A">
        <w:rPr>
          <w:rStyle w:val="FontStyle111"/>
          <w:rFonts w:ascii="Times New Roman" w:hAnsi="Times New Roman" w:cs="Times New Roman"/>
          <w:sz w:val="24"/>
          <w:szCs w:val="24"/>
          <w:lang w:val="en-US" w:eastAsia="en-US"/>
        </w:rPr>
        <w:t xml:space="preserve"> </w:t>
      </w:r>
      <w:r w:rsidRPr="00637A8A">
        <w:rPr>
          <w:rStyle w:val="FontStyle111"/>
          <w:rFonts w:ascii="Times New Roman" w:hAnsi="Times New Roman" w:cs="Times New Roman"/>
          <w:sz w:val="24"/>
          <w:szCs w:val="24"/>
          <w:lang w:val="ru" w:eastAsia="en-US"/>
        </w:rPr>
        <w:t>услуга</w:t>
      </w:r>
      <w:r w:rsidRPr="00637A8A">
        <w:rPr>
          <w:rStyle w:val="FontStyle111"/>
          <w:rFonts w:ascii="Times New Roman" w:hAnsi="Times New Roman" w:cs="Times New Roman"/>
          <w:sz w:val="24"/>
          <w:szCs w:val="24"/>
          <w:lang w:val="en-US" w:eastAsia="en-US"/>
        </w:rPr>
        <w:t xml:space="preserve"> FaaS</w:t>
      </w:r>
      <w:r w:rsidR="0023351C" w:rsidRPr="00637A8A">
        <w:rPr>
          <w:rStyle w:val="FontStyle111"/>
          <w:rFonts w:ascii="Times New Roman" w:hAnsi="Times New Roman" w:cs="Times New Roman"/>
          <w:sz w:val="24"/>
          <w:szCs w:val="24"/>
          <w:lang w:val="en-US" w:eastAsia="en-US"/>
        </w:rPr>
        <w:t xml:space="preserve"> </w:t>
      </w:r>
      <w:r w:rsidR="0023351C" w:rsidRPr="00637A8A">
        <w:rPr>
          <w:rStyle w:val="FontStyle111"/>
          <w:rFonts w:ascii="Times New Roman" w:hAnsi="Times New Roman" w:cs="Times New Roman"/>
          <w:b w:val="0"/>
          <w:sz w:val="24"/>
          <w:szCs w:val="24"/>
          <w:lang w:val="en-US" w:eastAsia="en-US"/>
        </w:rPr>
        <w:t>(</w:t>
      </w:r>
      <w:r w:rsidR="0023351C" w:rsidRPr="00637A8A">
        <w:rPr>
          <w:rFonts w:ascii="Times New Roman" w:hAnsi="Times New Roman" w:cs="Times New Roman"/>
          <w:bCs/>
          <w:color w:val="211D1E"/>
          <w:lang w:val="en-US"/>
        </w:rPr>
        <w:t>functions as a service, function as a service, FaaS</w:t>
      </w:r>
      <w:r w:rsidR="0023351C" w:rsidRPr="00637A8A">
        <w:rPr>
          <w:rStyle w:val="FontStyle111"/>
          <w:rFonts w:ascii="Times New Roman" w:hAnsi="Times New Roman" w:cs="Times New Roman"/>
          <w:b w:val="0"/>
          <w:sz w:val="24"/>
          <w:szCs w:val="24"/>
          <w:lang w:val="en-US" w:eastAsia="en-US"/>
        </w:rPr>
        <w:t>)</w:t>
      </w:r>
    </w:p>
    <w:p w14:paraId="52829E23" w14:textId="77777777" w:rsidR="00F64F0A" w:rsidRPr="00637A8A" w:rsidRDefault="00FD475A" w:rsidP="0023351C">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категория облачного сервиса, в которой возможность, предоставляемая клиенту облачного сервиса, представляет собой выполнение кода приложения клиента облачного сервиса в виде одной или нескольких функций, каждая из которых запускается указанным клиентом облачного сервиса событием</w:t>
      </w:r>
    </w:p>
    <w:p w14:paraId="5D662B93" w14:textId="2EA53120" w:rsidR="00F64F0A" w:rsidRPr="00637A8A" w:rsidRDefault="00FD475A" w:rsidP="0023351C">
      <w:pPr>
        <w:pStyle w:val="Style15"/>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3.18</w:t>
      </w:r>
      <w:r w:rsidR="0023351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бессерверная база данных</w:t>
      </w:r>
      <w:r w:rsidR="0023351C" w:rsidRPr="00637A8A">
        <w:rPr>
          <w:rStyle w:val="FontStyle111"/>
          <w:rFonts w:ascii="Times New Roman" w:hAnsi="Times New Roman" w:cs="Times New Roman"/>
          <w:sz w:val="24"/>
          <w:szCs w:val="24"/>
          <w:lang w:val="ru" w:eastAsia="en-US"/>
        </w:rPr>
        <w:t xml:space="preserve"> (</w:t>
      </w:r>
      <w:r w:rsidR="0023351C" w:rsidRPr="00637A8A">
        <w:rPr>
          <w:rFonts w:ascii="Times New Roman" w:hAnsi="Times New Roman" w:cs="Times New Roman"/>
          <w:bCs/>
          <w:color w:val="211D1E"/>
          <w:sz w:val="22"/>
          <w:szCs w:val="22"/>
        </w:rPr>
        <w:t>serverless</w:t>
      </w:r>
      <w:r w:rsidR="0023351C" w:rsidRPr="00637A8A">
        <w:rPr>
          <w:rFonts w:ascii="Times New Roman" w:hAnsi="Times New Roman" w:cs="Times New Roman"/>
          <w:b/>
          <w:bCs/>
          <w:color w:val="211D1E"/>
          <w:sz w:val="22"/>
          <w:szCs w:val="22"/>
        </w:rPr>
        <w:t xml:space="preserve"> </w:t>
      </w:r>
      <w:r w:rsidR="0023351C" w:rsidRPr="00637A8A">
        <w:rPr>
          <w:rFonts w:ascii="Times New Roman" w:hAnsi="Times New Roman" w:cs="Times New Roman"/>
          <w:bCs/>
          <w:color w:val="211D1E"/>
          <w:sz w:val="22"/>
          <w:szCs w:val="22"/>
        </w:rPr>
        <w:t>database</w:t>
      </w:r>
      <w:r w:rsidR="0023351C" w:rsidRPr="00637A8A">
        <w:rPr>
          <w:rStyle w:val="FontStyle111"/>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категория облачного сервиса, в которой возможность, предоставляемая клиенту облачного сервиса, представляет собой полностью управляемую поставщиком облачного сервиса базу данных, доступную через интерфейс прикладного программирования</w:t>
      </w:r>
    </w:p>
    <w:p w14:paraId="00A50815" w14:textId="4C28EA1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7" w:name="bookmark8"/>
      <w:r w:rsidRPr="00637A8A">
        <w:rPr>
          <w:rStyle w:val="FontStyle111"/>
          <w:rFonts w:ascii="Times New Roman" w:hAnsi="Times New Roman" w:cs="Times New Roman"/>
          <w:sz w:val="24"/>
          <w:szCs w:val="24"/>
          <w:lang w:val="ru" w:eastAsia="en-US"/>
        </w:rPr>
        <w:t xml:space="preserve">3.19 </w:t>
      </w:r>
      <w:bookmarkEnd w:id="7"/>
      <w:r w:rsidRPr="00637A8A">
        <w:rPr>
          <w:rStyle w:val="FontStyle111"/>
          <w:rFonts w:ascii="Times New Roman" w:hAnsi="Times New Roman" w:cs="Times New Roman"/>
          <w:sz w:val="24"/>
          <w:szCs w:val="24"/>
          <w:lang w:val="ru" w:eastAsia="en-US"/>
        </w:rPr>
        <w:t>брандмауэр</w:t>
      </w:r>
      <w:r w:rsidR="0023351C" w:rsidRPr="00637A8A">
        <w:rPr>
          <w:rStyle w:val="FontStyle111"/>
          <w:rFonts w:ascii="Times New Roman" w:hAnsi="Times New Roman" w:cs="Times New Roman"/>
          <w:sz w:val="24"/>
          <w:szCs w:val="24"/>
          <w:lang w:val="ru" w:eastAsia="en-US"/>
        </w:rPr>
        <w:t xml:space="preserve"> (</w:t>
      </w:r>
      <w:r w:rsidR="0023351C" w:rsidRPr="00637A8A">
        <w:rPr>
          <w:rFonts w:ascii="Times New Roman" w:hAnsi="Times New Roman" w:cs="Times New Roman"/>
          <w:bCs/>
          <w:color w:val="211D1E"/>
          <w:sz w:val="22"/>
          <w:szCs w:val="22"/>
        </w:rPr>
        <w:t>firewall</w:t>
      </w:r>
      <w:r w:rsidR="0023351C" w:rsidRPr="00637A8A">
        <w:rPr>
          <w:rStyle w:val="FontStyle111"/>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тип барьера безопасности между сетевыми средами — состоящий из специального устройства или совокупности нескольких компонентов и методов — через который проходит весь трафик из одной сетевой среды в другую, и наоборот, и пропускается только авторизованный трафик, как определено локальной политикой безопасности.</w:t>
      </w:r>
    </w:p>
    <w:p w14:paraId="63D155E9" w14:textId="1EB4D1CC" w:rsidR="00F64F0A" w:rsidRPr="00637A8A" w:rsidRDefault="00FD475A" w:rsidP="0023351C">
      <w:pPr>
        <w:pStyle w:val="Style15"/>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3.20</w:t>
      </w:r>
      <w:r w:rsidR="0023351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реестр контейнеров</w:t>
      </w:r>
      <w:r w:rsidR="0023351C" w:rsidRPr="00637A8A">
        <w:rPr>
          <w:rStyle w:val="FontStyle111"/>
          <w:rFonts w:ascii="Times New Roman" w:hAnsi="Times New Roman" w:cs="Times New Roman"/>
          <w:sz w:val="24"/>
          <w:szCs w:val="24"/>
          <w:lang w:val="ru" w:eastAsia="en-US"/>
        </w:rPr>
        <w:t xml:space="preserve"> (</w:t>
      </w:r>
      <w:r w:rsidR="0023351C" w:rsidRPr="00637A8A">
        <w:rPr>
          <w:rFonts w:ascii="Times New Roman" w:hAnsi="Times New Roman" w:cs="Times New Roman"/>
          <w:bCs/>
          <w:color w:val="211D1E"/>
          <w:sz w:val="22"/>
          <w:szCs w:val="22"/>
        </w:rPr>
        <w:t>container registry</w:t>
      </w:r>
      <w:r w:rsidR="0023351C" w:rsidRPr="00637A8A">
        <w:rPr>
          <w:rStyle w:val="FontStyle111"/>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компонент, обеспечивающий возможность хранения и доступа к образам контейнеров</w:t>
      </w:r>
    </w:p>
    <w:p w14:paraId="6B5E3365" w14:textId="0074D293" w:rsidR="00F64F0A" w:rsidRPr="00637A8A" w:rsidRDefault="00FD475A" w:rsidP="0023351C">
      <w:pPr>
        <w:pStyle w:val="Style15"/>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3.21</w:t>
      </w:r>
      <w:r w:rsidR="0023351C" w:rsidRPr="00637A8A">
        <w:rPr>
          <w:rStyle w:val="FontStyle111"/>
          <w:rFonts w:ascii="Times New Roman" w:hAnsi="Times New Roman" w:cs="Times New Roman"/>
          <w:sz w:val="24"/>
          <w:szCs w:val="24"/>
          <w:lang w:val="ru" w:eastAsia="en-US"/>
        </w:rPr>
        <w:t xml:space="preserve"> </w:t>
      </w:r>
      <w:r w:rsidRPr="00637A8A">
        <w:rPr>
          <w:rStyle w:val="FontStyle111"/>
          <w:rFonts w:ascii="Times New Roman" w:hAnsi="Times New Roman" w:cs="Times New Roman"/>
          <w:sz w:val="24"/>
          <w:szCs w:val="24"/>
          <w:lang w:val="ru" w:eastAsia="en-US"/>
        </w:rPr>
        <w:t>близость ресурсов</w:t>
      </w:r>
      <w:r w:rsidR="0023351C" w:rsidRPr="00637A8A">
        <w:rPr>
          <w:rStyle w:val="FontStyle111"/>
          <w:rFonts w:ascii="Times New Roman" w:hAnsi="Times New Roman" w:cs="Times New Roman"/>
          <w:sz w:val="24"/>
          <w:szCs w:val="24"/>
          <w:lang w:val="ru" w:eastAsia="en-US"/>
        </w:rPr>
        <w:t xml:space="preserve"> (</w:t>
      </w:r>
      <w:r w:rsidR="0023351C" w:rsidRPr="00637A8A">
        <w:rPr>
          <w:rFonts w:ascii="Times New Roman" w:hAnsi="Times New Roman" w:cs="Times New Roman"/>
          <w:bCs/>
          <w:color w:val="211D1E"/>
          <w:sz w:val="22"/>
          <w:szCs w:val="22"/>
        </w:rPr>
        <w:t>resource affinity</w:t>
      </w:r>
      <w:r w:rsidR="0023351C" w:rsidRPr="00637A8A">
        <w:rPr>
          <w:rStyle w:val="FontStyle111"/>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размещение двух или более ресурсов рядом друг с другом</w:t>
      </w:r>
      <w:r w:rsidR="0023351C" w:rsidRPr="00637A8A">
        <w:rPr>
          <w:rStyle w:val="FontStyle110"/>
          <w:rFonts w:ascii="Times New Roman" w:hAnsi="Times New Roman" w:cs="Times New Roman"/>
          <w:sz w:val="24"/>
          <w:szCs w:val="24"/>
          <w:lang w:val="ru" w:eastAsia="en-US"/>
        </w:rPr>
        <w:t xml:space="preserve">. </w:t>
      </w:r>
    </w:p>
    <w:p w14:paraId="5E7A3F9A" w14:textId="77777777" w:rsidR="001C1E10" w:rsidRPr="00637A8A" w:rsidRDefault="001C1E10" w:rsidP="00AB537D">
      <w:pPr>
        <w:pStyle w:val="Style1"/>
        <w:widowControl/>
        <w:ind w:firstLine="720"/>
        <w:jc w:val="both"/>
        <w:rPr>
          <w:rStyle w:val="FontStyle99"/>
          <w:rFonts w:ascii="Times New Roman" w:hAnsi="Times New Roman" w:cs="Times New Roman"/>
          <w:sz w:val="24"/>
          <w:szCs w:val="24"/>
          <w:lang w:val="ru" w:eastAsia="en-US"/>
        </w:rPr>
      </w:pPr>
    </w:p>
    <w:p w14:paraId="17E6A34E" w14:textId="3722EFCD" w:rsidR="00F64F0A" w:rsidRPr="00637A8A" w:rsidRDefault="0023351C" w:rsidP="00AB537D">
      <w:pPr>
        <w:pStyle w:val="Style1"/>
        <w:widowControl/>
        <w:ind w:firstLine="720"/>
        <w:jc w:val="both"/>
        <w:rPr>
          <w:rStyle w:val="FontStyle99"/>
          <w:rFonts w:ascii="Times New Roman" w:hAnsi="Times New Roman" w:cs="Times New Roman"/>
          <w:sz w:val="20"/>
          <w:szCs w:val="20"/>
          <w:lang w:eastAsia="en-US"/>
        </w:rPr>
      </w:pPr>
      <w:r w:rsidRPr="00637A8A">
        <w:rPr>
          <w:rStyle w:val="FontStyle99"/>
          <w:rFonts w:ascii="Times New Roman" w:hAnsi="Times New Roman" w:cs="Times New Roman"/>
          <w:sz w:val="20"/>
          <w:szCs w:val="20"/>
          <w:lang w:val="ru" w:eastAsia="en-US"/>
        </w:rPr>
        <w:t xml:space="preserve">Примечание – </w:t>
      </w:r>
      <w:r w:rsidR="00FD475A" w:rsidRPr="00637A8A">
        <w:rPr>
          <w:rStyle w:val="FontStyle99"/>
          <w:rFonts w:ascii="Times New Roman" w:hAnsi="Times New Roman" w:cs="Times New Roman"/>
          <w:sz w:val="20"/>
          <w:szCs w:val="20"/>
          <w:lang w:val="ru" w:eastAsia="en-US"/>
        </w:rPr>
        <w:t>Близость относится к таким факторам, как скорость доступа или высокая пропускная способность доступа между ресурсами.</w:t>
      </w:r>
    </w:p>
    <w:p w14:paraId="06139353"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p>
    <w:p w14:paraId="38077C2B"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4 Обозначения и сокращения</w:t>
      </w:r>
    </w:p>
    <w:p w14:paraId="62D1458B" w14:textId="77777777" w:rsidR="0023351C" w:rsidRPr="00637A8A" w:rsidRDefault="0023351C" w:rsidP="00AB537D">
      <w:pPr>
        <w:pStyle w:val="Style7"/>
        <w:widowControl/>
        <w:ind w:firstLine="720"/>
        <w:jc w:val="both"/>
        <w:rPr>
          <w:rStyle w:val="FontStyle112"/>
          <w:rFonts w:ascii="Times New Roman" w:hAnsi="Times New Roman" w:cs="Times New Roman"/>
          <w:sz w:val="24"/>
          <w:szCs w:val="24"/>
          <w:lang w:val="en-US" w:eastAsia="en-US"/>
        </w:rPr>
      </w:pPr>
    </w:p>
    <w:tbl>
      <w:tblPr>
        <w:tblW w:w="0" w:type="auto"/>
        <w:tblInd w:w="749" w:type="dxa"/>
        <w:tblLayout w:type="fixed"/>
        <w:tblCellMar>
          <w:left w:w="40" w:type="dxa"/>
          <w:right w:w="40" w:type="dxa"/>
        </w:tblCellMar>
        <w:tblLook w:val="0000" w:firstRow="0" w:lastRow="0" w:firstColumn="0" w:lastColumn="0" w:noHBand="0" w:noVBand="0"/>
      </w:tblPr>
      <w:tblGrid>
        <w:gridCol w:w="992"/>
        <w:gridCol w:w="7293"/>
      </w:tblGrid>
      <w:tr w:rsidR="00E9765E" w:rsidRPr="00637A8A" w14:paraId="24CB419D" w14:textId="77777777" w:rsidTr="0023351C">
        <w:trPr>
          <w:trHeight w:val="249"/>
        </w:trPr>
        <w:tc>
          <w:tcPr>
            <w:tcW w:w="992" w:type="dxa"/>
            <w:tcBorders>
              <w:top w:val="nil"/>
              <w:left w:val="nil"/>
              <w:bottom w:val="nil"/>
              <w:right w:val="nil"/>
            </w:tcBorders>
          </w:tcPr>
          <w:p w14:paraId="12334D20" w14:textId="731C681C"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API</w:t>
            </w:r>
          </w:p>
        </w:tc>
        <w:tc>
          <w:tcPr>
            <w:tcW w:w="7293" w:type="dxa"/>
            <w:tcBorders>
              <w:top w:val="nil"/>
              <w:left w:val="nil"/>
              <w:bottom w:val="nil"/>
              <w:right w:val="nil"/>
            </w:tcBorders>
          </w:tcPr>
          <w:p w14:paraId="55226D63" w14:textId="023A4D08" w:rsidR="00F64F0A" w:rsidRPr="00637A8A" w:rsidRDefault="00543A13"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П</w:t>
            </w:r>
            <w:r w:rsidR="00FD475A" w:rsidRPr="00637A8A">
              <w:rPr>
                <w:rStyle w:val="FontStyle110"/>
                <w:rFonts w:ascii="Times New Roman" w:hAnsi="Times New Roman" w:cs="Times New Roman"/>
                <w:sz w:val="24"/>
                <w:szCs w:val="24"/>
                <w:lang w:val="ru" w:eastAsia="en-US"/>
              </w:rPr>
              <w:t>рикладной программный интерфейс</w:t>
            </w:r>
          </w:p>
        </w:tc>
      </w:tr>
      <w:tr w:rsidR="00E9765E" w:rsidRPr="00637A8A" w14:paraId="4C328428" w14:textId="77777777" w:rsidTr="0023351C">
        <w:trPr>
          <w:trHeight w:val="299"/>
        </w:trPr>
        <w:tc>
          <w:tcPr>
            <w:tcW w:w="992" w:type="dxa"/>
            <w:tcBorders>
              <w:top w:val="nil"/>
              <w:left w:val="nil"/>
              <w:bottom w:val="nil"/>
              <w:right w:val="nil"/>
            </w:tcBorders>
          </w:tcPr>
          <w:p w14:paraId="24A0E4ED"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СУК</w:t>
            </w:r>
          </w:p>
        </w:tc>
        <w:tc>
          <w:tcPr>
            <w:tcW w:w="7293" w:type="dxa"/>
            <w:tcBorders>
              <w:top w:val="nil"/>
              <w:left w:val="nil"/>
              <w:bottom w:val="nil"/>
              <w:right w:val="nil"/>
            </w:tcBorders>
          </w:tcPr>
          <w:p w14:paraId="4B7B171D"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Система управления контейнерами</w:t>
            </w:r>
          </w:p>
        </w:tc>
      </w:tr>
      <w:tr w:rsidR="00E9765E" w:rsidRPr="00637A8A" w14:paraId="42127589" w14:textId="77777777" w:rsidTr="0023351C">
        <w:trPr>
          <w:trHeight w:val="310"/>
        </w:trPr>
        <w:tc>
          <w:tcPr>
            <w:tcW w:w="992" w:type="dxa"/>
            <w:tcBorders>
              <w:top w:val="nil"/>
              <w:left w:val="nil"/>
              <w:bottom w:val="nil"/>
              <w:right w:val="nil"/>
            </w:tcBorders>
          </w:tcPr>
          <w:p w14:paraId="4904DD74" w14:textId="6CFF0786"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CSC</w:t>
            </w:r>
          </w:p>
        </w:tc>
        <w:tc>
          <w:tcPr>
            <w:tcW w:w="7293" w:type="dxa"/>
            <w:tcBorders>
              <w:top w:val="nil"/>
              <w:left w:val="nil"/>
              <w:bottom w:val="nil"/>
              <w:right w:val="nil"/>
            </w:tcBorders>
          </w:tcPr>
          <w:p w14:paraId="5AB08CB2"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 xml:space="preserve">Потребитель служб облачных вычислений  </w:t>
            </w:r>
          </w:p>
        </w:tc>
      </w:tr>
      <w:tr w:rsidR="00E9765E" w:rsidRPr="00637A8A" w14:paraId="7F88839E" w14:textId="77777777" w:rsidTr="0023351C">
        <w:trPr>
          <w:trHeight w:val="323"/>
        </w:trPr>
        <w:tc>
          <w:tcPr>
            <w:tcW w:w="992" w:type="dxa"/>
            <w:tcBorders>
              <w:top w:val="nil"/>
              <w:left w:val="nil"/>
              <w:bottom w:val="nil"/>
              <w:right w:val="nil"/>
            </w:tcBorders>
          </w:tcPr>
          <w:p w14:paraId="5933DFAF" w14:textId="71033BEB"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CSP</w:t>
            </w:r>
          </w:p>
        </w:tc>
        <w:tc>
          <w:tcPr>
            <w:tcW w:w="7293" w:type="dxa"/>
            <w:tcBorders>
              <w:top w:val="nil"/>
              <w:left w:val="nil"/>
              <w:bottom w:val="nil"/>
              <w:right w:val="nil"/>
            </w:tcBorders>
          </w:tcPr>
          <w:p w14:paraId="36193163"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Поставщик службы облачных вычислений</w:t>
            </w:r>
          </w:p>
        </w:tc>
      </w:tr>
      <w:tr w:rsidR="00E9765E" w:rsidRPr="00637A8A" w14:paraId="2745FDF3" w14:textId="77777777" w:rsidTr="0023351C">
        <w:trPr>
          <w:trHeight w:val="303"/>
        </w:trPr>
        <w:tc>
          <w:tcPr>
            <w:tcW w:w="992" w:type="dxa"/>
            <w:tcBorders>
              <w:top w:val="nil"/>
              <w:left w:val="nil"/>
              <w:bottom w:val="nil"/>
              <w:right w:val="nil"/>
            </w:tcBorders>
          </w:tcPr>
          <w:p w14:paraId="332E50BE"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DNS</w:t>
            </w:r>
          </w:p>
        </w:tc>
        <w:tc>
          <w:tcPr>
            <w:tcW w:w="7293" w:type="dxa"/>
            <w:tcBorders>
              <w:top w:val="nil"/>
              <w:left w:val="nil"/>
              <w:bottom w:val="nil"/>
              <w:right w:val="nil"/>
            </w:tcBorders>
          </w:tcPr>
          <w:p w14:paraId="12DC44BF"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Служба доменных имен</w:t>
            </w:r>
          </w:p>
        </w:tc>
      </w:tr>
      <w:tr w:rsidR="00E9765E" w:rsidRPr="00637A8A" w14:paraId="4B95BDC9" w14:textId="77777777" w:rsidTr="0023351C">
        <w:trPr>
          <w:trHeight w:val="323"/>
        </w:trPr>
        <w:tc>
          <w:tcPr>
            <w:tcW w:w="992" w:type="dxa"/>
            <w:tcBorders>
              <w:top w:val="nil"/>
              <w:left w:val="nil"/>
              <w:bottom w:val="nil"/>
              <w:right w:val="nil"/>
            </w:tcBorders>
          </w:tcPr>
          <w:p w14:paraId="432C0D59"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GUI</w:t>
            </w:r>
          </w:p>
        </w:tc>
        <w:tc>
          <w:tcPr>
            <w:tcW w:w="7293" w:type="dxa"/>
            <w:tcBorders>
              <w:top w:val="nil"/>
              <w:left w:val="nil"/>
              <w:bottom w:val="nil"/>
              <w:right w:val="nil"/>
            </w:tcBorders>
          </w:tcPr>
          <w:p w14:paraId="0C08E068"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Графический пользовательский интерфейс</w:t>
            </w:r>
          </w:p>
        </w:tc>
      </w:tr>
      <w:tr w:rsidR="00E9765E" w:rsidRPr="00637A8A" w14:paraId="5D68F172" w14:textId="77777777" w:rsidTr="0023351C">
        <w:trPr>
          <w:trHeight w:val="316"/>
        </w:trPr>
        <w:tc>
          <w:tcPr>
            <w:tcW w:w="992" w:type="dxa"/>
            <w:tcBorders>
              <w:top w:val="nil"/>
              <w:left w:val="nil"/>
              <w:bottom w:val="nil"/>
              <w:right w:val="nil"/>
            </w:tcBorders>
          </w:tcPr>
          <w:p w14:paraId="4A9EB736"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HTTP</w:t>
            </w:r>
          </w:p>
        </w:tc>
        <w:tc>
          <w:tcPr>
            <w:tcW w:w="7293" w:type="dxa"/>
            <w:tcBorders>
              <w:top w:val="nil"/>
              <w:left w:val="nil"/>
              <w:bottom w:val="nil"/>
              <w:right w:val="nil"/>
            </w:tcBorders>
          </w:tcPr>
          <w:p w14:paraId="45E781BC"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Протокол передачи гипертекста</w:t>
            </w:r>
          </w:p>
        </w:tc>
      </w:tr>
      <w:tr w:rsidR="00E9765E" w:rsidRPr="00637A8A" w14:paraId="6A75DA03" w14:textId="77777777" w:rsidTr="0023351C">
        <w:trPr>
          <w:trHeight w:val="299"/>
        </w:trPr>
        <w:tc>
          <w:tcPr>
            <w:tcW w:w="992" w:type="dxa"/>
            <w:tcBorders>
              <w:top w:val="nil"/>
              <w:left w:val="nil"/>
              <w:bottom w:val="nil"/>
              <w:right w:val="nil"/>
            </w:tcBorders>
          </w:tcPr>
          <w:p w14:paraId="1E038EB0" w14:textId="437C6EAB"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IaaS</w:t>
            </w:r>
          </w:p>
        </w:tc>
        <w:tc>
          <w:tcPr>
            <w:tcW w:w="7293" w:type="dxa"/>
            <w:tcBorders>
              <w:top w:val="nil"/>
              <w:left w:val="nil"/>
              <w:bottom w:val="nil"/>
              <w:right w:val="nil"/>
            </w:tcBorders>
          </w:tcPr>
          <w:p w14:paraId="0985BB79" w14:textId="3E8F3165" w:rsidR="00F64F0A" w:rsidRPr="00637A8A" w:rsidRDefault="00543A13"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И</w:t>
            </w:r>
            <w:r w:rsidR="00FD475A" w:rsidRPr="00637A8A">
              <w:rPr>
                <w:rStyle w:val="FontStyle110"/>
                <w:rFonts w:ascii="Times New Roman" w:hAnsi="Times New Roman" w:cs="Times New Roman"/>
                <w:sz w:val="24"/>
                <w:szCs w:val="24"/>
                <w:lang w:val="ru" w:eastAsia="en-US"/>
              </w:rPr>
              <w:t>нфраструктура как услуга</w:t>
            </w:r>
          </w:p>
        </w:tc>
      </w:tr>
      <w:tr w:rsidR="00E9765E" w:rsidRPr="00637A8A" w14:paraId="3D48042A" w14:textId="77777777" w:rsidTr="0023351C">
        <w:trPr>
          <w:trHeight w:val="323"/>
        </w:trPr>
        <w:tc>
          <w:tcPr>
            <w:tcW w:w="992" w:type="dxa"/>
            <w:tcBorders>
              <w:top w:val="nil"/>
              <w:left w:val="nil"/>
              <w:bottom w:val="nil"/>
              <w:right w:val="nil"/>
            </w:tcBorders>
          </w:tcPr>
          <w:p w14:paraId="463982C0"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IP</w:t>
            </w:r>
          </w:p>
        </w:tc>
        <w:tc>
          <w:tcPr>
            <w:tcW w:w="7293" w:type="dxa"/>
            <w:tcBorders>
              <w:top w:val="nil"/>
              <w:left w:val="nil"/>
              <w:bottom w:val="nil"/>
              <w:right w:val="nil"/>
            </w:tcBorders>
          </w:tcPr>
          <w:p w14:paraId="2759DB8A"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Интернет-протокол</w:t>
            </w:r>
          </w:p>
        </w:tc>
      </w:tr>
      <w:tr w:rsidR="00E9765E" w:rsidRPr="00637A8A" w14:paraId="39F09392" w14:textId="77777777" w:rsidTr="0023351C">
        <w:trPr>
          <w:trHeight w:val="306"/>
        </w:trPr>
        <w:tc>
          <w:tcPr>
            <w:tcW w:w="992" w:type="dxa"/>
            <w:tcBorders>
              <w:top w:val="nil"/>
              <w:left w:val="nil"/>
              <w:bottom w:val="nil"/>
              <w:right w:val="nil"/>
            </w:tcBorders>
          </w:tcPr>
          <w:p w14:paraId="0ED4A098"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MAC</w:t>
            </w:r>
          </w:p>
        </w:tc>
        <w:tc>
          <w:tcPr>
            <w:tcW w:w="7293" w:type="dxa"/>
            <w:tcBorders>
              <w:top w:val="nil"/>
              <w:left w:val="nil"/>
              <w:bottom w:val="nil"/>
              <w:right w:val="nil"/>
            </w:tcBorders>
          </w:tcPr>
          <w:p w14:paraId="0E2198D3"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Управление доступом к среде</w:t>
            </w:r>
          </w:p>
        </w:tc>
      </w:tr>
      <w:tr w:rsidR="00E9765E" w:rsidRPr="00637A8A" w14:paraId="688C2FCB" w14:textId="77777777" w:rsidTr="0023351C">
        <w:trPr>
          <w:trHeight w:val="313"/>
        </w:trPr>
        <w:tc>
          <w:tcPr>
            <w:tcW w:w="992" w:type="dxa"/>
            <w:tcBorders>
              <w:top w:val="nil"/>
              <w:left w:val="nil"/>
              <w:bottom w:val="nil"/>
              <w:right w:val="nil"/>
            </w:tcBorders>
          </w:tcPr>
          <w:p w14:paraId="5D5A155D"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OCI</w:t>
            </w:r>
          </w:p>
        </w:tc>
        <w:tc>
          <w:tcPr>
            <w:tcW w:w="7293" w:type="dxa"/>
            <w:tcBorders>
              <w:top w:val="nil"/>
              <w:left w:val="nil"/>
              <w:bottom w:val="nil"/>
              <w:right w:val="nil"/>
            </w:tcBorders>
          </w:tcPr>
          <w:p w14:paraId="63F27C01"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Инициатива открытого контейнера</w:t>
            </w:r>
          </w:p>
        </w:tc>
      </w:tr>
      <w:tr w:rsidR="00E9765E" w:rsidRPr="00637A8A" w14:paraId="67E6E8ED" w14:textId="77777777" w:rsidTr="0023351C">
        <w:trPr>
          <w:trHeight w:val="323"/>
        </w:trPr>
        <w:tc>
          <w:tcPr>
            <w:tcW w:w="992" w:type="dxa"/>
            <w:tcBorders>
              <w:top w:val="nil"/>
              <w:left w:val="nil"/>
              <w:bottom w:val="nil"/>
              <w:right w:val="nil"/>
            </w:tcBorders>
          </w:tcPr>
          <w:p w14:paraId="65125B21"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OS</w:t>
            </w:r>
          </w:p>
        </w:tc>
        <w:tc>
          <w:tcPr>
            <w:tcW w:w="7293" w:type="dxa"/>
            <w:tcBorders>
              <w:top w:val="nil"/>
              <w:left w:val="nil"/>
              <w:bottom w:val="nil"/>
              <w:right w:val="nil"/>
            </w:tcBorders>
          </w:tcPr>
          <w:p w14:paraId="0C3EFFC5"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Операционная система</w:t>
            </w:r>
          </w:p>
        </w:tc>
      </w:tr>
      <w:tr w:rsidR="00E9765E" w:rsidRPr="00637A8A" w14:paraId="51EF02B1" w14:textId="77777777" w:rsidTr="0023351C">
        <w:trPr>
          <w:trHeight w:val="299"/>
        </w:trPr>
        <w:tc>
          <w:tcPr>
            <w:tcW w:w="992" w:type="dxa"/>
            <w:tcBorders>
              <w:top w:val="nil"/>
              <w:left w:val="nil"/>
              <w:bottom w:val="nil"/>
              <w:right w:val="nil"/>
            </w:tcBorders>
          </w:tcPr>
          <w:p w14:paraId="2082CD6D"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OVF</w:t>
            </w:r>
          </w:p>
        </w:tc>
        <w:tc>
          <w:tcPr>
            <w:tcW w:w="7293" w:type="dxa"/>
            <w:tcBorders>
              <w:top w:val="nil"/>
              <w:left w:val="nil"/>
              <w:bottom w:val="nil"/>
              <w:right w:val="nil"/>
            </w:tcBorders>
          </w:tcPr>
          <w:p w14:paraId="550F95B4" w14:textId="77777777"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Формат открытой виртуализации</w:t>
            </w:r>
          </w:p>
        </w:tc>
      </w:tr>
      <w:tr w:rsidR="00E9765E" w:rsidRPr="00637A8A" w14:paraId="2BCF8FE3" w14:textId="77777777" w:rsidTr="0023351C">
        <w:trPr>
          <w:trHeight w:val="313"/>
        </w:trPr>
        <w:tc>
          <w:tcPr>
            <w:tcW w:w="992" w:type="dxa"/>
            <w:tcBorders>
              <w:top w:val="nil"/>
              <w:left w:val="nil"/>
              <w:bottom w:val="nil"/>
              <w:right w:val="nil"/>
            </w:tcBorders>
          </w:tcPr>
          <w:p w14:paraId="59471425" w14:textId="1AB39A69"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PaaS</w:t>
            </w:r>
          </w:p>
        </w:tc>
        <w:tc>
          <w:tcPr>
            <w:tcW w:w="7293" w:type="dxa"/>
            <w:tcBorders>
              <w:top w:val="nil"/>
              <w:left w:val="nil"/>
              <w:bottom w:val="nil"/>
              <w:right w:val="nil"/>
            </w:tcBorders>
          </w:tcPr>
          <w:p w14:paraId="16DCB319" w14:textId="7FC15E69" w:rsidR="00F64F0A" w:rsidRPr="00637A8A" w:rsidRDefault="00543A13"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П</w:t>
            </w:r>
            <w:r w:rsidR="00FD475A" w:rsidRPr="00637A8A">
              <w:rPr>
                <w:rStyle w:val="FontStyle110"/>
                <w:rFonts w:ascii="Times New Roman" w:hAnsi="Times New Roman" w:cs="Times New Roman"/>
                <w:sz w:val="24"/>
                <w:szCs w:val="24"/>
                <w:lang w:val="ru" w:eastAsia="en-US"/>
              </w:rPr>
              <w:t>латформа как услуга</w:t>
            </w:r>
          </w:p>
        </w:tc>
      </w:tr>
      <w:tr w:rsidR="00E9765E" w:rsidRPr="00637A8A" w14:paraId="03E4AFD2" w14:textId="77777777" w:rsidTr="0023351C">
        <w:trPr>
          <w:trHeight w:val="313"/>
        </w:trPr>
        <w:tc>
          <w:tcPr>
            <w:tcW w:w="992" w:type="dxa"/>
            <w:tcBorders>
              <w:top w:val="nil"/>
              <w:left w:val="nil"/>
              <w:bottom w:val="nil"/>
              <w:right w:val="nil"/>
            </w:tcBorders>
          </w:tcPr>
          <w:p w14:paraId="54CFCE15" w14:textId="2666175F"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SaaS</w:t>
            </w:r>
          </w:p>
        </w:tc>
        <w:tc>
          <w:tcPr>
            <w:tcW w:w="7293" w:type="dxa"/>
            <w:tcBorders>
              <w:top w:val="nil"/>
              <w:left w:val="nil"/>
              <w:bottom w:val="nil"/>
              <w:right w:val="nil"/>
            </w:tcBorders>
          </w:tcPr>
          <w:p w14:paraId="4321D492" w14:textId="6D1E1152" w:rsidR="00F64F0A" w:rsidRPr="00637A8A" w:rsidRDefault="00543A13"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П</w:t>
            </w:r>
            <w:r w:rsidR="00FD475A" w:rsidRPr="00637A8A">
              <w:rPr>
                <w:rStyle w:val="FontStyle110"/>
                <w:rFonts w:ascii="Times New Roman" w:hAnsi="Times New Roman" w:cs="Times New Roman"/>
                <w:sz w:val="24"/>
                <w:szCs w:val="24"/>
                <w:lang w:val="ru" w:eastAsia="en-US"/>
              </w:rPr>
              <w:t>рограммное обеспечение как услуга</w:t>
            </w:r>
          </w:p>
        </w:tc>
      </w:tr>
      <w:tr w:rsidR="00E9765E" w:rsidRPr="00637A8A" w14:paraId="674CC53D" w14:textId="77777777" w:rsidTr="0023351C">
        <w:trPr>
          <w:trHeight w:val="51"/>
        </w:trPr>
        <w:tc>
          <w:tcPr>
            <w:tcW w:w="992" w:type="dxa"/>
            <w:tcBorders>
              <w:top w:val="nil"/>
              <w:left w:val="nil"/>
              <w:bottom w:val="nil"/>
              <w:right w:val="nil"/>
            </w:tcBorders>
          </w:tcPr>
          <w:p w14:paraId="7739C967" w14:textId="22DA8F19" w:rsidR="00F64F0A" w:rsidRPr="00637A8A" w:rsidRDefault="00FD475A"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VPN</w:t>
            </w:r>
          </w:p>
        </w:tc>
        <w:tc>
          <w:tcPr>
            <w:tcW w:w="7293" w:type="dxa"/>
            <w:tcBorders>
              <w:top w:val="nil"/>
              <w:left w:val="nil"/>
              <w:bottom w:val="nil"/>
              <w:right w:val="nil"/>
            </w:tcBorders>
          </w:tcPr>
          <w:p w14:paraId="7EF06482" w14:textId="3D6199A5" w:rsidR="00F64F0A" w:rsidRPr="00637A8A" w:rsidRDefault="00543A13" w:rsidP="0023351C">
            <w:pPr>
              <w:pStyle w:val="Style59"/>
              <w:widowControl/>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В</w:t>
            </w:r>
            <w:r w:rsidR="00FD475A" w:rsidRPr="00637A8A">
              <w:rPr>
                <w:rStyle w:val="FontStyle110"/>
                <w:rFonts w:ascii="Times New Roman" w:hAnsi="Times New Roman" w:cs="Times New Roman"/>
                <w:sz w:val="24"/>
                <w:szCs w:val="24"/>
                <w:lang w:val="ru" w:eastAsia="en-US"/>
              </w:rPr>
              <w:t xml:space="preserve">иртуальная частная сеть  </w:t>
            </w:r>
          </w:p>
        </w:tc>
      </w:tr>
    </w:tbl>
    <w:p w14:paraId="50B57140" w14:textId="77777777" w:rsidR="00543A13"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 xml:space="preserve">5 Обзор общих технологий и методов, используемых в облачных вычислениях </w:t>
      </w:r>
    </w:p>
    <w:p w14:paraId="6041D570" w14:textId="77777777" w:rsidR="0023351C" w:rsidRPr="00637A8A" w:rsidRDefault="0023351C" w:rsidP="00AB537D">
      <w:pPr>
        <w:pStyle w:val="Style7"/>
        <w:widowControl/>
        <w:ind w:firstLine="720"/>
        <w:jc w:val="both"/>
        <w:rPr>
          <w:rStyle w:val="FontStyle112"/>
          <w:rFonts w:ascii="Times New Roman" w:hAnsi="Times New Roman" w:cs="Times New Roman"/>
          <w:sz w:val="24"/>
          <w:szCs w:val="24"/>
          <w:lang w:val="ru" w:eastAsia="en-US"/>
        </w:rPr>
      </w:pPr>
    </w:p>
    <w:p w14:paraId="79F43EFA" w14:textId="35B08A46"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5.1 Общие положения</w:t>
      </w:r>
    </w:p>
    <w:p w14:paraId="58A61C2D" w14:textId="77777777" w:rsidR="0023351C" w:rsidRPr="00637A8A" w:rsidRDefault="0023351C" w:rsidP="00AB537D">
      <w:pPr>
        <w:pStyle w:val="Style7"/>
        <w:widowControl/>
        <w:ind w:firstLine="720"/>
        <w:jc w:val="both"/>
        <w:rPr>
          <w:rStyle w:val="FontStyle112"/>
          <w:rFonts w:ascii="Times New Roman" w:hAnsi="Times New Roman" w:cs="Times New Roman"/>
          <w:sz w:val="24"/>
          <w:szCs w:val="24"/>
          <w:lang w:eastAsia="en-US"/>
        </w:rPr>
      </w:pPr>
    </w:p>
    <w:p w14:paraId="2A210711" w14:textId="3D84D819"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Настоящий </w:t>
      </w:r>
      <w:r w:rsidR="0023351C" w:rsidRPr="00637A8A">
        <w:rPr>
          <w:rStyle w:val="FontStyle110"/>
          <w:rFonts w:ascii="Times New Roman" w:hAnsi="Times New Roman" w:cs="Times New Roman"/>
          <w:sz w:val="24"/>
          <w:szCs w:val="24"/>
          <w:lang w:val="ru" w:eastAsia="en-US"/>
        </w:rPr>
        <w:t>стандарт</w:t>
      </w:r>
      <w:r w:rsidRPr="00637A8A">
        <w:rPr>
          <w:rStyle w:val="FontStyle110"/>
          <w:rFonts w:ascii="Times New Roman" w:hAnsi="Times New Roman" w:cs="Times New Roman"/>
          <w:sz w:val="24"/>
          <w:szCs w:val="24"/>
          <w:lang w:val="ru" w:eastAsia="en-US"/>
        </w:rPr>
        <w:t xml:space="preserve"> содержит описание набора общих технологий и методов, используемых в сочетании с облачными вычислениями.</w:t>
      </w:r>
    </w:p>
    <w:p w14:paraId="5018CF99" w14:textId="493053D0" w:rsidR="00F64F0A" w:rsidRPr="00637A8A" w:rsidRDefault="00000000" w:rsidP="00AB537D">
      <w:pPr>
        <w:pStyle w:val="Style28"/>
        <w:widowControl/>
        <w:ind w:firstLine="720"/>
        <w:jc w:val="both"/>
        <w:rPr>
          <w:rStyle w:val="FontStyle110"/>
          <w:rFonts w:ascii="Times New Roman" w:hAnsi="Times New Roman" w:cs="Times New Roman"/>
          <w:sz w:val="24"/>
          <w:szCs w:val="24"/>
          <w:lang w:eastAsia="en-US"/>
        </w:rPr>
      </w:pPr>
      <w:hyperlink w:anchor="bookmark80" w:history="1">
        <w:bookmarkStart w:id="8" w:name="bookmark9"/>
        <w:r w:rsidR="00FD475A" w:rsidRPr="00637A8A">
          <w:rPr>
            <w:rStyle w:val="FontStyle110"/>
            <w:rFonts w:ascii="Times New Roman" w:hAnsi="Times New Roman" w:cs="Times New Roman"/>
            <w:sz w:val="24"/>
            <w:szCs w:val="24"/>
            <w:lang w:val="ru" w:eastAsia="en-US"/>
          </w:rPr>
          <w:t>О</w:t>
        </w:r>
        <w:bookmarkEnd w:id="8"/>
      </w:hyperlink>
      <w:r w:rsidR="00FD475A" w:rsidRPr="00637A8A">
        <w:rPr>
          <w:rStyle w:val="FontStyle110"/>
          <w:rFonts w:ascii="Times New Roman" w:hAnsi="Times New Roman" w:cs="Times New Roman"/>
          <w:sz w:val="24"/>
          <w:szCs w:val="24"/>
          <w:lang w:val="ru" w:eastAsia="en-US"/>
        </w:rPr>
        <w:t>бщая технология</w:t>
      </w:r>
      <w:r w:rsidR="00B35D86" w:rsidRPr="00637A8A">
        <w:rPr>
          <w:rStyle w:val="FontStyle110"/>
          <w:rFonts w:ascii="Times New Roman" w:hAnsi="Times New Roman" w:cs="Times New Roman"/>
          <w:sz w:val="24"/>
          <w:szCs w:val="24"/>
          <w:lang w:val="ru" w:eastAsia="en-US"/>
        </w:rPr>
        <w:t xml:space="preserve"> – </w:t>
      </w:r>
      <w:r w:rsidR="00FD475A" w:rsidRPr="00637A8A">
        <w:rPr>
          <w:rStyle w:val="FontStyle110"/>
          <w:rFonts w:ascii="Times New Roman" w:hAnsi="Times New Roman" w:cs="Times New Roman"/>
          <w:sz w:val="24"/>
          <w:szCs w:val="24"/>
          <w:lang w:val="ru" w:eastAsia="en-US"/>
        </w:rPr>
        <w:t>это технология, которая используется для реализации одного или нескольких функциональных компонентов облачных вычислений, описанных в ISO/IEC 17789:2014,9.2</w:t>
      </w:r>
      <w:r w:rsidR="00FD475A" w:rsidRPr="00637A8A">
        <w:rPr>
          <w:rStyle w:val="FontStyle110"/>
          <w:rFonts w:ascii="Times New Roman" w:hAnsi="Times New Roman" w:cs="Times New Roman"/>
          <w:sz w:val="24"/>
          <w:szCs w:val="24"/>
          <w:vertAlign w:val="superscript"/>
          <w:lang w:val="ru" w:eastAsia="en-US"/>
        </w:rPr>
        <w:t>[</w:t>
      </w:r>
      <w:hyperlink w:anchor="bookmark80" w:history="1">
        <w:r w:rsidR="00FD475A" w:rsidRPr="00637A8A">
          <w:rPr>
            <w:rStyle w:val="FontStyle110"/>
            <w:rFonts w:ascii="Times New Roman" w:hAnsi="Times New Roman" w:cs="Times New Roman"/>
            <w:color w:val="053CF5"/>
            <w:sz w:val="24"/>
            <w:szCs w:val="24"/>
            <w:vertAlign w:val="superscript"/>
            <w:lang w:val="ru" w:eastAsia="en-US"/>
          </w:rPr>
          <w:t>2</w:t>
        </w:r>
      </w:hyperlink>
      <w:r w:rsidR="00FD475A" w:rsidRPr="00637A8A">
        <w:rPr>
          <w:rStyle w:val="FontStyle110"/>
          <w:rFonts w:ascii="Times New Roman" w:hAnsi="Times New Roman" w:cs="Times New Roman"/>
          <w:sz w:val="24"/>
          <w:szCs w:val="24"/>
          <w:vertAlign w:val="superscript"/>
          <w:lang w:val="ru" w:eastAsia="en-US"/>
        </w:rPr>
        <w:t>]</w:t>
      </w:r>
      <w:r w:rsidR="00FD475A" w:rsidRPr="00637A8A">
        <w:rPr>
          <w:rStyle w:val="FontStyle110"/>
          <w:rFonts w:ascii="Times New Roman" w:hAnsi="Times New Roman" w:cs="Times New Roman"/>
          <w:sz w:val="24"/>
          <w:szCs w:val="24"/>
          <w:lang w:val="ru" w:eastAsia="en-US"/>
        </w:rPr>
        <w:t xml:space="preserve"> эталонной архитектуре облачных вычислений. Общие технологии часто являются частью облачного сервиса или используются потребителем службы облачных вычислений (CSC) при использовании облачной службы.</w:t>
      </w:r>
    </w:p>
    <w:p w14:paraId="62E0F1CD" w14:textId="143B5B2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Стандартный способ</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методология или подход к выполнению некоторых действий, связанных с облачными вычислениями, как описано в ISO/IEC 17789:2014,10.2.2</w:t>
      </w:r>
      <w:r w:rsidRPr="00637A8A">
        <w:rPr>
          <w:rStyle w:val="FontStyle110"/>
          <w:rFonts w:ascii="Times New Roman" w:hAnsi="Times New Roman" w:cs="Times New Roman"/>
          <w:sz w:val="24"/>
          <w:szCs w:val="24"/>
          <w:vertAlign w:val="superscript"/>
          <w:lang w:val="ru" w:eastAsia="en-US"/>
        </w:rPr>
        <w:t>[</w:t>
      </w:r>
      <w:hyperlink w:anchor="bookmark80" w:history="1">
        <w:r w:rsidRPr="00637A8A">
          <w:rPr>
            <w:rStyle w:val="FontStyle110"/>
            <w:rFonts w:ascii="Times New Roman" w:hAnsi="Times New Roman" w:cs="Times New Roman"/>
            <w:color w:val="053CF5"/>
            <w:sz w:val="24"/>
            <w:szCs w:val="24"/>
            <w:vertAlign w:val="superscript"/>
            <w:lang w:val="ru" w:eastAsia="en-US"/>
          </w:rPr>
          <w:t>2</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Это типичный метод, направленный либо на снижение усилий, необходимых для использования облачных сервисов, либо на полное использование возможностей, предоставляемых облачными сервисами.</w:t>
      </w:r>
    </w:p>
    <w:p w14:paraId="6AA941C7" w14:textId="52E1EB04"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Многие из стандартных технологий и методов используются совместно при разработке и функционировании </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облачных</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приложений.</w:t>
      </w:r>
    </w:p>
    <w:p w14:paraId="7A4D563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Различные стандартные способы и методы подробно описаны в следующих пунктах.</w:t>
      </w:r>
    </w:p>
    <w:p w14:paraId="03F2786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 дальнейшем текст, заимствованный из других стандартов, указывается путем помещения заимствованного текста в кавычки, использования курсива и указания точной ссылки в конце заимствованного текста.</w:t>
      </w:r>
    </w:p>
    <w:p w14:paraId="08017584"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p>
    <w:p w14:paraId="3B05EC9F"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5.2 Технологии</w:t>
      </w:r>
    </w:p>
    <w:p w14:paraId="2C630921" w14:textId="77777777" w:rsidR="0023351C" w:rsidRPr="00637A8A" w:rsidRDefault="0023351C" w:rsidP="00AB537D">
      <w:pPr>
        <w:pStyle w:val="Style7"/>
        <w:widowControl/>
        <w:ind w:firstLine="720"/>
        <w:jc w:val="both"/>
        <w:rPr>
          <w:rStyle w:val="FontStyle112"/>
          <w:rFonts w:ascii="Times New Roman" w:hAnsi="Times New Roman" w:cs="Times New Roman"/>
          <w:sz w:val="24"/>
          <w:szCs w:val="24"/>
          <w:lang w:eastAsia="en-US"/>
        </w:rPr>
      </w:pPr>
    </w:p>
    <w:p w14:paraId="6D5354EB" w14:textId="77777777" w:rsidR="00F64F0A" w:rsidRPr="00637A8A" w:rsidRDefault="00FD475A" w:rsidP="00AB537D">
      <w:pPr>
        <w:pStyle w:val="Style18"/>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5.2.1 Общие положения</w:t>
      </w:r>
    </w:p>
    <w:p w14:paraId="30EDAE50" w14:textId="6E351094"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Стандартные способы в основном относятся к виртуализации и контролю и управлению виртуализированными ресурсами при разработке и эксплуатации </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облачных</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приложений. облачно-ориентированное приложение</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приложение, специально разработанное для работы в рамках и для использования возможностей и среды облачных сервисов. Эти способы касаются трех основных аппаратных ресурсов, определенных в ISO/IEC 17789:2014,9.2.4.2</w:t>
      </w:r>
      <w:r w:rsidRPr="00637A8A">
        <w:rPr>
          <w:rStyle w:val="FontStyle110"/>
          <w:rFonts w:ascii="Times New Roman" w:hAnsi="Times New Roman" w:cs="Times New Roman"/>
          <w:sz w:val="24"/>
          <w:szCs w:val="24"/>
          <w:vertAlign w:val="superscript"/>
          <w:lang w:val="ru" w:eastAsia="en-US"/>
        </w:rPr>
        <w:t>[</w:t>
      </w:r>
      <w:hyperlink w:anchor="bookmark80" w:history="1">
        <w:r w:rsidRPr="00637A8A">
          <w:rPr>
            <w:rStyle w:val="FontStyle110"/>
            <w:rFonts w:ascii="Times New Roman" w:hAnsi="Times New Roman" w:cs="Times New Roman"/>
            <w:color w:val="053CF5"/>
            <w:sz w:val="24"/>
            <w:szCs w:val="24"/>
            <w:vertAlign w:val="superscript"/>
            <w:lang w:val="ru" w:eastAsia="en-US"/>
          </w:rPr>
          <w:t>2</w:t>
        </w:r>
      </w:hyperlink>
      <w:r w:rsidRPr="00637A8A">
        <w:rPr>
          <w:rStyle w:val="FontStyle110"/>
          <w:rFonts w:ascii="Times New Roman" w:hAnsi="Times New Roman" w:cs="Times New Roman"/>
          <w:sz w:val="24"/>
          <w:szCs w:val="24"/>
          <w:vertAlign w:val="superscript"/>
          <w:lang w:val="ru" w:eastAsia="en-US"/>
        </w:rPr>
        <w:t>]</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обработки, хранения и сетей, но также касаются и возможностей платформы типа облачного сервиса. Эти способы включают:</w:t>
      </w:r>
    </w:p>
    <w:p w14:paraId="2944FF1E"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Виртуализированная обработка рассматривается с помощью виртуальных машин (см. </w:t>
      </w:r>
      <w:hyperlink w:anchor="bookmark11" w:history="1">
        <w:r w:rsidRPr="00637A8A">
          <w:rPr>
            <w:rStyle w:val="FontStyle110"/>
            <w:rFonts w:ascii="Times New Roman" w:hAnsi="Times New Roman" w:cs="Times New Roman"/>
            <w:color w:val="053CF5"/>
            <w:sz w:val="24"/>
            <w:szCs w:val="24"/>
            <w:u w:val="single"/>
            <w:lang w:val="ru" w:eastAsia="en-US"/>
          </w:rPr>
          <w:t>пункт 6</w:t>
        </w:r>
      </w:hyperlink>
      <w:r w:rsidRPr="00637A8A">
        <w:rPr>
          <w:rStyle w:val="FontStyle110"/>
          <w:rFonts w:ascii="Times New Roman" w:hAnsi="Times New Roman" w:cs="Times New Roman"/>
          <w:sz w:val="24"/>
          <w:szCs w:val="24"/>
          <w:lang w:val="ru" w:eastAsia="en-US"/>
        </w:rPr>
        <w:t xml:space="preserve">), контейнеров (см. </w:t>
      </w:r>
      <w:hyperlink w:anchor="bookmark19" w:history="1">
        <w:r w:rsidRPr="00637A8A">
          <w:rPr>
            <w:rStyle w:val="FontStyle110"/>
            <w:rFonts w:ascii="Times New Roman" w:hAnsi="Times New Roman" w:cs="Times New Roman"/>
            <w:color w:val="053CF5"/>
            <w:sz w:val="24"/>
            <w:szCs w:val="24"/>
            <w:u w:val="single"/>
            <w:lang w:val="ru" w:eastAsia="en-US"/>
          </w:rPr>
          <w:t>пункт 7</w:t>
        </w:r>
      </w:hyperlink>
      <w:r w:rsidRPr="00637A8A">
        <w:rPr>
          <w:rStyle w:val="FontStyle110"/>
          <w:rFonts w:ascii="Times New Roman" w:hAnsi="Times New Roman" w:cs="Times New Roman"/>
          <w:sz w:val="24"/>
          <w:szCs w:val="24"/>
          <w:lang w:val="ru" w:eastAsia="en-US"/>
        </w:rPr>
        <w:t xml:space="preserve">), бессерверных вычислений (см. </w:t>
      </w:r>
      <w:hyperlink w:anchor="bookmark33" w:history="1">
        <w:r w:rsidRPr="00637A8A">
          <w:rPr>
            <w:rStyle w:val="FontStyle110"/>
            <w:rFonts w:ascii="Times New Roman" w:hAnsi="Times New Roman" w:cs="Times New Roman"/>
            <w:color w:val="053CF5"/>
            <w:sz w:val="24"/>
            <w:szCs w:val="24"/>
            <w:u w:val="single"/>
            <w:lang w:val="ru" w:eastAsia="en-US"/>
          </w:rPr>
          <w:t>пункт 8</w:t>
        </w:r>
      </w:hyperlink>
      <w:r w:rsidRPr="00637A8A">
        <w:rPr>
          <w:rStyle w:val="FontStyle110"/>
          <w:rFonts w:ascii="Times New Roman" w:hAnsi="Times New Roman" w:cs="Times New Roman"/>
          <w:sz w:val="24"/>
          <w:szCs w:val="24"/>
          <w:lang w:val="ru" w:eastAsia="en-US"/>
        </w:rPr>
        <w:t>).</w:t>
      </w:r>
    </w:p>
    <w:p w14:paraId="56FBE36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Виртуализированное хранение данных решается с помощью разновидности хранения данных как служба (см. </w:t>
      </w:r>
      <w:hyperlink w:anchor="bookmark57" w:history="1">
        <w:r w:rsidRPr="00637A8A">
          <w:rPr>
            <w:rStyle w:val="FontStyle110"/>
            <w:rFonts w:ascii="Times New Roman" w:hAnsi="Times New Roman" w:cs="Times New Roman"/>
            <w:color w:val="053CF5"/>
            <w:sz w:val="24"/>
            <w:szCs w:val="24"/>
            <w:u w:val="single"/>
            <w:lang w:val="ru" w:eastAsia="en-US"/>
          </w:rPr>
          <w:t>пункт 12</w:t>
        </w:r>
      </w:hyperlink>
      <w:r w:rsidRPr="00637A8A">
        <w:rPr>
          <w:rStyle w:val="FontStyle110"/>
          <w:rFonts w:ascii="Times New Roman" w:hAnsi="Times New Roman" w:cs="Times New Roman"/>
          <w:sz w:val="24"/>
          <w:szCs w:val="24"/>
          <w:lang w:val="ru" w:eastAsia="en-US"/>
        </w:rPr>
        <w:t>).</w:t>
      </w:r>
    </w:p>
    <w:p w14:paraId="184F1D5E"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Виртуализированные сети являются одной из основных групп технологий для предоставления и использования сетевых возможностей в отношении облачных сервисов (см. </w:t>
      </w:r>
      <w:hyperlink w:anchor="bookmark64" w:history="1">
        <w:r w:rsidRPr="00637A8A">
          <w:rPr>
            <w:rStyle w:val="FontStyle110"/>
            <w:rFonts w:ascii="Times New Roman" w:hAnsi="Times New Roman" w:cs="Times New Roman"/>
            <w:color w:val="053CF5"/>
            <w:sz w:val="24"/>
            <w:szCs w:val="24"/>
            <w:u w:val="single"/>
            <w:lang w:val="ru" w:eastAsia="en-US"/>
          </w:rPr>
          <w:t>пункт 13</w:t>
        </w:r>
      </w:hyperlink>
      <w:r w:rsidRPr="00637A8A">
        <w:rPr>
          <w:rStyle w:val="FontStyle110"/>
          <w:rFonts w:ascii="Times New Roman" w:hAnsi="Times New Roman" w:cs="Times New Roman"/>
          <w:sz w:val="24"/>
          <w:szCs w:val="24"/>
          <w:lang w:val="ru" w:eastAsia="en-US"/>
        </w:rPr>
        <w:t>).</w:t>
      </w:r>
    </w:p>
    <w:p w14:paraId="2E264ECE" w14:textId="098CE9C2"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Категория облачных сервисов </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Платформа как услуга</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предназначена для обеспечения более быстрой разработки, тестирования и создания собственных облачных приложений (см. </w:t>
      </w:r>
      <w:hyperlink w:anchor="bookmark52" w:history="1">
        <w:r w:rsidRPr="00637A8A">
          <w:rPr>
            <w:rStyle w:val="FontStyle110"/>
            <w:rFonts w:ascii="Times New Roman" w:hAnsi="Times New Roman" w:cs="Times New Roman"/>
            <w:color w:val="053CF5"/>
            <w:sz w:val="24"/>
            <w:szCs w:val="24"/>
            <w:u w:val="single"/>
            <w:lang w:val="ru" w:eastAsia="en-US"/>
          </w:rPr>
          <w:t>пункт 11</w:t>
        </w:r>
      </w:hyperlink>
      <w:r w:rsidRPr="00637A8A">
        <w:rPr>
          <w:rStyle w:val="FontStyle110"/>
          <w:rFonts w:ascii="Times New Roman" w:hAnsi="Times New Roman" w:cs="Times New Roman"/>
          <w:sz w:val="24"/>
          <w:szCs w:val="24"/>
          <w:lang w:val="ru" w:eastAsia="en-US"/>
        </w:rPr>
        <w:t>).</w:t>
      </w:r>
    </w:p>
    <w:p w14:paraId="0EA9FC6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Технологии безопасности и масштабируемости применяются в целом ко всем типам облачных услуг, хотя явное использование этих технологий CSC более характерно для некоторых типов облачных услуг (см. </w:t>
      </w:r>
      <w:hyperlink w:anchor="bookmark71" w:history="1">
        <w:r w:rsidRPr="00637A8A">
          <w:rPr>
            <w:rStyle w:val="FontStyle110"/>
            <w:rFonts w:ascii="Times New Roman" w:hAnsi="Times New Roman" w:cs="Times New Roman"/>
            <w:color w:val="053CF5"/>
            <w:sz w:val="24"/>
            <w:szCs w:val="24"/>
            <w:u w:val="single"/>
            <w:lang w:val="ru" w:eastAsia="en-US"/>
          </w:rPr>
          <w:t>пункт 14</w:t>
        </w:r>
      </w:hyperlink>
      <w:r w:rsidRPr="00637A8A">
        <w:rPr>
          <w:rStyle w:val="FontStyle110"/>
          <w:rFonts w:ascii="Times New Roman" w:hAnsi="Times New Roman" w:cs="Times New Roman"/>
          <w:sz w:val="24"/>
          <w:szCs w:val="24"/>
          <w:lang w:val="ru" w:eastAsia="en-US"/>
        </w:rPr>
        <w:t xml:space="preserve"> и </w:t>
      </w:r>
      <w:hyperlink w:anchor="bookmark76" w:history="1">
        <w:r w:rsidRPr="00637A8A">
          <w:rPr>
            <w:rStyle w:val="FontStyle110"/>
            <w:rFonts w:ascii="Times New Roman" w:hAnsi="Times New Roman" w:cs="Times New Roman"/>
            <w:color w:val="053CF5"/>
            <w:sz w:val="24"/>
            <w:szCs w:val="24"/>
            <w:u w:val="single"/>
            <w:lang w:val="ru" w:eastAsia="en-US"/>
          </w:rPr>
          <w:t>пункт 15</w:t>
        </w:r>
      </w:hyperlink>
      <w:r w:rsidRPr="00637A8A">
        <w:rPr>
          <w:rStyle w:val="FontStyle110"/>
          <w:rFonts w:ascii="Times New Roman" w:hAnsi="Times New Roman" w:cs="Times New Roman"/>
          <w:sz w:val="24"/>
          <w:szCs w:val="24"/>
          <w:lang w:val="ru" w:eastAsia="en-US"/>
        </w:rPr>
        <w:t>).</w:t>
      </w:r>
    </w:p>
    <w:p w14:paraId="2A447414" w14:textId="77777777" w:rsidR="00F64F0A" w:rsidRPr="00637A8A" w:rsidRDefault="00FD475A" w:rsidP="00AB537D">
      <w:pPr>
        <w:pStyle w:val="Style18"/>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5.2.2 Инфраструктурные возможности типа облачных услуг</w:t>
      </w:r>
    </w:p>
    <w:p w14:paraId="1F25DE6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Технологии, обычно используемые с инфраструктурными возможностями типа облачных услуг, включают:</w:t>
      </w:r>
    </w:p>
    <w:p w14:paraId="0AD13B8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виртуальные машины;</w:t>
      </w:r>
    </w:p>
    <w:p w14:paraId="17E49EE7"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контейнеры;</w:t>
      </w:r>
    </w:p>
    <w:p w14:paraId="38B0D1F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lastRenderedPageBreak/>
        <w:t>— виртуализированное хранилище;</w:t>
      </w:r>
    </w:p>
    <w:p w14:paraId="7274E17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виртуализированная сеть;</w:t>
      </w:r>
    </w:p>
    <w:p w14:paraId="08F9F35D"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безопасность.</w:t>
      </w:r>
    </w:p>
    <w:p w14:paraId="77F9F08D" w14:textId="77777777" w:rsidR="00F64F0A" w:rsidRPr="00637A8A" w:rsidRDefault="00FD475A" w:rsidP="00AB537D">
      <w:pPr>
        <w:pStyle w:val="Style18"/>
        <w:widowControl/>
        <w:ind w:firstLine="720"/>
        <w:jc w:val="both"/>
        <w:rPr>
          <w:rStyle w:val="FontStyle111"/>
          <w:rFonts w:ascii="Times New Roman" w:hAnsi="Times New Roman" w:cs="Times New Roman"/>
          <w:sz w:val="24"/>
          <w:szCs w:val="24"/>
          <w:lang w:eastAsia="en-US"/>
        </w:rPr>
      </w:pPr>
      <w:bookmarkStart w:id="9" w:name="bookmark10"/>
      <w:r w:rsidRPr="00637A8A">
        <w:rPr>
          <w:rStyle w:val="FontStyle111"/>
          <w:rFonts w:ascii="Times New Roman" w:hAnsi="Times New Roman" w:cs="Times New Roman"/>
          <w:sz w:val="24"/>
          <w:szCs w:val="24"/>
          <w:lang w:val="ru" w:eastAsia="en-US"/>
        </w:rPr>
        <w:t xml:space="preserve">5.2.3 </w:t>
      </w:r>
      <w:bookmarkEnd w:id="9"/>
      <w:r w:rsidRPr="00637A8A">
        <w:rPr>
          <w:rStyle w:val="FontStyle111"/>
          <w:rFonts w:ascii="Times New Roman" w:hAnsi="Times New Roman" w:cs="Times New Roman"/>
          <w:sz w:val="24"/>
          <w:szCs w:val="24"/>
          <w:lang w:val="ru" w:eastAsia="en-US"/>
        </w:rPr>
        <w:t>Возможности платформы облачные сервисы</w:t>
      </w:r>
    </w:p>
    <w:p w14:paraId="4A8E532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Технологии, обычно используемые с возможностями платформы типа облачных услуг, включают:</w:t>
      </w:r>
    </w:p>
    <w:p w14:paraId="5118B17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контейнеры;</w:t>
      </w:r>
    </w:p>
    <w:p w14:paraId="3B5C37A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внесерверная обработка данных;</w:t>
      </w:r>
    </w:p>
    <w:p w14:paraId="5BD1032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облачные сервисы PaaS;</w:t>
      </w:r>
    </w:p>
    <w:p w14:paraId="7C739D9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виртуализированное хранилище;</w:t>
      </w:r>
    </w:p>
    <w:p w14:paraId="7A71147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виртуализированная сеть;</w:t>
      </w:r>
    </w:p>
    <w:p w14:paraId="5F2C555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безопасность.</w:t>
      </w:r>
    </w:p>
    <w:p w14:paraId="42D267D5" w14:textId="77777777" w:rsidR="00F64F0A" w:rsidRPr="00637A8A" w:rsidRDefault="00FD475A" w:rsidP="00AB537D">
      <w:pPr>
        <w:pStyle w:val="Style18"/>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5.2.4 Возможности приложения типа облачных услуг</w:t>
      </w:r>
    </w:p>
    <w:p w14:paraId="1CE63AE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Технологии, обычно используемые с возможностями приложения типа облачных услуг, включают:</w:t>
      </w:r>
    </w:p>
    <w:p w14:paraId="476FB38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виртуализированное хранилище;</w:t>
      </w:r>
    </w:p>
    <w:p w14:paraId="2346E73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виртуализированная сеть;</w:t>
      </w:r>
    </w:p>
    <w:p w14:paraId="7220B9B0"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безопасность.</w:t>
      </w:r>
    </w:p>
    <w:p w14:paraId="6C80822E"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p>
    <w:p w14:paraId="190F189F"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eastAsia="en-US"/>
        </w:rPr>
      </w:pPr>
      <w:r w:rsidRPr="00637A8A">
        <w:rPr>
          <w:rStyle w:val="FontStyle112"/>
          <w:rFonts w:ascii="Times New Roman" w:hAnsi="Times New Roman" w:cs="Times New Roman"/>
          <w:sz w:val="24"/>
          <w:szCs w:val="24"/>
          <w:lang w:val="ru" w:eastAsia="en-US"/>
        </w:rPr>
        <w:t>5.3 Методы</w:t>
      </w:r>
    </w:p>
    <w:p w14:paraId="7330539D"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Общие методы, как правило, применимы ко всем категориям облачных услуг, хотя некоторые методы более полезны для одних категорий облачных услуг, чем для других.</w:t>
      </w:r>
    </w:p>
    <w:p w14:paraId="2004B5A8"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Оркестровка и управление виртуализированными ресурсами осуществляется с помощью инструментальных средств, включая CMS (см. </w:t>
      </w:r>
      <w:hyperlink w:anchor="bookmark48" w:history="1">
        <w:r w:rsidRPr="00637A8A">
          <w:rPr>
            <w:rStyle w:val="FontStyle110"/>
            <w:rFonts w:ascii="Times New Roman" w:hAnsi="Times New Roman" w:cs="Times New Roman"/>
            <w:color w:val="053CF5"/>
            <w:sz w:val="24"/>
            <w:szCs w:val="24"/>
            <w:u w:val="single"/>
            <w:lang w:val="ru" w:eastAsia="en-US"/>
          </w:rPr>
          <w:t>пункт 10</w:t>
        </w:r>
      </w:hyperlink>
      <w:r w:rsidRPr="00637A8A">
        <w:rPr>
          <w:rStyle w:val="FontStyle110"/>
          <w:rFonts w:ascii="Times New Roman" w:hAnsi="Times New Roman" w:cs="Times New Roman"/>
          <w:sz w:val="24"/>
          <w:szCs w:val="24"/>
          <w:lang w:val="ru" w:eastAsia="en-US"/>
        </w:rPr>
        <w:t xml:space="preserve"> и </w:t>
      </w:r>
      <w:hyperlink w:anchor="bookmark31" w:history="1">
        <w:r w:rsidRPr="00637A8A">
          <w:rPr>
            <w:rStyle w:val="FontStyle110"/>
            <w:rFonts w:ascii="Times New Roman" w:hAnsi="Times New Roman" w:cs="Times New Roman"/>
            <w:color w:val="053CF5"/>
            <w:sz w:val="24"/>
            <w:szCs w:val="24"/>
            <w:lang w:val="ru" w:eastAsia="en-US"/>
          </w:rPr>
          <w:t>74</w:t>
        </w:r>
      </w:hyperlink>
      <w:r w:rsidRPr="00637A8A">
        <w:rPr>
          <w:rStyle w:val="FontStyle110"/>
          <w:rFonts w:ascii="Times New Roman" w:hAnsi="Times New Roman" w:cs="Times New Roman"/>
          <w:sz w:val="24"/>
          <w:szCs w:val="24"/>
          <w:lang w:val="ru" w:eastAsia="en-US"/>
        </w:rPr>
        <w:t>).</w:t>
      </w:r>
    </w:p>
    <w:p w14:paraId="6FB9BF2D"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Методы, обычно используемые в облачных вычислениях, включают:</w:t>
      </w:r>
    </w:p>
    <w:p w14:paraId="43E816A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Автоматизация различных видов, применяемая во всех процессах DevOps (см. </w:t>
      </w:r>
      <w:hyperlink w:anchor="bookmark48" w:history="1">
        <w:r w:rsidRPr="00637A8A">
          <w:rPr>
            <w:rStyle w:val="FontStyle110"/>
            <w:rFonts w:ascii="Times New Roman" w:hAnsi="Times New Roman" w:cs="Times New Roman"/>
            <w:color w:val="053CF5"/>
            <w:sz w:val="24"/>
            <w:szCs w:val="24"/>
            <w:u w:val="single"/>
            <w:lang w:val="ru" w:eastAsia="en-US"/>
          </w:rPr>
          <w:t>пункт 10</w:t>
        </w:r>
      </w:hyperlink>
      <w:r w:rsidRPr="00637A8A">
        <w:rPr>
          <w:rStyle w:val="FontStyle110"/>
          <w:rFonts w:ascii="Times New Roman" w:hAnsi="Times New Roman" w:cs="Times New Roman"/>
          <w:sz w:val="24"/>
          <w:szCs w:val="24"/>
          <w:lang w:val="ru" w:eastAsia="en-US"/>
        </w:rPr>
        <w:t>).</w:t>
      </w:r>
    </w:p>
    <w:p w14:paraId="39BB22C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Подходы к масштабируемости, такие как параллельные экземпляры (см. </w:t>
      </w:r>
      <w:hyperlink w:anchor="bookmark71" w:history="1">
        <w:r w:rsidRPr="00637A8A">
          <w:rPr>
            <w:rStyle w:val="FontStyle110"/>
            <w:rFonts w:ascii="Times New Roman" w:hAnsi="Times New Roman" w:cs="Times New Roman"/>
            <w:color w:val="053CF5"/>
            <w:sz w:val="24"/>
            <w:szCs w:val="24"/>
            <w:u w:val="single"/>
            <w:lang w:val="ru" w:eastAsia="en-US"/>
          </w:rPr>
          <w:t>раздел 14</w:t>
        </w:r>
      </w:hyperlink>
      <w:r w:rsidRPr="00637A8A">
        <w:rPr>
          <w:rStyle w:val="FontStyle110"/>
          <w:rFonts w:ascii="Times New Roman" w:hAnsi="Times New Roman" w:cs="Times New Roman"/>
          <w:sz w:val="24"/>
          <w:szCs w:val="24"/>
          <w:lang w:val="ru" w:eastAsia="en-US"/>
        </w:rPr>
        <w:t>).</w:t>
      </w:r>
    </w:p>
    <w:p w14:paraId="5B32C32D"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Подход к проектированию микросервисов для приложений и систем (см. </w:t>
      </w:r>
      <w:hyperlink w:anchor="bookmark37" w:history="1">
        <w:r w:rsidRPr="00637A8A">
          <w:rPr>
            <w:rStyle w:val="FontStyle110"/>
            <w:rFonts w:ascii="Times New Roman" w:hAnsi="Times New Roman" w:cs="Times New Roman"/>
            <w:color w:val="053CF5"/>
            <w:sz w:val="24"/>
            <w:szCs w:val="24"/>
            <w:u w:val="single"/>
            <w:lang w:val="ru" w:eastAsia="en-US"/>
          </w:rPr>
          <w:t>раздел 9</w:t>
        </w:r>
      </w:hyperlink>
      <w:r w:rsidRPr="00637A8A">
        <w:rPr>
          <w:rStyle w:val="FontStyle110"/>
          <w:rFonts w:ascii="Times New Roman" w:hAnsi="Times New Roman" w:cs="Times New Roman"/>
          <w:sz w:val="24"/>
          <w:szCs w:val="24"/>
          <w:lang w:val="ru" w:eastAsia="en-US"/>
        </w:rPr>
        <w:t>).</w:t>
      </w:r>
    </w:p>
    <w:p w14:paraId="457671BC" w14:textId="77777777" w:rsidR="00F64F0A" w:rsidRPr="00637A8A" w:rsidRDefault="00FD475A" w:rsidP="00AB537D">
      <w:pPr>
        <w:pStyle w:val="Style6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 xml:space="preserve">— Брандмауэры, шифрование и методы управления идентификацией и доступом (IAM) для обеспечения безопасности и защиты конфиденциальности (см. </w:t>
      </w:r>
      <w:hyperlink w:anchor="bookmark76" w:history="1">
        <w:r w:rsidRPr="00637A8A">
          <w:rPr>
            <w:rStyle w:val="FontStyle79"/>
            <w:rFonts w:ascii="Times New Roman" w:hAnsi="Times New Roman" w:cs="Times New Roman"/>
            <w:color w:val="053CF5"/>
            <w:sz w:val="24"/>
            <w:szCs w:val="24"/>
            <w:u w:val="single"/>
            <w:lang w:val="ru" w:eastAsia="en-US"/>
          </w:rPr>
          <w:t>раздел 15</w:t>
        </w:r>
      </w:hyperlink>
      <w:r w:rsidRPr="00637A8A">
        <w:rPr>
          <w:rStyle w:val="FontStyle79"/>
          <w:rFonts w:ascii="Times New Roman" w:hAnsi="Times New Roman" w:cs="Times New Roman"/>
          <w:sz w:val="24"/>
          <w:szCs w:val="24"/>
          <w:lang w:val="ru" w:eastAsia="en-US"/>
        </w:rPr>
        <w:t>).</w:t>
      </w:r>
    </w:p>
    <w:p w14:paraId="6BF611B6"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10" w:name="bookmark11"/>
    </w:p>
    <w:p w14:paraId="5A1259D8"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 xml:space="preserve">6 </w:t>
      </w:r>
      <w:bookmarkEnd w:id="10"/>
      <w:r w:rsidRPr="00637A8A">
        <w:rPr>
          <w:rStyle w:val="FontStyle112"/>
          <w:rFonts w:ascii="Times New Roman" w:hAnsi="Times New Roman" w:cs="Times New Roman"/>
          <w:sz w:val="24"/>
          <w:szCs w:val="24"/>
          <w:lang w:val="ru" w:eastAsia="en-US"/>
        </w:rPr>
        <w:t xml:space="preserve">Виртуальные машины и гипервизоры </w:t>
      </w:r>
    </w:p>
    <w:p w14:paraId="6E620CDB" w14:textId="77777777" w:rsidR="0023351C" w:rsidRPr="00637A8A" w:rsidRDefault="0023351C" w:rsidP="00AB537D">
      <w:pPr>
        <w:pStyle w:val="Style7"/>
        <w:widowControl/>
        <w:ind w:firstLine="720"/>
        <w:jc w:val="both"/>
        <w:rPr>
          <w:rStyle w:val="FontStyle112"/>
          <w:rFonts w:ascii="Times New Roman" w:hAnsi="Times New Roman" w:cs="Times New Roman"/>
          <w:sz w:val="24"/>
          <w:szCs w:val="24"/>
          <w:lang w:eastAsia="en-US"/>
        </w:rPr>
      </w:pPr>
    </w:p>
    <w:p w14:paraId="0D0D8E83"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6.1 Общие положения</w:t>
      </w:r>
    </w:p>
    <w:p w14:paraId="42940D8B" w14:textId="77777777" w:rsidR="0023351C" w:rsidRPr="00637A8A" w:rsidRDefault="0023351C" w:rsidP="00AB537D">
      <w:pPr>
        <w:pStyle w:val="Style7"/>
        <w:widowControl/>
        <w:ind w:firstLine="720"/>
        <w:jc w:val="both"/>
        <w:rPr>
          <w:rStyle w:val="FontStyle112"/>
          <w:rFonts w:ascii="Times New Roman" w:hAnsi="Times New Roman" w:cs="Times New Roman"/>
          <w:sz w:val="24"/>
          <w:szCs w:val="24"/>
          <w:lang w:eastAsia="en-US"/>
        </w:rPr>
      </w:pPr>
    </w:p>
    <w:p w14:paraId="5C20DF4D" w14:textId="6B0EBCB3"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Виртуальные машины и гипервизоры</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технологии, которые обеспечивают виртуализированную обработку (также известную как виртуализированный вычислительный процесс) для облачных услуг. Эти технологии в первую очередь относятся к облачным услугам типа инфраструктурных возможностей и IaaS, как описано в ISO/IEC 17788 и ISO/IEC 17789.</w:t>
      </w:r>
    </w:p>
    <w:p w14:paraId="7423712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Одной из ключевых характеристик облачных вычислений является возможность совместного использования ресурсов. Это имеет фундаментальное значение для его экономики, но также важно для таких характеристик, как масштабируемость и устойчивость. Совместное использование вычислительных ресурсов требует определенного уровня виртуализации. Виртуализация в целом означает, что некоторый ресурс становится доступным для использования в форме, которая физически не существует как таковая, однако создается для видимости этого с помощью программного </w:t>
      </w:r>
      <w:r w:rsidRPr="00637A8A">
        <w:rPr>
          <w:rStyle w:val="FontStyle110"/>
          <w:rFonts w:ascii="Times New Roman" w:hAnsi="Times New Roman" w:cs="Times New Roman"/>
          <w:sz w:val="24"/>
          <w:szCs w:val="24"/>
          <w:lang w:val="ru" w:eastAsia="en-US"/>
        </w:rPr>
        <w:lastRenderedPageBreak/>
        <w:t>обеспечения. Другими словами, виртуализация обеспечивает абстракцию базового ресурса, преобразуемого в программно определяемую форму для использования другими программными объектами. Программное обеспечение, выполняющее виртуализацию, позволяет нескольким пользователям одновременно совместно использовать один физический ресурс, не мешая друг другу и, как правило, не подозревая друг о друге. (См. ISO/IEC 22123-1:-, 5.5).</w:t>
      </w:r>
      <w:bookmarkStart w:id="11" w:name="bookmark12"/>
      <w:bookmarkEnd w:id="11"/>
    </w:p>
    <w:p w14:paraId="0EB8B96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Одним из подходов к виртуализации вычислительных ресурсов является использование виртуальных машин, что предполагает использование гипервизора, обеспечивающего абстракцию системного оборудования и позволяющего нескольким виртуальным машинам работать на данной физической системе, причем каждая ВМ содержит свою собственную гостевую операционную систему (гостевую ОС), как показано на </w:t>
      </w:r>
      <w:hyperlink w:anchor="bookmark15" w:history="1">
        <w:r w:rsidRPr="00637A8A">
          <w:rPr>
            <w:rStyle w:val="FontStyle110"/>
            <w:rFonts w:ascii="Times New Roman" w:hAnsi="Times New Roman" w:cs="Times New Roman"/>
            <w:color w:val="053CF5"/>
            <w:sz w:val="24"/>
            <w:szCs w:val="24"/>
            <w:u w:val="single"/>
            <w:lang w:val="ru" w:eastAsia="en-US"/>
          </w:rPr>
          <w:t>рисунке 1</w:t>
        </w:r>
      </w:hyperlink>
      <w:r w:rsidRPr="00637A8A">
        <w:rPr>
          <w:rStyle w:val="FontStyle110"/>
          <w:rFonts w:ascii="Times New Roman" w:hAnsi="Times New Roman" w:cs="Times New Roman"/>
          <w:sz w:val="24"/>
          <w:szCs w:val="24"/>
          <w:lang w:val="ru" w:eastAsia="en-US"/>
        </w:rPr>
        <w:t>. Это позволяет использовать систему совместно приложениями, запущенными в каждой виртуальной машине.</w:t>
      </w:r>
    </w:p>
    <w:p w14:paraId="5FACEB19" w14:textId="12FB2641"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Гипервизор</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как правило, программное обеспечение, которое устанавливается и управляется CSP. Облачная служба, которая запускает виртуальную машину, предоставляет возможность CSU загружать программное обеспечение из образа виртуальной машины и запускать его в виртуальной машине на системе CSP. ВМ управляется гипервизором, однако это не видно непосредственно CSU.</w:t>
      </w:r>
    </w:p>
    <w:p w14:paraId="07C3F9A6" w14:textId="77777777" w:rsidR="00F64F0A" w:rsidRPr="00637A8A" w:rsidRDefault="00F64F0A" w:rsidP="00AB537D">
      <w:pPr>
        <w:pStyle w:val="Style48"/>
        <w:widowControl/>
        <w:ind w:firstLine="720"/>
        <w:jc w:val="both"/>
        <w:rPr>
          <w:rStyle w:val="FontStyle112"/>
          <w:rFonts w:ascii="Times New Roman" w:hAnsi="Times New Roman" w:cs="Times New Roman"/>
          <w:sz w:val="24"/>
          <w:szCs w:val="24"/>
          <w:lang w:eastAsia="en-US"/>
        </w:rPr>
      </w:pPr>
      <w:bookmarkStart w:id="12" w:name="bookmark13"/>
    </w:p>
    <w:p w14:paraId="044D0770" w14:textId="77777777" w:rsidR="00F64F0A" w:rsidRPr="00637A8A" w:rsidRDefault="00FD475A" w:rsidP="00AB537D">
      <w:pPr>
        <w:pStyle w:val="Style4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 xml:space="preserve">6.2 </w:t>
      </w:r>
      <w:bookmarkEnd w:id="12"/>
      <w:r w:rsidRPr="00637A8A">
        <w:rPr>
          <w:rStyle w:val="FontStyle112"/>
          <w:rFonts w:ascii="Times New Roman" w:hAnsi="Times New Roman" w:cs="Times New Roman"/>
          <w:sz w:val="24"/>
          <w:szCs w:val="24"/>
          <w:lang w:val="ru" w:eastAsia="en-US"/>
        </w:rPr>
        <w:t>Виртуальные машины и виртуализация систем</w:t>
      </w:r>
    </w:p>
    <w:p w14:paraId="44D85B32" w14:textId="77777777" w:rsidR="0023351C" w:rsidRPr="00637A8A" w:rsidRDefault="0023351C" w:rsidP="00AB537D">
      <w:pPr>
        <w:pStyle w:val="Style48"/>
        <w:widowControl/>
        <w:ind w:firstLine="720"/>
        <w:jc w:val="both"/>
        <w:rPr>
          <w:rStyle w:val="FontStyle112"/>
          <w:rFonts w:ascii="Times New Roman" w:hAnsi="Times New Roman" w:cs="Times New Roman"/>
          <w:sz w:val="24"/>
          <w:szCs w:val="24"/>
          <w:lang w:eastAsia="en-US"/>
        </w:rPr>
      </w:pPr>
    </w:p>
    <w:p w14:paraId="1A22F4A9" w14:textId="106FED9B" w:rsidR="00F64F0A" w:rsidRPr="00637A8A" w:rsidRDefault="00FD475A" w:rsidP="00AB537D">
      <w:pPr>
        <w:pStyle w:val="Style67"/>
        <w:widowControl/>
        <w:ind w:firstLine="720"/>
        <w:jc w:val="both"/>
        <w:rPr>
          <w:rStyle w:val="FontStyle110"/>
          <w:rFonts w:ascii="Times New Roman" w:hAnsi="Times New Roman" w:cs="Times New Roman"/>
          <w:i/>
          <w:sz w:val="24"/>
          <w:szCs w:val="24"/>
          <w:lang w:eastAsia="en-US"/>
        </w:rPr>
      </w:pPr>
      <w:r w:rsidRPr="00637A8A">
        <w:rPr>
          <w:rStyle w:val="FontStyle109"/>
          <w:rFonts w:ascii="Times New Roman" w:hAnsi="Times New Roman" w:cs="Times New Roman"/>
          <w:i w:val="0"/>
          <w:sz w:val="24"/>
          <w:szCs w:val="24"/>
          <w:lang w:val="ru" w:eastAsia="en-US"/>
        </w:rPr>
        <w:t>Виртуальная машина (ВМ)</w:t>
      </w:r>
      <w:r w:rsidR="00B35D86" w:rsidRPr="00637A8A">
        <w:rPr>
          <w:rStyle w:val="FontStyle109"/>
          <w:rFonts w:ascii="Times New Roman" w:hAnsi="Times New Roman" w:cs="Times New Roman"/>
          <w:i w:val="0"/>
          <w:sz w:val="24"/>
          <w:szCs w:val="24"/>
          <w:lang w:val="ru" w:eastAsia="en-US"/>
        </w:rPr>
        <w:t xml:space="preserve"> – </w:t>
      </w:r>
      <w:r w:rsidRPr="00637A8A">
        <w:rPr>
          <w:rStyle w:val="FontStyle109"/>
          <w:rFonts w:ascii="Times New Roman" w:hAnsi="Times New Roman" w:cs="Times New Roman"/>
          <w:i w:val="0"/>
          <w:sz w:val="24"/>
          <w:szCs w:val="24"/>
          <w:lang w:val="ru" w:eastAsia="en-US"/>
        </w:rPr>
        <w:t>это изолированная среда выполнения программного обеспечения, использующая виртуализированные физические ресурсы. Другими словами, речь идет о виртуализации системы</w:t>
      </w:r>
      <w:r w:rsidR="00B35D86" w:rsidRPr="00637A8A">
        <w:rPr>
          <w:rStyle w:val="FontStyle109"/>
          <w:rFonts w:ascii="Times New Roman" w:hAnsi="Times New Roman" w:cs="Times New Roman"/>
          <w:i w:val="0"/>
          <w:sz w:val="24"/>
          <w:szCs w:val="24"/>
          <w:lang w:val="ru" w:eastAsia="en-US"/>
        </w:rPr>
        <w:t xml:space="preserve"> – </w:t>
      </w:r>
      <w:r w:rsidRPr="00637A8A">
        <w:rPr>
          <w:rStyle w:val="FontStyle109"/>
          <w:rFonts w:ascii="Times New Roman" w:hAnsi="Times New Roman" w:cs="Times New Roman"/>
          <w:i w:val="0"/>
          <w:sz w:val="24"/>
          <w:szCs w:val="24"/>
          <w:lang w:val="ru" w:eastAsia="en-US"/>
        </w:rPr>
        <w:t xml:space="preserve">и программное обеспечение в каждой виртуальной машине получает тщательно контролируемый доступ к физическим ресурсам, чтобы обеспечить совместное использование этих ресурсов без помех. Иногда именуемые системными виртуальными машинами, виртуальные машины обеспечивают функциональность, необходимую для выполнения полных стеков программного обеспечения, включая целые операционные системы и код приложений, использующих операционную систему (ISO/IEC 22123-1:-, 5.5.1). На </w:t>
      </w:r>
      <w:hyperlink w:anchor="bookmark15" w:history="1">
        <w:r w:rsidRPr="00637A8A">
          <w:rPr>
            <w:rStyle w:val="FontStyle110"/>
            <w:rFonts w:ascii="Times New Roman" w:hAnsi="Times New Roman" w:cs="Times New Roman"/>
            <w:i/>
            <w:color w:val="053CF5"/>
            <w:sz w:val="24"/>
            <w:szCs w:val="24"/>
            <w:u w:val="single"/>
            <w:lang w:val="ru" w:eastAsia="en-US"/>
          </w:rPr>
          <w:t>рисунке 1</w:t>
        </w:r>
      </w:hyperlink>
      <w:r w:rsidRPr="00637A8A">
        <w:rPr>
          <w:rStyle w:val="FontStyle109"/>
          <w:rFonts w:ascii="Times New Roman" w:hAnsi="Times New Roman" w:cs="Times New Roman"/>
          <w:i w:val="0"/>
          <w:sz w:val="24"/>
          <w:szCs w:val="24"/>
          <w:lang w:val="ru" w:eastAsia="en-US"/>
        </w:rPr>
        <w:t xml:space="preserve"> показаны </w:t>
      </w:r>
      <w:r w:rsidR="00B35D86" w:rsidRPr="00637A8A">
        <w:rPr>
          <w:rStyle w:val="FontStyle109"/>
          <w:rFonts w:ascii="Times New Roman" w:hAnsi="Times New Roman" w:cs="Times New Roman"/>
          <w:i w:val="0"/>
          <w:sz w:val="24"/>
          <w:szCs w:val="24"/>
          <w:lang w:val="ru" w:eastAsia="en-US"/>
        </w:rPr>
        <w:t>«</w:t>
      </w:r>
      <w:r w:rsidRPr="00637A8A">
        <w:rPr>
          <w:rStyle w:val="FontStyle109"/>
          <w:rFonts w:ascii="Times New Roman" w:hAnsi="Times New Roman" w:cs="Times New Roman"/>
          <w:i w:val="0"/>
          <w:sz w:val="24"/>
          <w:szCs w:val="24"/>
          <w:lang w:val="ru" w:eastAsia="en-US"/>
        </w:rPr>
        <w:t>гостевая ОС</w:t>
      </w:r>
      <w:r w:rsidR="00B35D86" w:rsidRPr="00637A8A">
        <w:rPr>
          <w:rStyle w:val="FontStyle109"/>
          <w:rFonts w:ascii="Times New Roman" w:hAnsi="Times New Roman" w:cs="Times New Roman"/>
          <w:i w:val="0"/>
          <w:sz w:val="24"/>
          <w:szCs w:val="24"/>
          <w:lang w:val="ru" w:eastAsia="en-US"/>
        </w:rPr>
        <w:t>»</w:t>
      </w:r>
      <w:r w:rsidRPr="00637A8A">
        <w:rPr>
          <w:rStyle w:val="FontStyle109"/>
          <w:rFonts w:ascii="Times New Roman" w:hAnsi="Times New Roman" w:cs="Times New Roman"/>
          <w:i w:val="0"/>
          <w:sz w:val="24"/>
          <w:szCs w:val="24"/>
          <w:lang w:val="ru" w:eastAsia="en-US"/>
        </w:rPr>
        <w:t xml:space="preserve"> и </w:t>
      </w:r>
      <w:r w:rsidR="00B35D86" w:rsidRPr="00637A8A">
        <w:rPr>
          <w:rStyle w:val="FontStyle109"/>
          <w:rFonts w:ascii="Times New Roman" w:hAnsi="Times New Roman" w:cs="Times New Roman"/>
          <w:i w:val="0"/>
          <w:sz w:val="24"/>
          <w:szCs w:val="24"/>
          <w:lang w:val="ru" w:eastAsia="en-US"/>
        </w:rPr>
        <w:t>«</w:t>
      </w:r>
      <w:r w:rsidRPr="00637A8A">
        <w:rPr>
          <w:rStyle w:val="FontStyle109"/>
          <w:rFonts w:ascii="Times New Roman" w:hAnsi="Times New Roman" w:cs="Times New Roman"/>
          <w:i w:val="0"/>
          <w:sz w:val="24"/>
          <w:szCs w:val="24"/>
          <w:lang w:val="ru" w:eastAsia="en-US"/>
        </w:rPr>
        <w:t>приложение x</w:t>
      </w:r>
      <w:r w:rsidR="00B35D86" w:rsidRPr="00637A8A">
        <w:rPr>
          <w:rStyle w:val="FontStyle109"/>
          <w:rFonts w:ascii="Times New Roman" w:hAnsi="Times New Roman" w:cs="Times New Roman"/>
          <w:i w:val="0"/>
          <w:sz w:val="24"/>
          <w:szCs w:val="24"/>
          <w:lang w:val="ru" w:eastAsia="en-US"/>
        </w:rPr>
        <w:t>»</w:t>
      </w:r>
      <w:r w:rsidRPr="00637A8A">
        <w:rPr>
          <w:rStyle w:val="FontStyle109"/>
          <w:rFonts w:ascii="Times New Roman" w:hAnsi="Times New Roman" w:cs="Times New Roman"/>
          <w:i w:val="0"/>
          <w:sz w:val="24"/>
          <w:szCs w:val="24"/>
          <w:lang w:val="ru" w:eastAsia="en-US"/>
        </w:rPr>
        <w:t xml:space="preserve"> в каждой виртуальной машине</w:t>
      </w:r>
      <w:r w:rsidRPr="00637A8A">
        <w:rPr>
          <w:rStyle w:val="FontStyle110"/>
          <w:rFonts w:ascii="Times New Roman" w:hAnsi="Times New Roman" w:cs="Times New Roman"/>
          <w:i/>
          <w:sz w:val="24"/>
          <w:szCs w:val="24"/>
          <w:lang w:val="ru" w:eastAsia="en-US"/>
        </w:rPr>
        <w:t>.</w:t>
      </w:r>
    </w:p>
    <w:p w14:paraId="4A10A7DF" w14:textId="14A2AD04"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Назначение ВМ</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обеспечить одновременный запуск нескольких приложений на одной аппаратной системе, при этом эти приложения остаются изолированными друг от друга. Программное обеспечение, работающее в каждой виртуальной машине, имеет свое собственное системное оборудование, такое как процессор, память для выполнения, устройство(а) хранения данных и сетевое оборудование. Изолированность означает, что программное обеспечение, работающее в одной ВМ, отделено от программного обеспечения, работающего в других ВМ на той же системе, и не знает о нем, а также отделено от хостовой ОС. Виртуализация чаще всего означает, что подмножество имеющихся физических ресурсов может быть доступно каждой виртуальной машине, например, ограниченное количество процессоров, ограниченная оперативная память, ограниченное пространство для хранения данных и контролируемый доступ к сетевым возможностям.</w:t>
      </w:r>
    </w:p>
    <w:p w14:paraId="7C0503D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Каждая виртуальная машина содержит программное обеспечение полного стека, начиная с операционной системы и заканчивая любым другим программным обеспечением, необходимым для запуска приложения (й), которое выполняется в виртуальной машине. Программный стек может быть очень простым (например, собственное приложение, написанное на языке типа C, использующее только функции, предоставляемые самой операционной системой) или сложным (например, приложение, написанное на языке типа Java</w:t>
      </w:r>
      <w:r w:rsidRPr="00637A8A">
        <w:rPr>
          <w:rStyle w:val="FontStyle110"/>
          <w:rFonts w:ascii="Times New Roman" w:hAnsi="Times New Roman" w:cs="Times New Roman"/>
          <w:sz w:val="24"/>
          <w:szCs w:val="24"/>
          <w:vertAlign w:val="superscript"/>
          <w:lang w:val="ru" w:eastAsia="en-US"/>
        </w:rPr>
        <w:t>TM</w:t>
      </w:r>
      <w:r w:rsidRPr="00637A8A">
        <w:rPr>
          <w:rStyle w:val="FontStyle110"/>
          <w:rFonts w:ascii="Times New Roman" w:hAnsi="Times New Roman" w:cs="Times New Roman"/>
          <w:sz w:val="24"/>
          <w:szCs w:val="24"/>
          <w:lang w:val="ru" w:eastAsia="en-US"/>
        </w:rPr>
        <w:t xml:space="preserve">, которое требует времени выполнения и широко </w:t>
      </w:r>
      <w:r w:rsidRPr="00637A8A">
        <w:rPr>
          <w:rStyle w:val="FontStyle110"/>
          <w:rFonts w:ascii="Times New Roman" w:hAnsi="Times New Roman" w:cs="Times New Roman"/>
          <w:sz w:val="24"/>
          <w:szCs w:val="24"/>
          <w:lang w:val="ru" w:eastAsia="en-US"/>
        </w:rPr>
        <w:lastRenderedPageBreak/>
        <w:t>использует библиотеки и/или службы, которые отсутствуют в операционной системе и должны быть предоставлены отдельно).</w:t>
      </w:r>
    </w:p>
    <w:p w14:paraId="6771CD56" w14:textId="35A4A11F"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Каждая ВМ в принципе может содержать любую операционную систему. Различные ВМ на одной аппаратной системе могут работать под управлением совершенно разных операционных систем, таких как Linux® и Windows®. Единственное требование</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все программное обеспечение, работающее в виртуальной машине, предназначено для аппаратной архитектуры базовой системы</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аппаратное обеспечение виртуализируется, но не эмулируется. Так, например, код, созданный для процессора ARM, не будет работать в ВМ, работающей на системе Intel x86.</w:t>
      </w:r>
    </w:p>
    <w:p w14:paraId="13DF41EC" w14:textId="77777777" w:rsidR="00F64F0A" w:rsidRPr="00637A8A" w:rsidRDefault="00F64F0A" w:rsidP="00AB537D">
      <w:pPr>
        <w:pStyle w:val="Style48"/>
        <w:widowControl/>
        <w:ind w:firstLine="720"/>
        <w:jc w:val="both"/>
        <w:rPr>
          <w:rStyle w:val="FontStyle112"/>
          <w:rFonts w:ascii="Times New Roman" w:hAnsi="Times New Roman" w:cs="Times New Roman"/>
          <w:sz w:val="24"/>
          <w:szCs w:val="24"/>
          <w:lang w:eastAsia="en-US"/>
        </w:rPr>
      </w:pPr>
    </w:p>
    <w:p w14:paraId="76F0C0DD" w14:textId="77777777" w:rsidR="00F64F0A" w:rsidRPr="00637A8A" w:rsidRDefault="00FD475A" w:rsidP="00AB537D">
      <w:pPr>
        <w:pStyle w:val="Style4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 xml:space="preserve">6.3 Гипервизоры </w:t>
      </w:r>
    </w:p>
    <w:p w14:paraId="3B2F74DE" w14:textId="77777777" w:rsidR="0023351C" w:rsidRPr="00637A8A" w:rsidRDefault="0023351C" w:rsidP="00AB537D">
      <w:pPr>
        <w:pStyle w:val="Style48"/>
        <w:widowControl/>
        <w:ind w:firstLine="720"/>
        <w:jc w:val="both"/>
        <w:rPr>
          <w:rStyle w:val="FontStyle112"/>
          <w:rFonts w:ascii="Times New Roman" w:hAnsi="Times New Roman" w:cs="Times New Roman"/>
          <w:sz w:val="24"/>
          <w:szCs w:val="24"/>
          <w:lang w:eastAsia="en-US"/>
        </w:rPr>
      </w:pPr>
    </w:p>
    <w:p w14:paraId="0D23DF17" w14:textId="77777777" w:rsidR="00F64F0A" w:rsidRPr="00637A8A" w:rsidRDefault="00FD475A" w:rsidP="00AB537D">
      <w:pPr>
        <w:pStyle w:val="Style48"/>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6.3.1 Общие положения</w:t>
      </w:r>
    </w:p>
    <w:p w14:paraId="34323220" w14:textId="4ED8C079" w:rsidR="00F64F0A" w:rsidRPr="00637A8A" w:rsidRDefault="00FD475A" w:rsidP="00AB537D">
      <w:pPr>
        <w:pStyle w:val="Style67"/>
        <w:widowControl/>
        <w:ind w:firstLine="720"/>
        <w:jc w:val="both"/>
        <w:rPr>
          <w:rStyle w:val="FontStyle110"/>
          <w:rFonts w:ascii="Times New Roman" w:hAnsi="Times New Roman" w:cs="Times New Roman"/>
          <w:sz w:val="24"/>
          <w:szCs w:val="24"/>
          <w:lang w:eastAsia="en-US"/>
        </w:rPr>
      </w:pPr>
      <w:r w:rsidRPr="00637A8A">
        <w:rPr>
          <w:rStyle w:val="FontStyle109"/>
          <w:rFonts w:ascii="Times New Roman" w:hAnsi="Times New Roman" w:cs="Times New Roman"/>
          <w:sz w:val="24"/>
          <w:szCs w:val="24"/>
          <w:lang w:val="ru" w:eastAsia="en-US"/>
        </w:rPr>
        <w:t>Гипервизор, иногда называемый монитором виртуальной машины,</w:t>
      </w:r>
      <w:r w:rsidR="00B35D86" w:rsidRPr="00637A8A">
        <w:rPr>
          <w:rStyle w:val="FontStyle109"/>
          <w:rFonts w:ascii="Times New Roman" w:hAnsi="Times New Roman" w:cs="Times New Roman"/>
          <w:sz w:val="24"/>
          <w:szCs w:val="24"/>
          <w:lang w:val="ru" w:eastAsia="en-US"/>
        </w:rPr>
        <w:t xml:space="preserve"> – </w:t>
      </w:r>
      <w:r w:rsidRPr="00637A8A">
        <w:rPr>
          <w:rStyle w:val="FontStyle109"/>
          <w:rFonts w:ascii="Times New Roman" w:hAnsi="Times New Roman" w:cs="Times New Roman"/>
          <w:sz w:val="24"/>
          <w:szCs w:val="24"/>
          <w:lang w:val="ru" w:eastAsia="en-US"/>
        </w:rPr>
        <w:t>это программное обеспечение, которое виртуализирует физические ресурсы и позволяет запускать виртуальные машины. Виртуализация означает контроль над абстракцией базовых физических ресурсов системы. Гипервизор также управляет работой виртуальных машин. Гипервизор распределяет ресурсы для каждой запущенной ВМ, включая процессор (CPU), память, дисковый накопитель и сетевые возможности и пропускную способность (</w:t>
      </w:r>
      <w:r w:rsidRPr="00637A8A">
        <w:rPr>
          <w:rStyle w:val="FontStyle110"/>
          <w:rFonts w:ascii="Times New Roman" w:hAnsi="Times New Roman" w:cs="Times New Roman"/>
          <w:sz w:val="24"/>
          <w:szCs w:val="24"/>
          <w:lang w:val="ru" w:eastAsia="en-US"/>
        </w:rPr>
        <w:t>ISO/IEC 22123-1)</w:t>
      </w:r>
      <w:r w:rsidRPr="00637A8A">
        <w:rPr>
          <w:rStyle w:val="FontStyle109"/>
          <w:rFonts w:ascii="Times New Roman" w:hAnsi="Times New Roman" w:cs="Times New Roman"/>
          <w:sz w:val="24"/>
          <w:szCs w:val="24"/>
          <w:lang w:val="ru" w:eastAsia="en-US"/>
        </w:rPr>
        <w:t>.</w:t>
      </w:r>
    </w:p>
    <w:p w14:paraId="04B9B50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Гипервизоры бывают двух типов:</w:t>
      </w:r>
    </w:p>
    <w:p w14:paraId="6362278D" w14:textId="1EA808E4"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Голое железо</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родной</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или </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тип I</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w:t>
      </w:r>
    </w:p>
    <w:p w14:paraId="479448E7" w14:textId="45B3B53E"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13" w:name="bookmark14"/>
      <w:r w:rsidRPr="00637A8A">
        <w:rPr>
          <w:rStyle w:val="FontStyle110"/>
          <w:rFonts w:ascii="Times New Roman" w:hAnsi="Times New Roman" w:cs="Times New Roman"/>
          <w:sz w:val="24"/>
          <w:szCs w:val="24"/>
          <w:lang w:val="ru" w:eastAsia="en-US"/>
        </w:rPr>
        <w:t xml:space="preserve">— </w:t>
      </w:r>
      <w:bookmarkEnd w:id="13"/>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Встроенный</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размещенный</w:t>
      </w:r>
      <w:r w:rsidR="00B35D86"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 xml:space="preserve">или </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тип II</w:t>
      </w:r>
      <w:r w:rsidR="00B35D86"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w:t>
      </w:r>
    </w:p>
    <w:p w14:paraId="1EBDA95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Гипервизоры типа I могут быть быстрее и эффективнее, поскольку они не должены загружать базовую операционную систему. Гипервизоры типа II могут быть медленнее, однако обладают преимуществом, их обычно легче настроить и они совместимы с более широким спектром оборудования, чем гипервизоры типа I, поскольку в коде гипервизора типа I должны учитываться варианты аппаратного обеспечения, в то время как гипервизоры типа II используют преимущества аппаратной поддержки, встроенной в хостовую операционную систему.</w:t>
      </w:r>
    </w:p>
    <w:p w14:paraId="6D169698" w14:textId="77777777" w:rsidR="00F64F0A" w:rsidRPr="00637A8A" w:rsidRDefault="00FD475A" w:rsidP="00AB537D">
      <w:pPr>
        <w:pStyle w:val="Style15"/>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6.3.2 Гипервизоры типа I</w:t>
      </w:r>
    </w:p>
    <w:p w14:paraId="169C283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Гипервизоры типа I работают непосредственно на базовом оборудовании системы и напрямую управляют этим оборудованием, а также виртуальными машинами. Организация системы, использующей гипервизор типа I, показана на </w:t>
      </w:r>
      <w:hyperlink w:anchor="bookmark15" w:history="1">
        <w:r w:rsidRPr="00637A8A">
          <w:rPr>
            <w:rStyle w:val="FontStyle110"/>
            <w:rFonts w:ascii="Times New Roman" w:hAnsi="Times New Roman" w:cs="Times New Roman"/>
            <w:color w:val="053CF5"/>
            <w:sz w:val="24"/>
            <w:szCs w:val="24"/>
            <w:u w:val="single"/>
            <w:lang w:val="ru" w:eastAsia="en-US"/>
          </w:rPr>
          <w:t>рисунке 1.</w:t>
        </w:r>
      </w:hyperlink>
    </w:p>
    <w:p w14:paraId="7FBF046A" w14:textId="77777777" w:rsidR="00F64F0A" w:rsidRPr="00637A8A" w:rsidRDefault="00F64F0A" w:rsidP="00AB537D">
      <w:pPr>
        <w:pStyle w:val="Style35"/>
        <w:widowControl/>
        <w:ind w:firstLine="720"/>
        <w:jc w:val="center"/>
        <w:rPr>
          <w:rStyle w:val="FontStyle100"/>
          <w:rFonts w:ascii="Times New Roman" w:hAnsi="Times New Roman" w:cs="Times New Roman"/>
          <w:color w:val="4D78A1"/>
          <w:spacing w:val="0"/>
          <w:w w:val="100"/>
          <w:position w:val="-7"/>
          <w:sz w:val="24"/>
          <w:szCs w:val="24"/>
          <w:lang w:val="en-US" w:eastAsia="en-US"/>
        </w:rPr>
      </w:pPr>
    </w:p>
    <w:p w14:paraId="475B8BEF" w14:textId="46F3843A" w:rsidR="00AC5360" w:rsidRPr="00637A8A" w:rsidRDefault="00AC5360" w:rsidP="0023351C">
      <w:pPr>
        <w:pStyle w:val="Style35"/>
        <w:widowControl/>
        <w:jc w:val="center"/>
        <w:rPr>
          <w:rStyle w:val="FontStyle100"/>
          <w:rFonts w:ascii="Times New Roman" w:hAnsi="Times New Roman" w:cs="Times New Roman"/>
          <w:color w:val="4D78A1"/>
          <w:spacing w:val="0"/>
          <w:w w:val="100"/>
          <w:position w:val="-7"/>
          <w:sz w:val="24"/>
          <w:szCs w:val="24"/>
          <w:lang w:val="en-US" w:eastAsia="en-US"/>
        </w:rPr>
      </w:pPr>
      <w:r w:rsidRPr="00637A8A">
        <w:rPr>
          <w:rFonts w:ascii="Times New Roman" w:hAnsi="Times New Roman" w:cs="Times New Roman"/>
          <w:b/>
          <w:bCs/>
          <w:noProof/>
          <w:color w:val="4D78A1"/>
          <w:position w:val="-7"/>
        </w:rPr>
        <w:lastRenderedPageBreak/>
        <w:drawing>
          <wp:inline distT="0" distB="0" distL="0" distR="0" wp14:anchorId="5163ED05" wp14:editId="166365EC">
            <wp:extent cx="4919134" cy="3173240"/>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3994" cy="3182826"/>
                    </a:xfrm>
                    <a:prstGeom prst="rect">
                      <a:avLst/>
                    </a:prstGeom>
                    <a:noFill/>
                    <a:ln>
                      <a:noFill/>
                    </a:ln>
                  </pic:spPr>
                </pic:pic>
              </a:graphicData>
            </a:graphic>
          </wp:inline>
        </w:drawing>
      </w:r>
    </w:p>
    <w:p w14:paraId="2C443920" w14:textId="3EC25A15" w:rsidR="00F64F0A" w:rsidRPr="00637A8A" w:rsidRDefault="00FD475A" w:rsidP="00AB537D">
      <w:pPr>
        <w:pStyle w:val="Style15"/>
        <w:widowControl/>
        <w:ind w:firstLine="720"/>
        <w:jc w:val="center"/>
        <w:rPr>
          <w:rStyle w:val="FontStyle111"/>
          <w:rFonts w:ascii="Times New Roman" w:hAnsi="Times New Roman" w:cs="Times New Roman"/>
          <w:sz w:val="24"/>
          <w:szCs w:val="24"/>
          <w:lang w:eastAsia="en-US"/>
        </w:rPr>
      </w:pPr>
      <w:bookmarkStart w:id="14" w:name="bookmark15"/>
      <w:r w:rsidRPr="00637A8A">
        <w:rPr>
          <w:rStyle w:val="FontStyle111"/>
          <w:rFonts w:ascii="Times New Roman" w:hAnsi="Times New Roman" w:cs="Times New Roman"/>
          <w:sz w:val="24"/>
          <w:szCs w:val="24"/>
          <w:lang w:val="ru" w:eastAsia="en-US"/>
        </w:rPr>
        <w:t>Р</w:t>
      </w:r>
      <w:bookmarkEnd w:id="14"/>
      <w:r w:rsidRPr="00637A8A">
        <w:rPr>
          <w:rStyle w:val="FontStyle111"/>
          <w:rFonts w:ascii="Times New Roman" w:hAnsi="Times New Roman" w:cs="Times New Roman"/>
          <w:sz w:val="24"/>
          <w:szCs w:val="24"/>
          <w:lang w:val="ru" w:eastAsia="en-US"/>
        </w:rPr>
        <w:t>исунок 1</w:t>
      </w:r>
      <w:r w:rsidR="00B35D86" w:rsidRPr="00637A8A">
        <w:rPr>
          <w:rStyle w:val="FontStyle111"/>
          <w:rFonts w:ascii="Times New Roman" w:hAnsi="Times New Roman" w:cs="Times New Roman"/>
          <w:sz w:val="24"/>
          <w:szCs w:val="24"/>
          <w:lang w:val="ru" w:eastAsia="en-US"/>
        </w:rPr>
        <w:t xml:space="preserve"> – </w:t>
      </w:r>
      <w:r w:rsidRPr="00637A8A">
        <w:rPr>
          <w:rStyle w:val="FontStyle111"/>
          <w:rFonts w:ascii="Times New Roman" w:hAnsi="Times New Roman" w:cs="Times New Roman"/>
          <w:sz w:val="24"/>
          <w:szCs w:val="24"/>
          <w:lang w:val="ru" w:eastAsia="en-US"/>
        </w:rPr>
        <w:t>Виртуализация системного оборудования с помощью гипервизора типа I</w:t>
      </w:r>
    </w:p>
    <w:p w14:paraId="50505CA3" w14:textId="77777777" w:rsidR="00F64F0A" w:rsidRPr="00637A8A" w:rsidRDefault="00F64F0A" w:rsidP="00AB537D">
      <w:pPr>
        <w:pStyle w:val="Style15"/>
        <w:widowControl/>
        <w:ind w:firstLine="720"/>
        <w:jc w:val="both"/>
        <w:rPr>
          <w:rStyle w:val="FontStyle111"/>
          <w:rFonts w:ascii="Times New Roman" w:hAnsi="Times New Roman" w:cs="Times New Roman"/>
          <w:sz w:val="24"/>
          <w:szCs w:val="24"/>
          <w:lang w:eastAsia="en-US"/>
        </w:rPr>
      </w:pPr>
    </w:p>
    <w:p w14:paraId="35FEB527" w14:textId="77777777" w:rsidR="00F64F0A" w:rsidRPr="00637A8A" w:rsidRDefault="00FD475A" w:rsidP="00AB537D">
      <w:pPr>
        <w:pStyle w:val="Style15"/>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6.3.3 Гипервизоры типа II</w:t>
      </w:r>
    </w:p>
    <w:p w14:paraId="07786E2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Гипервизоры типа II работают поверх хостовой операционной системы, а точнее, ядра хостовой ОС. Именно хостовая операционная система управляет аппаратным обеспечением системы, а гипервизор использует ее возможности для запуска и управления виртуальными машинами. Организация системы с гипервизором типа II, показана на </w:t>
      </w:r>
      <w:hyperlink w:anchor="bookmark17" w:history="1">
        <w:r w:rsidRPr="00637A8A">
          <w:rPr>
            <w:rStyle w:val="FontStyle110"/>
            <w:rFonts w:ascii="Times New Roman" w:hAnsi="Times New Roman" w:cs="Times New Roman"/>
            <w:color w:val="053CF5"/>
            <w:sz w:val="24"/>
            <w:szCs w:val="24"/>
            <w:u w:val="single"/>
            <w:lang w:val="ru" w:eastAsia="en-US"/>
          </w:rPr>
          <w:t>рисунке 2</w:t>
        </w:r>
      </w:hyperlink>
      <w:r w:rsidRPr="00637A8A">
        <w:rPr>
          <w:rStyle w:val="FontStyle110"/>
          <w:rFonts w:ascii="Times New Roman" w:hAnsi="Times New Roman" w:cs="Times New Roman"/>
          <w:sz w:val="24"/>
          <w:szCs w:val="24"/>
          <w:lang w:val="ru" w:eastAsia="en-US"/>
        </w:rPr>
        <w:t>.</w:t>
      </w:r>
    </w:p>
    <w:p w14:paraId="54E85B50" w14:textId="64744CC5" w:rsidR="00AC5360" w:rsidRPr="00637A8A" w:rsidRDefault="00AC5360" w:rsidP="0023351C">
      <w:pPr>
        <w:pStyle w:val="Style15"/>
        <w:widowControl/>
        <w:jc w:val="center"/>
        <w:rPr>
          <w:rStyle w:val="FontStyle111"/>
          <w:rFonts w:ascii="Times New Roman" w:hAnsi="Times New Roman" w:cs="Times New Roman"/>
          <w:sz w:val="24"/>
          <w:szCs w:val="24"/>
          <w:lang w:val="en-US" w:eastAsia="en-US"/>
        </w:rPr>
      </w:pPr>
      <w:bookmarkStart w:id="15" w:name="bookmark17"/>
      <w:r w:rsidRPr="00637A8A">
        <w:rPr>
          <w:rFonts w:ascii="Times New Roman" w:hAnsi="Times New Roman" w:cs="Times New Roman"/>
          <w:b/>
          <w:bCs/>
          <w:noProof/>
          <w:color w:val="000000"/>
        </w:rPr>
        <w:drawing>
          <wp:inline distT="0" distB="0" distL="0" distR="0" wp14:anchorId="328A8F32" wp14:editId="6E6E588B">
            <wp:extent cx="5088092" cy="334143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7993" cy="3354502"/>
                    </a:xfrm>
                    <a:prstGeom prst="rect">
                      <a:avLst/>
                    </a:prstGeom>
                    <a:noFill/>
                    <a:ln>
                      <a:noFill/>
                    </a:ln>
                  </pic:spPr>
                </pic:pic>
              </a:graphicData>
            </a:graphic>
          </wp:inline>
        </w:drawing>
      </w:r>
    </w:p>
    <w:p w14:paraId="5CB20EF6" w14:textId="77777777" w:rsidR="00AC5360" w:rsidRPr="00637A8A" w:rsidRDefault="00AC5360" w:rsidP="00AB537D">
      <w:pPr>
        <w:pStyle w:val="Style15"/>
        <w:widowControl/>
        <w:ind w:firstLine="720"/>
        <w:jc w:val="center"/>
        <w:rPr>
          <w:rStyle w:val="FontStyle111"/>
          <w:rFonts w:ascii="Times New Roman" w:hAnsi="Times New Roman" w:cs="Times New Roman"/>
          <w:sz w:val="24"/>
          <w:szCs w:val="24"/>
          <w:lang w:val="en-US" w:eastAsia="en-US"/>
        </w:rPr>
      </w:pPr>
    </w:p>
    <w:p w14:paraId="52914731" w14:textId="35CAFD2F" w:rsidR="00F64F0A" w:rsidRPr="00637A8A" w:rsidRDefault="00FD475A" w:rsidP="00AB537D">
      <w:pPr>
        <w:pStyle w:val="Style15"/>
        <w:widowControl/>
        <w:ind w:firstLine="720"/>
        <w:jc w:val="center"/>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Р</w:t>
      </w:r>
      <w:bookmarkEnd w:id="15"/>
      <w:r w:rsidRPr="00637A8A">
        <w:rPr>
          <w:rStyle w:val="FontStyle111"/>
          <w:rFonts w:ascii="Times New Roman" w:hAnsi="Times New Roman" w:cs="Times New Roman"/>
          <w:sz w:val="24"/>
          <w:szCs w:val="24"/>
          <w:lang w:val="ru" w:eastAsia="en-US"/>
        </w:rPr>
        <w:t>исунок 2</w:t>
      </w:r>
      <w:r w:rsidR="00B35D86" w:rsidRPr="00637A8A">
        <w:rPr>
          <w:rStyle w:val="FontStyle111"/>
          <w:rFonts w:ascii="Times New Roman" w:hAnsi="Times New Roman" w:cs="Times New Roman"/>
          <w:sz w:val="24"/>
          <w:szCs w:val="24"/>
          <w:lang w:val="ru" w:eastAsia="en-US"/>
        </w:rPr>
        <w:t xml:space="preserve"> – </w:t>
      </w:r>
      <w:r w:rsidRPr="00637A8A">
        <w:rPr>
          <w:rStyle w:val="FontStyle111"/>
          <w:rFonts w:ascii="Times New Roman" w:hAnsi="Times New Roman" w:cs="Times New Roman"/>
          <w:sz w:val="24"/>
          <w:szCs w:val="24"/>
          <w:lang w:val="ru" w:eastAsia="en-US"/>
        </w:rPr>
        <w:t>Виртуализация системного оборудования с помощью гипервизора типа II</w:t>
      </w:r>
    </w:p>
    <w:p w14:paraId="2A6504A9"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p>
    <w:p w14:paraId="0070836B"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lastRenderedPageBreak/>
        <w:t>6.4 Безопасность ВМ и гипервизоров</w:t>
      </w:r>
    </w:p>
    <w:p w14:paraId="207133FB" w14:textId="77777777" w:rsidR="0023351C" w:rsidRPr="00637A8A" w:rsidRDefault="0023351C" w:rsidP="00AB537D">
      <w:pPr>
        <w:pStyle w:val="Style7"/>
        <w:widowControl/>
        <w:ind w:firstLine="720"/>
        <w:jc w:val="both"/>
        <w:rPr>
          <w:rStyle w:val="FontStyle112"/>
          <w:rFonts w:ascii="Times New Roman" w:hAnsi="Times New Roman" w:cs="Times New Roman"/>
          <w:sz w:val="24"/>
          <w:szCs w:val="24"/>
          <w:lang w:eastAsia="en-US"/>
        </w:rPr>
      </w:pPr>
    </w:p>
    <w:p w14:paraId="776E3FF0"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Для аппаратных систем операционная система работает на самом высоком уровне привилегий, поскольку она должна контролировать доступ ко всем аппаратным ресурсам. Однако в хосте с гипервизором, поскольку гипервизор должен контролировать весь доступ гостевых ВМ к процессору и памяти (обеспечивая виртуализацию процессора и памяти), он должен работать на более высоком уровне привилегий, чем все ВМ. Для этого на аппаратных системах устанавливаются гипервизоры, которые обеспечивают помощь в виртуализации. В частности, аппаратная система обеспечивает два состояния процессора: режим root (гипервизор) и режим non-root (гость). Все гостевые ОС работают в режиме non-root, в то время как гипервизор работает в режиме root.</w:t>
      </w:r>
    </w:p>
    <w:p w14:paraId="5B97D080"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Несмотря на аппаратную реализацию виртуализации, изоляция рабочего процесса ВМ, обеспечиваемая гипервизором, может быть нарушена неавторизованными или взломанными ВМ, получившими доступ к областям памяти, принадлежащим гипервизору или другим ВМ. Неавторизованные или взломанные ВМ используют определенные уязвимости в конструкции гипервизора в отношении определенных программных структур, таких как блок управления виртуальной машиной (БУВМ) и таблицы страниц памяти, которые используются гипервизором для отслеживания состояния исполнения ВМ и отображения памяти с адресов ВМ на адреса памяти хоста соответственно. Об этих уязвимостях гипервизоров было известно уже давно, и в результате многие из них были устранены или устраняются. Более поздние версии гипервизоров были обновлены и защищены. CSC и CSP должны проверить, что все используемые гипервизоры обновлены и защищены от известных уязвимостей безопасности.</w:t>
      </w:r>
    </w:p>
    <w:p w14:paraId="6A269CA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Еще одна проблема безопасности в платформе хоста гипервизора связана с программным обеспечением, используемым для обеспечения виртуализации устройств. В отличие от виртуализации набора команд и памяти, виртуализация устройств выполняется не напрямую гипервизором, а с помощью вспомогательных программных модулей. Основные источники уязвимостей включают: (a) код, эмулирующий физические аппаратные устройства, запущенный в гипервизоре в качестве загружаемого модуля ядра, и (b) драйверы устройств с прямым доступом к памяти (ПДП), которые могут обращаться к областям памяти, принадлежащим другим ВМ или даже гипервизору.</w:t>
      </w:r>
    </w:p>
    <w:p w14:paraId="6655CBC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16" w:name="bookmark18"/>
      <w:r w:rsidRPr="00637A8A">
        <w:rPr>
          <w:rStyle w:val="FontStyle110"/>
          <w:rFonts w:ascii="Times New Roman" w:hAnsi="Times New Roman" w:cs="Times New Roman"/>
          <w:sz w:val="24"/>
          <w:szCs w:val="24"/>
          <w:lang w:val="ru" w:eastAsia="en-US"/>
        </w:rPr>
        <w:t>П</w:t>
      </w:r>
      <w:bookmarkEnd w:id="16"/>
      <w:r w:rsidRPr="00637A8A">
        <w:rPr>
          <w:rStyle w:val="FontStyle110"/>
          <w:rFonts w:ascii="Times New Roman" w:hAnsi="Times New Roman" w:cs="Times New Roman"/>
          <w:sz w:val="24"/>
          <w:szCs w:val="24"/>
          <w:lang w:val="ru" w:eastAsia="en-US"/>
        </w:rPr>
        <w:t>отенциальные вторичные последствия захвата контроля над гипервизором неавторизованной ВМ включают установку руткитов или атаки на другие ВМ на том же хосте гипервизора. Перед установкой и использованием в системе, использующей гипервизор и виртуальные машины, все программное обеспечение для виртуализации устройств следует проверить на наличие недостатков безопасности.</w:t>
      </w:r>
    </w:p>
    <w:p w14:paraId="047761D8"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p>
    <w:p w14:paraId="72F1590F"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6.5 Образы ВМ, метаданные и форматы</w:t>
      </w:r>
    </w:p>
    <w:p w14:paraId="31E3D650" w14:textId="77777777" w:rsidR="0023351C" w:rsidRPr="00637A8A" w:rsidRDefault="0023351C" w:rsidP="00AB537D">
      <w:pPr>
        <w:pStyle w:val="Style7"/>
        <w:widowControl/>
        <w:ind w:firstLine="720"/>
        <w:jc w:val="both"/>
        <w:rPr>
          <w:rStyle w:val="FontStyle112"/>
          <w:rFonts w:ascii="Times New Roman" w:hAnsi="Times New Roman" w:cs="Times New Roman"/>
          <w:sz w:val="24"/>
          <w:szCs w:val="24"/>
          <w:lang w:eastAsia="en-US"/>
        </w:rPr>
      </w:pPr>
    </w:p>
    <w:p w14:paraId="2FF27A21" w14:textId="415FDC32"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Образ виртуальной машины (образ ВМ)</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пакет данных, содержащий информацию и исполняемый код, необходимые для запуска экземпляра ВМ. Образ виртуальной машины используется для создания нового экземпляра ВМ по мере необходимости. Образ ВМ может включать полный стек программного обеспечения, необходимый для запуска приложения, начиная с операционной системы, библиотек, времени выполнения, самого кода приложения, файлов конфигурации и других метаданных, используемых приложением. Образ ВМ может также включать метаданные, связанные с созданием экземпляра самой ВМ.</w:t>
      </w:r>
    </w:p>
    <w:p w14:paraId="04440A3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Метаданные ВМ содержат информацию о конфигурации и запуске ВМ. Сюда могут входить такие свойства ВМ, как объем оперативной памяти, требования к процессору и так </w:t>
      </w:r>
      <w:r w:rsidRPr="00637A8A">
        <w:rPr>
          <w:rStyle w:val="FontStyle110"/>
          <w:rFonts w:ascii="Times New Roman" w:hAnsi="Times New Roman" w:cs="Times New Roman"/>
          <w:sz w:val="24"/>
          <w:szCs w:val="24"/>
          <w:lang w:val="ru" w:eastAsia="en-US"/>
        </w:rPr>
        <w:lastRenderedPageBreak/>
        <w:t>далее. Метаданные ВМ также обычно ссылаются на образы дисков, содержащиеся в образе ВМ, в частности, указывая, как они развернуты в экземпляре ВМ.</w:t>
      </w:r>
    </w:p>
    <w:p w14:paraId="41480192" w14:textId="09B86304"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Концепция образа ВМ заключается в том, что он должен содержать все объекты, необходимые для запуска экземпляра ВМ, где образ ВМ используется в качестве входных данных для гипервизора, чтобы он мог создать и запустить ВМ. В целом, образ ВМ состоит из двух наборов данных</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во-первых, метаданных ВМ и, во-вторых, образов дисков. Важно понимать, что существует множество различных форматов как метаданных виртуальных машин, так и образов дисков. Конкретный гипервизор, используемый для создания ВМ, может понимать только определенные форматы метаданных ВМ и образов дисков. Некоторые из форматов являются проприетарными, другие</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открытыми или стандартизированными. Информацию о форматах образа ВМ см. в </w:t>
      </w:r>
      <w:hyperlink w:anchor="bookmark79" w:history="1">
        <w:r w:rsidRPr="00637A8A">
          <w:rPr>
            <w:rStyle w:val="FontStyle110"/>
            <w:rFonts w:ascii="Times New Roman" w:hAnsi="Times New Roman" w:cs="Times New Roman"/>
            <w:color w:val="053CF5"/>
            <w:sz w:val="24"/>
            <w:szCs w:val="24"/>
            <w:u w:val="single"/>
            <w:lang w:val="ru" w:eastAsia="en-US"/>
          </w:rPr>
          <w:t>Приложении A</w:t>
        </w:r>
      </w:hyperlink>
      <w:r w:rsidRPr="00637A8A">
        <w:rPr>
          <w:rStyle w:val="FontStyle110"/>
          <w:rFonts w:ascii="Times New Roman" w:hAnsi="Times New Roman" w:cs="Times New Roman"/>
          <w:sz w:val="24"/>
          <w:szCs w:val="24"/>
          <w:lang w:val="ru" w:eastAsia="en-US"/>
        </w:rPr>
        <w:t>.</w:t>
      </w:r>
    </w:p>
    <w:p w14:paraId="02711CFA" w14:textId="081E53A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Образы ВМ основаны на данных, хранящихся в файлах</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файлах на файловых системах, которые хранятся в образе ВМ в виде одного или нескольких образов дисков. Эти файлы могут быть файлами операционной системы, приложения и любой другой необходимой части программного стека. Существует как минимум один образ диска, однако их может быть несколько, если такая организация файлов используется приложением и его программным стеком. Нередко объем данных, хранящихся в образах дисков, очень велик, и, как следствие, форматы, используемые для хранения данных, предполагают использование сжатия в той или иной форме.</w:t>
      </w:r>
    </w:p>
    <w:p w14:paraId="48715B9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Существует множество используемых форматов образов ВМ и образов дисков, значительная часть из которых является проприетарными или с открытым исходным кодом. Примеры стандартизированных форматов образов ВМ и образов дисков:</w:t>
      </w:r>
    </w:p>
    <w:p w14:paraId="3FD48A1A" w14:textId="2E681D3A"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ОФВ (</w:t>
      </w:r>
      <w:r w:rsidR="006B1AE4"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Открытый формат виртуализации</w:t>
      </w:r>
      <w:r w:rsidR="006B1AE4"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(см. ISO/IEC 17203:2017</w:t>
      </w:r>
      <w:r w:rsidRPr="00637A8A">
        <w:rPr>
          <w:rStyle w:val="FontStyle110"/>
          <w:rFonts w:ascii="Times New Roman" w:hAnsi="Times New Roman" w:cs="Times New Roman"/>
          <w:sz w:val="24"/>
          <w:szCs w:val="24"/>
          <w:vertAlign w:val="superscript"/>
          <w:lang w:val="ru" w:eastAsia="en-US"/>
        </w:rPr>
        <w:t>[</w:t>
      </w:r>
      <w:hyperlink w:anchor="bookmark94" w:history="1">
        <w:r w:rsidRPr="00637A8A">
          <w:rPr>
            <w:rStyle w:val="FontStyle110"/>
            <w:rFonts w:ascii="Times New Roman" w:hAnsi="Times New Roman" w:cs="Times New Roman"/>
            <w:color w:val="053CF5"/>
            <w:sz w:val="24"/>
            <w:szCs w:val="24"/>
            <w:vertAlign w:val="superscript"/>
            <w:lang w:val="ru" w:eastAsia="en-US"/>
          </w:rPr>
          <w:t>18</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w:t>
      </w:r>
    </w:p>
    <w:p w14:paraId="57C2DFC9"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Пакет ОФВ состоит из нескольких файлов, размещенных в одном каталоге. Существует файл дескриптора ОФВ (с расширением .ovf) с содержимым в формате XML, описывающим упакованную виртуальную машину, включая метаданные, такие как имя, требования к оборудованию и ссылки на другие файлы в пакете. Пакет ОФВ также содержит один или несколько образов дисков, а также некоторые дополнительные файлы, например, файлы сертификатов. Формат образов ОФВ имеет довольно широкий спектр поддержки, как напрямую, так и с помощью инструментов импорта/экспорта.</w:t>
      </w:r>
    </w:p>
    <w:p w14:paraId="6A1001C7" w14:textId="43E0556E"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Формат диска ISO</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формат архива, используемый для содержимого оптических дисков (см. ISO 9660</w:t>
      </w:r>
      <w:r w:rsidRPr="00637A8A">
        <w:rPr>
          <w:rStyle w:val="FontStyle110"/>
          <w:rFonts w:ascii="Times New Roman" w:hAnsi="Times New Roman" w:cs="Times New Roman"/>
          <w:sz w:val="24"/>
          <w:szCs w:val="24"/>
          <w:vertAlign w:val="superscript"/>
          <w:lang w:val="ru" w:eastAsia="en-US"/>
        </w:rPr>
        <w:t>[</w:t>
      </w:r>
      <w:hyperlink w:anchor="bookmark129" w:history="1">
        <w:r w:rsidRPr="00637A8A">
          <w:rPr>
            <w:rStyle w:val="FontStyle110"/>
            <w:rFonts w:ascii="Times New Roman" w:hAnsi="Times New Roman" w:cs="Times New Roman"/>
            <w:color w:val="053CF5"/>
            <w:sz w:val="24"/>
            <w:szCs w:val="24"/>
            <w:vertAlign w:val="superscript"/>
            <w:lang w:val="ru" w:eastAsia="en-US"/>
          </w:rPr>
          <w:t>72</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и ISO/IEC 133461</w:t>
      </w:r>
      <w:r w:rsidRPr="00637A8A">
        <w:rPr>
          <w:rStyle w:val="FontStyle110"/>
          <w:rFonts w:ascii="Times New Roman" w:hAnsi="Times New Roman" w:cs="Times New Roman"/>
          <w:sz w:val="24"/>
          <w:szCs w:val="24"/>
          <w:vertAlign w:val="superscript"/>
          <w:lang w:val="ru" w:eastAsia="en-US"/>
        </w:rPr>
        <w:t>[</w:t>
      </w:r>
      <w:hyperlink w:anchor="bookmark130" w:history="1">
        <w:r w:rsidRPr="00637A8A">
          <w:rPr>
            <w:rStyle w:val="FontStyle110"/>
            <w:rFonts w:ascii="Times New Roman" w:hAnsi="Times New Roman" w:cs="Times New Roman"/>
            <w:color w:val="053CF5"/>
            <w:sz w:val="24"/>
            <w:szCs w:val="24"/>
            <w:vertAlign w:val="superscript"/>
            <w:lang w:val="ru" w:eastAsia="en-US"/>
          </w:rPr>
          <w:t>73</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w:t>
      </w:r>
    </w:p>
    <w:p w14:paraId="03210E62" w14:textId="26701FEF"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ISO 9660</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файловая система для оптических дисковых носителей, в основном CD-ROM.</w:t>
      </w:r>
    </w:p>
    <w:p w14:paraId="263165F9"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ISO/IEC 13346 (также известный как универсальный формат диска или УФД) часто используется в форматах DVD и Blu-ray disk (BD) и особенно подходит для записываемых и (пере)записываемых оптических носителей.</w:t>
      </w:r>
    </w:p>
    <w:p w14:paraId="5021C6EB"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Образы дисков обычно сжимаются из-за их большого размера, однако бывают случаи использования необработанных несжатых образов дисков для достижения лучшей производительности при запуске ВМ за счет потребления большего пространства.</w:t>
      </w:r>
    </w:p>
    <w:p w14:paraId="3AD8FE7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Какие форматы образов ВМ и образов дисков принимаются конкретным гипервизором, указано в документации к гипервизору.</w:t>
      </w:r>
    </w:p>
    <w:p w14:paraId="31A6CD95"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17" w:name="bookmark19"/>
    </w:p>
    <w:p w14:paraId="6729A95D"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7</w:t>
      </w:r>
      <w:bookmarkStart w:id="18" w:name="bookmark20"/>
      <w:bookmarkEnd w:id="17"/>
      <w:bookmarkEnd w:id="18"/>
      <w:r w:rsidRPr="00637A8A">
        <w:rPr>
          <w:rStyle w:val="FontStyle112"/>
          <w:rFonts w:ascii="Times New Roman" w:hAnsi="Times New Roman" w:cs="Times New Roman"/>
          <w:sz w:val="24"/>
          <w:szCs w:val="24"/>
          <w:lang w:val="ru" w:eastAsia="en-US"/>
        </w:rPr>
        <w:t xml:space="preserve"> Контейнеры и системы управления контейнерами (СУК)</w:t>
      </w:r>
    </w:p>
    <w:p w14:paraId="0CA18266" w14:textId="77777777" w:rsidR="0023351C" w:rsidRPr="00637A8A" w:rsidRDefault="0023351C" w:rsidP="00AB537D">
      <w:pPr>
        <w:pStyle w:val="Style7"/>
        <w:widowControl/>
        <w:ind w:firstLine="720"/>
        <w:jc w:val="both"/>
        <w:rPr>
          <w:rStyle w:val="FontStyle112"/>
          <w:rFonts w:ascii="Times New Roman" w:hAnsi="Times New Roman" w:cs="Times New Roman"/>
          <w:sz w:val="24"/>
          <w:szCs w:val="24"/>
          <w:lang w:eastAsia="en-US"/>
        </w:rPr>
      </w:pPr>
    </w:p>
    <w:p w14:paraId="445345A1"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7.1 Общие положения</w:t>
      </w:r>
    </w:p>
    <w:p w14:paraId="2B143389" w14:textId="77777777" w:rsidR="0023351C" w:rsidRPr="00637A8A" w:rsidRDefault="0023351C" w:rsidP="00AB537D">
      <w:pPr>
        <w:pStyle w:val="Style38"/>
        <w:widowControl/>
        <w:ind w:firstLine="720"/>
        <w:jc w:val="both"/>
        <w:rPr>
          <w:rStyle w:val="FontStyle112"/>
          <w:rFonts w:ascii="Times New Roman" w:hAnsi="Times New Roman" w:cs="Times New Roman"/>
          <w:sz w:val="24"/>
          <w:szCs w:val="24"/>
          <w:lang w:eastAsia="en-US"/>
        </w:rPr>
      </w:pPr>
    </w:p>
    <w:p w14:paraId="49A2FA18" w14:textId="4A9F6891"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Контейнеры</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это технология, которая может обеспечить виртуализированную обработку данных для облачных сервисов. Технология относится как к типу возможностей </w:t>
      </w:r>
      <w:r w:rsidRPr="00637A8A">
        <w:rPr>
          <w:rStyle w:val="FontStyle110"/>
          <w:rFonts w:ascii="Times New Roman" w:hAnsi="Times New Roman" w:cs="Times New Roman"/>
          <w:sz w:val="24"/>
          <w:szCs w:val="24"/>
          <w:lang w:val="ru" w:eastAsia="en-US"/>
        </w:rPr>
        <w:lastRenderedPageBreak/>
        <w:t>инфраструктуры, так и к типу возможностей платформы облачных услуг, как описано в ISO/IEC 17788 и ISO/IEC 17789.</w:t>
      </w:r>
    </w:p>
    <w:p w14:paraId="0C6144F0" w14:textId="7A0BA96E"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Контейнеры обеспечивают среду выполнения программного обеспечения за счет виртуализации ядра операционной системы, работающей на системе. Контейнеры представляют собой еще один подход к обеспечению среды выполнения программного обеспечения с помощью виртуализации вычислительных ресурсов. Контейнеры подразумевают виртуализацию ядра ОС, в отличие от виртуализации системного оборудования, используемого в виртуальных машинах. Назначение контейнеров</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позволить нескольким различным наборам программного обеспечения работать на одной системе одновременно, не мешая друг другу, т.е. они позволяют безопасно разделять систему.</w:t>
      </w:r>
    </w:p>
    <w:p w14:paraId="0A9E52F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Облачный сервис, поддерживающий контейнеры, предоставляет возможность для CSU загружать программное обеспечение из образа контейнера и запускать это программное обеспечение в контейнере на системе CSP. Управление контейнером осуществляется либо CSP, либо CSU, в зависимости от типа возможностей облачного сервиса. В любом случае, управление, как правило, осуществляется с помощью CMS (см. </w:t>
      </w:r>
      <w:hyperlink w:anchor="bookmark31" w:history="1">
        <w:r w:rsidRPr="00637A8A">
          <w:rPr>
            <w:rStyle w:val="FontStyle110"/>
            <w:rFonts w:ascii="Times New Roman" w:hAnsi="Times New Roman" w:cs="Times New Roman"/>
            <w:color w:val="053CF5"/>
            <w:sz w:val="24"/>
            <w:szCs w:val="24"/>
            <w:u w:val="single"/>
            <w:lang w:val="ru" w:eastAsia="en-US"/>
          </w:rPr>
          <w:t>7.4</w:t>
        </w:r>
      </w:hyperlink>
      <w:r w:rsidRPr="00637A8A">
        <w:rPr>
          <w:rStyle w:val="FontStyle110"/>
          <w:rFonts w:ascii="Times New Roman" w:hAnsi="Times New Roman" w:cs="Times New Roman"/>
          <w:sz w:val="24"/>
          <w:szCs w:val="24"/>
          <w:lang w:val="ru" w:eastAsia="en-US"/>
        </w:rPr>
        <w:t>).</w:t>
      </w:r>
    </w:p>
    <w:p w14:paraId="76E2059A"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p>
    <w:p w14:paraId="57FDDB68"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 xml:space="preserve">7.2 Контейнеры и виртуализация операционной системы </w:t>
      </w:r>
    </w:p>
    <w:p w14:paraId="4109D640" w14:textId="77777777" w:rsidR="0023351C" w:rsidRPr="00637A8A" w:rsidRDefault="0023351C" w:rsidP="00AB537D">
      <w:pPr>
        <w:pStyle w:val="Style38"/>
        <w:widowControl/>
        <w:ind w:firstLine="720"/>
        <w:jc w:val="both"/>
        <w:rPr>
          <w:rStyle w:val="FontStyle112"/>
          <w:rFonts w:ascii="Times New Roman" w:hAnsi="Times New Roman" w:cs="Times New Roman"/>
          <w:sz w:val="24"/>
          <w:szCs w:val="24"/>
          <w:lang w:eastAsia="en-US"/>
        </w:rPr>
      </w:pPr>
    </w:p>
    <w:p w14:paraId="40D7055D"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eastAsia="en-US"/>
        </w:rPr>
      </w:pPr>
      <w:r w:rsidRPr="00637A8A">
        <w:rPr>
          <w:rStyle w:val="FontStyle112"/>
          <w:rFonts w:ascii="Times New Roman" w:hAnsi="Times New Roman" w:cs="Times New Roman"/>
          <w:sz w:val="24"/>
          <w:szCs w:val="24"/>
          <w:lang w:val="ru" w:eastAsia="en-US"/>
        </w:rPr>
        <w:t>7.2.1 Описание контейнеров</w:t>
      </w:r>
    </w:p>
    <w:p w14:paraId="510014DF" w14:textId="10345688"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Контейнер</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изолированная среда выполнения для запуска программного обеспечения, использующего виртуализированное ядро операционной системы. Контейнеры запускаются в операционной системе, которая называется хостовой операционной системой</w:t>
      </w:r>
      <w:r w:rsidR="006B1AE4"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(хостовая ОС).</w:t>
      </w:r>
    </w:p>
    <w:p w14:paraId="0B2D9EF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Как указано в </w:t>
      </w:r>
      <w:hyperlink w:anchor="bookmark13" w:history="1">
        <w:r w:rsidRPr="00637A8A">
          <w:rPr>
            <w:rStyle w:val="FontStyle110"/>
            <w:rFonts w:ascii="Times New Roman" w:hAnsi="Times New Roman" w:cs="Times New Roman"/>
            <w:color w:val="053CF5"/>
            <w:sz w:val="24"/>
            <w:szCs w:val="24"/>
            <w:lang w:val="ru" w:eastAsia="en-US"/>
          </w:rPr>
          <w:t>6.2</w:t>
        </w:r>
      </w:hyperlink>
      <w:r w:rsidRPr="00637A8A">
        <w:rPr>
          <w:rStyle w:val="FontStyle110"/>
          <w:rFonts w:ascii="Times New Roman" w:hAnsi="Times New Roman" w:cs="Times New Roman"/>
          <w:sz w:val="24"/>
          <w:szCs w:val="24"/>
          <w:lang w:val="ru" w:eastAsia="en-US"/>
        </w:rPr>
        <w:t>, ВМ представляет виртуализированную версию системного оборудования для программного обеспечения внутри ВМ. Доступ к виртуализированным аппаратным ресурсам опосредован, и программное обеспечение внутри ВМ получает возможность видеть и использовать только тщательно контролируемую и ограниченную версию этих ресурсов (например, ограниченное количество процессоров, ограниченное количество потоков, ограниченную оперативную память).</w:t>
      </w:r>
    </w:p>
    <w:p w14:paraId="7037DEB7"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Аналогичным образом, контейнер представляет собой виртуализированную версию ядра хостовой ОС. Доступ к виртуализированным ресурсам ядра ОС осуществляется опосредованно, и программное обеспечение внутри контейнера получает возможность видеть и использовать тщательно контролируемую и ограниченную версию ресурсов ОС.</w:t>
      </w:r>
    </w:p>
    <w:p w14:paraId="2A67F7C9" w14:textId="4294EEB4"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Изоляция среды выполнения означает, что программное обеспечение, выполняемое в одном контейнере, отделено от программного обеспечения, выполняемого в других контейнерах, и не знает о нем, а также отделено от хостовой ОС. Единственное программное обеспечение, работающее вне контейнера и может получить доступ или изменить программное обеспечение, работающее внутри контейнера,</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контейнерный демон.</w:t>
      </w:r>
    </w:p>
    <w:p w14:paraId="7199A3A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На </w:t>
      </w:r>
      <w:hyperlink w:anchor="bookmark22" w:history="1">
        <w:r w:rsidRPr="00637A8A">
          <w:rPr>
            <w:rStyle w:val="FontStyle110"/>
            <w:rFonts w:ascii="Times New Roman" w:hAnsi="Times New Roman" w:cs="Times New Roman"/>
            <w:color w:val="053CF5"/>
            <w:sz w:val="24"/>
            <w:szCs w:val="24"/>
            <w:u w:val="single"/>
            <w:lang w:val="ru" w:eastAsia="en-US"/>
          </w:rPr>
          <w:t>рисунке 3</w:t>
        </w:r>
      </w:hyperlink>
      <w:r w:rsidRPr="00637A8A">
        <w:rPr>
          <w:rStyle w:val="FontStyle110"/>
          <w:rFonts w:ascii="Times New Roman" w:hAnsi="Times New Roman" w:cs="Times New Roman"/>
          <w:sz w:val="24"/>
          <w:szCs w:val="24"/>
          <w:lang w:val="ru" w:eastAsia="en-US"/>
        </w:rPr>
        <w:t xml:space="preserve"> показаны три контейнера, работающих на аппаратном обеспечении системы. У физической системы есть собственная хостовая ОС. Каждый контейнер содержит свое собственное прикладное программное обеспечение (App x) и запускает это программное обеспечение в одном или нескольких процессах ОС, используя такие ресурсы, как память, процессор, хранилище и сеть, изолированно от других контейнеров, работающих на той же системе, однако все они совместно используют ядро хостовой ОС.</w:t>
      </w:r>
    </w:p>
    <w:p w14:paraId="2E28EC88" w14:textId="4E35C0EC"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Ядро хостовой ОС является общим для всех контейнеров, что означает, что ОС, используемая программным обеспечением в контейнерах, должна быть совместима с ядром хостовой ОС. Это может позволить различным контейнерам потенциально использовать </w:t>
      </w:r>
      <w:r w:rsidRPr="00637A8A">
        <w:rPr>
          <w:rStyle w:val="FontStyle110"/>
          <w:rFonts w:ascii="Times New Roman" w:hAnsi="Times New Roman" w:cs="Times New Roman"/>
          <w:sz w:val="24"/>
          <w:szCs w:val="24"/>
          <w:lang w:val="ru" w:eastAsia="en-US"/>
        </w:rPr>
        <w:lastRenderedPageBreak/>
        <w:t>различные варианты ОС Linux, если хостовая ОС</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вариант Linux, например, однако это не позволяет использовать ОС Windows в контейнере, если хостовая ОС</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вариант Linux (и наоборот).</w:t>
      </w:r>
    </w:p>
    <w:p w14:paraId="7306D85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Контейнеры создаются и управляются контейнерным демоном, который запускается как отдельный процесс в хостовой ОС.</w:t>
      </w:r>
    </w:p>
    <w:p w14:paraId="68A7B2D7" w14:textId="77777777" w:rsidR="00F64F0A" w:rsidRPr="00637A8A" w:rsidRDefault="00F64F0A" w:rsidP="00AB537D">
      <w:pPr>
        <w:pStyle w:val="Style41"/>
        <w:widowControl/>
        <w:ind w:firstLine="720"/>
        <w:jc w:val="both"/>
        <w:rPr>
          <w:rStyle w:val="FontStyle103"/>
          <w:rFonts w:ascii="Times New Roman" w:hAnsi="Times New Roman" w:cs="Times New Roman"/>
          <w:sz w:val="24"/>
          <w:szCs w:val="24"/>
          <w:lang w:eastAsia="en-US"/>
        </w:rPr>
      </w:pPr>
    </w:p>
    <w:p w14:paraId="078BB89D" w14:textId="57DC0866" w:rsidR="00F64F0A" w:rsidRPr="00637A8A" w:rsidRDefault="00AC5360" w:rsidP="0023351C">
      <w:pPr>
        <w:pStyle w:val="Style15"/>
        <w:widowControl/>
        <w:jc w:val="center"/>
        <w:rPr>
          <w:rStyle w:val="FontStyle111"/>
          <w:rFonts w:ascii="Times New Roman" w:hAnsi="Times New Roman" w:cs="Times New Roman"/>
          <w:sz w:val="24"/>
          <w:szCs w:val="24"/>
          <w:lang w:val="en-US" w:eastAsia="en-US"/>
        </w:rPr>
      </w:pPr>
      <w:bookmarkStart w:id="19" w:name="bookmark22"/>
      <w:r w:rsidRPr="00637A8A">
        <w:rPr>
          <w:rFonts w:ascii="Times New Roman" w:hAnsi="Times New Roman" w:cs="Times New Roman"/>
          <w:b/>
          <w:bCs/>
          <w:noProof/>
          <w:color w:val="000000"/>
        </w:rPr>
        <w:drawing>
          <wp:inline distT="0" distB="0" distL="0" distR="0" wp14:anchorId="0D682253" wp14:editId="457065A7">
            <wp:extent cx="5614528" cy="3412067"/>
            <wp:effectExtent l="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7771" cy="3414038"/>
                    </a:xfrm>
                    <a:prstGeom prst="rect">
                      <a:avLst/>
                    </a:prstGeom>
                    <a:noFill/>
                    <a:ln>
                      <a:noFill/>
                    </a:ln>
                  </pic:spPr>
                </pic:pic>
              </a:graphicData>
            </a:graphic>
          </wp:inline>
        </w:drawing>
      </w:r>
    </w:p>
    <w:p w14:paraId="2F3B27F8" w14:textId="77777777" w:rsidR="00AC5360" w:rsidRPr="00637A8A" w:rsidRDefault="00AC5360" w:rsidP="00AB537D">
      <w:pPr>
        <w:pStyle w:val="Style15"/>
        <w:widowControl/>
        <w:ind w:firstLine="720"/>
        <w:jc w:val="center"/>
        <w:rPr>
          <w:rStyle w:val="FontStyle111"/>
          <w:rFonts w:ascii="Times New Roman" w:hAnsi="Times New Roman" w:cs="Times New Roman"/>
          <w:sz w:val="24"/>
          <w:szCs w:val="24"/>
          <w:lang w:val="en-US" w:eastAsia="en-US"/>
        </w:rPr>
      </w:pPr>
    </w:p>
    <w:p w14:paraId="163618F5" w14:textId="77777777" w:rsidR="00F64F0A" w:rsidRPr="00637A8A" w:rsidRDefault="00FD475A" w:rsidP="00AB537D">
      <w:pPr>
        <w:pStyle w:val="Style15"/>
        <w:widowControl/>
        <w:ind w:firstLine="720"/>
        <w:jc w:val="center"/>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 xml:space="preserve">Рисунок </w:t>
      </w:r>
      <w:bookmarkEnd w:id="19"/>
      <w:r w:rsidRPr="00637A8A">
        <w:rPr>
          <w:rStyle w:val="FontStyle111"/>
          <w:rFonts w:ascii="Times New Roman" w:hAnsi="Times New Roman" w:cs="Times New Roman"/>
          <w:sz w:val="24"/>
          <w:szCs w:val="24"/>
          <w:lang w:val="ru" w:eastAsia="en-US"/>
        </w:rPr>
        <w:t>3 — Виртуализация контейнеров</w:t>
      </w:r>
    </w:p>
    <w:p w14:paraId="34683224" w14:textId="77777777" w:rsidR="00F64F0A" w:rsidRPr="00637A8A" w:rsidRDefault="00F64F0A" w:rsidP="00AB537D">
      <w:pPr>
        <w:pStyle w:val="Style28"/>
        <w:widowControl/>
        <w:ind w:firstLine="720"/>
        <w:jc w:val="both"/>
        <w:rPr>
          <w:rStyle w:val="FontStyle110"/>
          <w:rFonts w:ascii="Times New Roman" w:hAnsi="Times New Roman" w:cs="Times New Roman"/>
          <w:sz w:val="24"/>
          <w:szCs w:val="24"/>
          <w:lang w:eastAsia="en-US"/>
        </w:rPr>
      </w:pPr>
    </w:p>
    <w:p w14:paraId="1C585F54" w14:textId="6C3A730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Программный стек, работающий в каждом контейнере, может быть разным, однако обычно он содержит само приложение (</w:t>
      </w:r>
      <w:r w:rsidR="006B1AE4"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App x</w:t>
      </w:r>
      <w:r w:rsidR="006B1AE4"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и все зависимости программ, которые есть у приложения. В принципе, программный стек может быть довольно простым, особенно если код приложения зависит только от функций, предоставляемых ядром хостовой ОС. Однако бывает, что код контейнера может включать элементы ОС за пределами ядра, такие как библиотеки и утилиты, особенно если код приложения зависит от конкретных версий этих библиотек и утилит.</w:t>
      </w:r>
    </w:p>
    <w:p w14:paraId="054DE19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Обратите внимание, что хостовая операционная система, используемая контейнерами, может быть запущена внутри виртуальной машины, а не непосредственно на физическом оборудовании. Программное обеспечение, работающее в контейнерах, не знает, запущена ли хостовая операционная система на виртуальной машине или нет.</w:t>
      </w:r>
    </w:p>
    <w:p w14:paraId="17D47A62" w14:textId="3B85A4F6" w:rsidR="00F64F0A" w:rsidRPr="00637A8A" w:rsidRDefault="00FD475A" w:rsidP="00AB537D">
      <w:pPr>
        <w:pStyle w:val="Style15"/>
        <w:widowControl/>
        <w:ind w:firstLine="720"/>
        <w:jc w:val="both"/>
        <w:rPr>
          <w:rStyle w:val="FontStyle111"/>
          <w:rFonts w:ascii="Times New Roman" w:hAnsi="Times New Roman" w:cs="Times New Roman"/>
          <w:sz w:val="24"/>
          <w:szCs w:val="24"/>
          <w:lang w:eastAsia="en-US"/>
        </w:rPr>
      </w:pPr>
      <w:bookmarkStart w:id="20" w:name="bookmark23"/>
      <w:r w:rsidRPr="00637A8A">
        <w:rPr>
          <w:rStyle w:val="FontStyle111"/>
          <w:rFonts w:ascii="Times New Roman" w:hAnsi="Times New Roman" w:cs="Times New Roman"/>
          <w:sz w:val="24"/>
          <w:szCs w:val="24"/>
          <w:lang w:val="ru" w:eastAsia="en-US"/>
        </w:rPr>
        <w:t>7</w:t>
      </w:r>
      <w:bookmarkEnd w:id="20"/>
      <w:r w:rsidR="001C1E10" w:rsidRPr="00637A8A">
        <w:rPr>
          <w:rStyle w:val="FontStyle111"/>
          <w:rFonts w:ascii="Times New Roman" w:hAnsi="Times New Roman" w:cs="Times New Roman"/>
          <w:sz w:val="24"/>
          <w:szCs w:val="24"/>
          <w:lang w:val="ru" w:eastAsia="en-US"/>
        </w:rPr>
        <w:t xml:space="preserve">.2.2 </w:t>
      </w:r>
      <w:r w:rsidRPr="00637A8A">
        <w:rPr>
          <w:rStyle w:val="FontStyle111"/>
          <w:rFonts w:ascii="Times New Roman" w:hAnsi="Times New Roman" w:cs="Times New Roman"/>
          <w:sz w:val="24"/>
          <w:szCs w:val="24"/>
          <w:lang w:val="ru" w:eastAsia="en-US"/>
        </w:rPr>
        <w:t>Контейнерный демон</w:t>
      </w:r>
    </w:p>
    <w:p w14:paraId="4D67C63C" w14:textId="5F4B3392"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Контейнерный демон</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программная служба, которая выполняется на хостовой операционной системе и отвечает за создание и управление контейнерами на этой системе. Конкретный контейнер</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это исполняемый экземпляр программного стека, который находится внутри образа контейнера (описание образов контейнеров см. в разделе </w:t>
      </w:r>
      <w:hyperlink w:anchor="bookmark26" w:history="1">
        <w:r w:rsidRPr="00637A8A">
          <w:rPr>
            <w:rStyle w:val="FontStyle110"/>
            <w:rFonts w:ascii="Times New Roman" w:hAnsi="Times New Roman" w:cs="Times New Roman"/>
            <w:color w:val="053CF5"/>
            <w:sz w:val="24"/>
            <w:szCs w:val="24"/>
            <w:lang w:val="ru" w:eastAsia="en-US"/>
          </w:rPr>
          <w:t>7.3</w:t>
        </w:r>
      </w:hyperlink>
      <w:r w:rsidRPr="00637A8A">
        <w:rPr>
          <w:rStyle w:val="FontStyle110"/>
          <w:rFonts w:ascii="Times New Roman" w:hAnsi="Times New Roman" w:cs="Times New Roman"/>
          <w:sz w:val="24"/>
          <w:szCs w:val="24"/>
          <w:lang w:val="ru" w:eastAsia="en-US"/>
        </w:rPr>
        <w:t>). Образ контейнера включает метаданные и параметры, используемые контейнерным демоном. Контейнерный демон использует метаданные контейнера для указания определенных возможностей контейнера и использует параметры службы контейнера, чтобы изменить способ создания и запуска контейнера.</w:t>
      </w:r>
    </w:p>
    <w:p w14:paraId="212CD45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Контейнерный демон предлагает интерфейс сервиса, позволяющий клиентским приложениям использовать его возможности. Клиентские приложения могут работать на </w:t>
      </w:r>
      <w:r w:rsidRPr="00637A8A">
        <w:rPr>
          <w:rStyle w:val="FontStyle110"/>
          <w:rFonts w:ascii="Times New Roman" w:hAnsi="Times New Roman" w:cs="Times New Roman"/>
          <w:sz w:val="24"/>
          <w:szCs w:val="24"/>
          <w:lang w:val="ru" w:eastAsia="en-US"/>
        </w:rPr>
        <w:lastRenderedPageBreak/>
        <w:t>той же системе, что и контейнерный демон, или могут работать на удаленных системах и вызывать возможности контейнерного демона по сети.</w:t>
      </w:r>
    </w:p>
    <w:p w14:paraId="4FDA368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Контейнерный демон предлагает набор контейнерных операций:</w:t>
      </w:r>
    </w:p>
    <w:p w14:paraId="016B236E" w14:textId="7986FAB9"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 xml:space="preserve">— Создать: </w:t>
      </w:r>
      <w:r w:rsidRPr="00637A8A">
        <w:rPr>
          <w:rStyle w:val="FontStyle110"/>
          <w:rFonts w:ascii="Times New Roman" w:hAnsi="Times New Roman" w:cs="Times New Roman"/>
          <w:sz w:val="24"/>
          <w:szCs w:val="24"/>
          <w:lang w:val="ru" w:eastAsia="en-US"/>
        </w:rPr>
        <w:t xml:space="preserve">эта операция создает новый контейнер. Операция ссылается на используемый образ контейнера, созданный в каталоге файловой системы (называемом </w:t>
      </w:r>
      <w:r w:rsidR="006B1AE4"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узел</w:t>
      </w:r>
      <w:r w:rsidR="006B1AE4"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доступной хостовой операционной системе. Создание контейнера выделяет набор ресурсов для контейнера и настраивает контейнер, как описано в метаданных контейнера, хранящихся в пакете. Контейнеру присваивается уникальный идентификатор, по которому на него ссылаются.</w:t>
      </w:r>
    </w:p>
    <w:p w14:paraId="063AD788"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bookmarkStart w:id="21" w:name="bookmark24"/>
      <w:r w:rsidRPr="00637A8A">
        <w:rPr>
          <w:rStyle w:val="FontStyle111"/>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w:t>
      </w:r>
      <w:bookmarkEnd w:id="21"/>
      <w:r w:rsidRPr="00637A8A">
        <w:rPr>
          <w:rStyle w:val="FontStyle111"/>
          <w:rFonts w:ascii="Times New Roman" w:hAnsi="Times New Roman" w:cs="Times New Roman"/>
          <w:sz w:val="24"/>
          <w:szCs w:val="24"/>
          <w:lang w:val="ru" w:eastAsia="en-US"/>
        </w:rPr>
        <w:t>Начать</w:t>
      </w:r>
      <w:r w:rsidRPr="00637A8A">
        <w:rPr>
          <w:rStyle w:val="FontStyle110"/>
          <w:rFonts w:ascii="Times New Roman" w:hAnsi="Times New Roman" w:cs="Times New Roman"/>
          <w:sz w:val="24"/>
          <w:szCs w:val="24"/>
          <w:lang w:val="ru" w:eastAsia="en-US"/>
        </w:rPr>
        <w:t>: эта операция запускает контейнер, запуская прикладную программу, указанную для контейнера, с любыми параметрами, заданными метаданными, относящимися к контейнеру.</w:t>
      </w:r>
    </w:p>
    <w:p w14:paraId="1A6B2219"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 Остановить:</w:t>
      </w:r>
      <w:r w:rsidRPr="00637A8A">
        <w:rPr>
          <w:rStyle w:val="FontStyle110"/>
          <w:rFonts w:ascii="Times New Roman" w:hAnsi="Times New Roman" w:cs="Times New Roman"/>
          <w:sz w:val="24"/>
          <w:szCs w:val="24"/>
          <w:lang w:val="ru" w:eastAsia="en-US"/>
        </w:rPr>
        <w:t xml:space="preserve"> эта операция останавливает программы, запущенные в контейнере. Обычно это делается путем отправки определенного сигнала процессу, запущенному в контейнере.</w:t>
      </w:r>
    </w:p>
    <w:p w14:paraId="1B07E612"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 Удалить</w:t>
      </w:r>
      <w:r w:rsidRPr="00637A8A">
        <w:rPr>
          <w:rStyle w:val="FontStyle110"/>
          <w:rFonts w:ascii="Times New Roman" w:hAnsi="Times New Roman" w:cs="Times New Roman"/>
          <w:sz w:val="24"/>
          <w:szCs w:val="24"/>
          <w:lang w:val="ru" w:eastAsia="en-US"/>
        </w:rPr>
        <w:t>: эта операция удаляет ресурсы, выделенные контейнеру, и уничтожает контейнер. Уникальный ID больше не идентифицирует контейнер, хотя этот же ID может быть использован позже для создания нового контейнера.</w:t>
      </w:r>
    </w:p>
    <w:p w14:paraId="1911F19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Контейнерный демон обычно также предлагает интерфейс событий, который позволяет контейнерному демону сообщать о важных событиях, связанных с контейнерами, которыми он управляет. Интерфейс событий позволяет одному или нескольким компонентам клиентского программного обеспечения прослушивать определенные события и реагировать на них.</w:t>
      </w:r>
    </w:p>
    <w:p w14:paraId="606E5B50" w14:textId="77777777" w:rsidR="00F64F0A" w:rsidRPr="00637A8A" w:rsidRDefault="00FD475A" w:rsidP="00AB537D">
      <w:pPr>
        <w:pStyle w:val="Style15"/>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7.2.3 Ресурсы контейнера, изоляция и контроль</w:t>
      </w:r>
    </w:p>
    <w:p w14:paraId="04B1F903"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Контейнер обеспечивает среду выполнения программного обеспечения, которая изолирована и контролирует ресурсы.</w:t>
      </w:r>
    </w:p>
    <w:p w14:paraId="3AAA9F9D" w14:textId="07166CFE"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Изоляция означает, что у программного обеспечения, работающего внутри контейнера, создается иллюзия, что система полностью принадлежит ему</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что единственным существующим процессом (ами) являются те, которые запущены внутри контейнера. В действительности в той же системе может быть запущено множество других процессов, однако программное обеспечение внутри контейнера не знает о них, не видит их и не может взаимодействовать с ними.</w:t>
      </w:r>
    </w:p>
    <w:p w14:paraId="3EBA145D"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Контроль ресурсов означает, что набор ресурсов, доступных программному обеспечению в контейнере, выделяется контейнеру (контейнерным демоном) при создании контейнера, и эти ресурсы контролируются и ограничиваются. Эти ресурсы включают выделение процессора, рабочую память, сетевые ресурсы, файловую систему (ы). Программному обеспечению в контейнере кажется, что существуют только эти ресурсы. Ресурсы распределяются таким образом, что ресурсы, выделенные одному контейнеру, не могут мешать ресурсам, выделенным другим контейнерам, работающим на той же системе.</w:t>
      </w:r>
    </w:p>
    <w:p w14:paraId="03AC14D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Изоляция и контроль ресурсов осуществляются с помощью возможностей хостовой операционной системы, используемых и управляемых контейнерным демоном. Подробные возможности, доступные и используемые для контейнеров, варьируются в зависимости от операционной системы. Возможности, используемые в операционной системе Linux, описываются здесь в качестве примера. Ознакомьтесь с документацией, относящейся к другим операционным системам, чтобы понять эквивалентные возможности.</w:t>
      </w:r>
    </w:p>
    <w:p w14:paraId="7BA77861"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Для доступа к блочному вводу/выводу контейнер по умолчанию имеет доступ к файловой системе, состоящей из образа контейнера, использованного для создания контейнера в режиме только для чтения, плюс добавление слоя контейнера для чтения/записи. Файловая система по умолчанию является переходной, и слой контейнера удаляется при удалении контейнера. Дополнительные, обычно постоянные, хранилища </w:t>
      </w:r>
      <w:r w:rsidRPr="00637A8A">
        <w:rPr>
          <w:rStyle w:val="FontStyle110"/>
          <w:rFonts w:ascii="Times New Roman" w:hAnsi="Times New Roman" w:cs="Times New Roman"/>
          <w:sz w:val="24"/>
          <w:szCs w:val="24"/>
          <w:lang w:val="ru" w:eastAsia="en-US"/>
        </w:rPr>
        <w:lastRenderedPageBreak/>
        <w:t>могут быть доступны программному обеспечению внутри контейнера через конфигурацию контейнера контейнерным демоном, либо в виде монтирования файловой системы внутри контейнера из некоторого места вне контейнера, либо через предоставление одной или нескольких специальных служб хранения (которые обычно являются облачными службами хранения). Если есть необходимость в том, чтобы программное обеспечение в контейнере обращалось к объектам хранения с длительным сроком службы, такие дополнительные хранилища необходимы. Во всех случаях видимое расположение файлов и объектов хранения внутри контейнера сопоставляется с реальным расположением за пределами контейнера.</w:t>
      </w:r>
    </w:p>
    <w:p w14:paraId="62C21500"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Аналогично, для доступа к сетевым возможностям, ресурсы, доступные для кода, запущенного в контейнере, контролируются контейнерным демоном и конфигурацией, применяемой к контейнеру, т.е. сетевые возможности являются подключаемыми и настраиваемыми. Можно не предоставлять контейнеру никаких сетевых возможностей (т.е. нет открытых портов, нет доступных сетевых устройств, поэтому нет маршрутов к конечным точкам сети). Также можно детально контролировать доступ к контейнеру и доступ из контейнера.</w:t>
      </w:r>
    </w:p>
    <w:p w14:paraId="4AAC934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Порты, открытые контейнером, можно контролировать и сопоставлять сетевые адреса и порты, открытые контейнером, с портами, видимыми снаружи. Например, контейнер может открыть порт 80 для HTTP-трафика, но он может быть сопоставлен с портом 8080 для внешнего (например, интернет) доступа. В целом, IP-адреса, порты, имена хостов, MAC-адреса, службы маршрутизации и службы DNS можно контролировать и сопоставлять.</w:t>
      </w:r>
    </w:p>
    <w:p w14:paraId="599A719E" w14:textId="39926706"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22" w:name="bookmark25"/>
      <w:r w:rsidRPr="00637A8A">
        <w:rPr>
          <w:rStyle w:val="FontStyle110"/>
          <w:rFonts w:ascii="Times New Roman" w:hAnsi="Times New Roman" w:cs="Times New Roman"/>
          <w:sz w:val="24"/>
          <w:szCs w:val="24"/>
          <w:lang w:val="ru" w:eastAsia="en-US"/>
        </w:rPr>
        <w:t>О</w:t>
      </w:r>
      <w:bookmarkEnd w:id="22"/>
      <w:r w:rsidRPr="00637A8A">
        <w:rPr>
          <w:rStyle w:val="FontStyle110"/>
          <w:rFonts w:ascii="Times New Roman" w:hAnsi="Times New Roman" w:cs="Times New Roman"/>
          <w:sz w:val="24"/>
          <w:szCs w:val="24"/>
          <w:lang w:val="ru" w:eastAsia="en-US"/>
        </w:rPr>
        <w:t>дна из важных форм сетевого взаимодействия, которая используется с контейнерами,</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когда сеть соединяет исключительно набор связанных контейнеров, например, контейнеры, которые представляют собой единое приложение, реализованное с использованием архитектуры микросервисов, причем различные компоненты приложения выполняются в разных контейнерах. Это форма виртуальной сети, в которой только назначенные контейнеры могут общаться друг с другом (кроме каких-либо определенных внешних конечных точек), как если бы они были единственными структурами в сети. Сеть может охватывать различные системы, а также различные базовые сети, обеспечивая большую гибкость в расположении каждого контейнера, т.е. обеспечивается прозрачность расположения контейнера, однако при этом сохраняется возможность контроля и ограничения связи в целях безопасности.</w:t>
      </w:r>
    </w:p>
    <w:p w14:paraId="1505930B"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 Linux контроль над ресурсами осуществляется с помощью возможности, называемой группами управления или cgroups. cgroups обеспечивает контроль над ресурсами, доступными наборам процессов, включая процессор, память, ввод/вывод на блочные устройства (т.е. файловые системы), доступ к устройствам, работу в сети.</w:t>
      </w:r>
    </w:p>
    <w:p w14:paraId="11E6BBE8"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 Linux изоляция реализуется через пространства имен. По сути, любые ресурсы, к которым обращается один контейнер, являются частью одного пространства имен, а ресурсы, к которым обращаются другие контейнеры, относятся к другим пространствам имен. Пространства имен функционируют таким образом, что программное обеспечение, работающее в процессе, который запущен в одном пространстве имен, может видеть только ресурсы в этом пространстве имен.</w:t>
      </w:r>
    </w:p>
    <w:p w14:paraId="5BC35B8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 Linux существуют следующие виды пространств имен (начиная с ядра Linux 4.10):</w:t>
      </w:r>
    </w:p>
    <w:p w14:paraId="709AC58B"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Межпроцессное взаимодействие (ipc): относится к межпроцессному взаимодействию. Только процессы в одном и том же пространстве имен могут устанавливать связь (например, выделять общую память).</w:t>
      </w:r>
    </w:p>
    <w:p w14:paraId="7C996997"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Монтирование (mnt): относится к точкам монтирования, т.е. местам, куда монтируются (дополнительные) файловые системы. Начальный набор монтирования </w:t>
      </w:r>
      <w:r w:rsidRPr="00637A8A">
        <w:rPr>
          <w:rStyle w:val="FontStyle110"/>
          <w:rFonts w:ascii="Times New Roman" w:hAnsi="Times New Roman" w:cs="Times New Roman"/>
          <w:sz w:val="24"/>
          <w:szCs w:val="24"/>
          <w:lang w:val="ru" w:eastAsia="en-US"/>
        </w:rPr>
        <w:lastRenderedPageBreak/>
        <w:t>доступен при создании контейнера контейнерным демоном, однако после этого любые новые крепления видны только внутри контейнера.</w:t>
      </w:r>
    </w:p>
    <w:p w14:paraId="2474CF0D"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Сеть (net): содержит ресурсы, связанные с сетью, такие как интерфейсы, IP-адреса, таблица маршрутизации, список сокетов, таблица отслеживания соединений и т.д.</w:t>
      </w:r>
    </w:p>
    <w:p w14:paraId="3037EFAE" w14:textId="4EE8EA2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Идентификатор процесса (pid): содержит набор идентификаторов процессов</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первый процесс в пространстве имен имеет идентификатор номер 1</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и этот процесс имеет специальное обращение, эквивалентное процессу init в базовой операционной системе.</w:t>
      </w:r>
    </w:p>
    <w:p w14:paraId="6CF2A466" w14:textId="0410C45D"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ID пользователя (user): предоставляет идентификаторы пользователей, позволяющие как идентифицировать пользователя, так и контролировать привилегии</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пространство имен пользователей сопоставляет идентификаторы пользователей внутри пространства имен с идентификаторами пользователей в базовой системе</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позволяет тщательно контролировать привилегии и может обеспечить более высокие привилегии внутри пространства имен, которые не предоставляются для любых ресурсов вне этого пространства имен.</w:t>
      </w:r>
    </w:p>
    <w:p w14:paraId="3399D41E" w14:textId="77777777" w:rsidR="00F64F0A" w:rsidRPr="00637A8A" w:rsidRDefault="00FD475A" w:rsidP="00AB537D">
      <w:pPr>
        <w:pStyle w:val="Style28"/>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UTS: позволяет разным процессам иметь разные имена </w:t>
      </w:r>
      <w:r w:rsidRPr="00637A8A">
        <w:rPr>
          <w:rStyle w:val="FontStyle109"/>
          <w:rFonts w:ascii="Times New Roman" w:hAnsi="Times New Roman" w:cs="Times New Roman"/>
          <w:sz w:val="24"/>
          <w:szCs w:val="24"/>
          <w:lang w:val="ru" w:eastAsia="en-US"/>
        </w:rPr>
        <w:t>хостов</w:t>
      </w:r>
      <w:r w:rsidRPr="00637A8A">
        <w:rPr>
          <w:rStyle w:val="FontStyle110"/>
          <w:rFonts w:ascii="Times New Roman" w:hAnsi="Times New Roman" w:cs="Times New Roman"/>
          <w:sz w:val="24"/>
          <w:szCs w:val="24"/>
          <w:lang w:val="ru" w:eastAsia="en-US"/>
        </w:rPr>
        <w:t xml:space="preserve"> и </w:t>
      </w:r>
      <w:r w:rsidRPr="00637A8A">
        <w:rPr>
          <w:rStyle w:val="FontStyle109"/>
          <w:rFonts w:ascii="Times New Roman" w:hAnsi="Times New Roman" w:cs="Times New Roman"/>
          <w:sz w:val="24"/>
          <w:szCs w:val="24"/>
          <w:lang w:val="ru" w:eastAsia="en-US"/>
        </w:rPr>
        <w:t>доменов.</w:t>
      </w:r>
    </w:p>
    <w:p w14:paraId="2F6B4E81"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Комбинация cgroups и пространств имен обеспечивает контроль ресурсов и изоляцию, необходимые для контейнеров.</w:t>
      </w:r>
    </w:p>
    <w:p w14:paraId="42AF68E7"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23" w:name="bookmark26"/>
    </w:p>
    <w:p w14:paraId="5E584F0A" w14:textId="7027E552"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 xml:space="preserve">7.3 </w:t>
      </w:r>
      <w:bookmarkEnd w:id="23"/>
      <w:r w:rsidRPr="00637A8A">
        <w:rPr>
          <w:rStyle w:val="FontStyle112"/>
          <w:rFonts w:ascii="Times New Roman" w:hAnsi="Times New Roman" w:cs="Times New Roman"/>
          <w:sz w:val="24"/>
          <w:szCs w:val="24"/>
          <w:lang w:val="ru" w:eastAsia="en-US"/>
        </w:rPr>
        <w:t>Образы контейнеров и расслоени</w:t>
      </w:r>
      <w:r w:rsidR="00E34ECB" w:rsidRPr="00637A8A">
        <w:rPr>
          <w:rStyle w:val="FontStyle112"/>
          <w:rFonts w:ascii="Times New Roman" w:hAnsi="Times New Roman" w:cs="Times New Roman"/>
          <w:sz w:val="24"/>
          <w:szCs w:val="24"/>
          <w:lang w:val="ru" w:eastAsia="en-US"/>
        </w:rPr>
        <w:t>е файловой системы</w:t>
      </w:r>
    </w:p>
    <w:p w14:paraId="03FBDBB2"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7CDD2CC3" w14:textId="77777777" w:rsidR="00F64F0A" w:rsidRPr="00637A8A" w:rsidRDefault="00FD475A" w:rsidP="00AB537D">
      <w:pPr>
        <w:pStyle w:val="Style7"/>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7.3.1 Назначение и содержание образа</w:t>
      </w:r>
    </w:p>
    <w:p w14:paraId="4C0B37E4" w14:textId="117912E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Образ контейнера</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исполняемый пакет, который содержит все необходимое для запуска программного обеспечения, такого как приложение или микросервис. Это может быть код самого приложения, среда выполнения, библиотеки, переменные среды, файлы конфигурации и другие метаданные, используемые приложением. Цель состоит в том, чтобы образ контейнера был самоописываемым и инкапсулированным, чтобы контейнерный демон мог взять образ контейнера и создать из него контейнер без дополнительных зависимостей, независимо от базовой системы (</w:t>
      </w:r>
      <w:r w:rsidR="006B1AE4"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инфраструктура-агностик</w:t>
      </w:r>
      <w:r w:rsidR="006B1AE4"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и независимо от содержимого образа контейнера (</w:t>
      </w:r>
      <w:r w:rsidR="006B1AE4"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контент-агностик</w:t>
      </w:r>
      <w:r w:rsidR="006B1AE4"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w:t>
      </w:r>
    </w:p>
    <w:p w14:paraId="656BF3D4" w14:textId="2614DF82" w:rsidR="00F64F0A" w:rsidRPr="00637A8A" w:rsidRDefault="00FD475A" w:rsidP="00AB537D">
      <w:pPr>
        <w:pStyle w:val="Style28"/>
        <w:widowControl/>
        <w:ind w:firstLine="720"/>
        <w:jc w:val="both"/>
        <w:rPr>
          <w:rStyle w:val="FontStyle7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Образ контейнера содержит наборы файлов, которые представляют собой код приложения, его зависимости и другие файлы и метаданные, используемые приложением. Образ контейнера также содержит структурированные метаданные о содержимом самого образа контейнера и о том, как преобразовать это содержимое в контейнер.</w:t>
      </w:r>
      <w:bookmarkStart w:id="24" w:name="bookmark27"/>
      <w:bookmarkEnd w:id="24"/>
      <w:r w:rsidR="00DA5279"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Метаданные контейнера могут меняться в зависимости от конкретного формата образа контейнера. Метаданные контейнера, описанные в спецификации формата образа OCI</w:t>
      </w:r>
      <w:r w:rsidRPr="00637A8A">
        <w:rPr>
          <w:rStyle w:val="FontStyle110"/>
          <w:rFonts w:ascii="Times New Roman" w:hAnsi="Times New Roman" w:cs="Times New Roman"/>
          <w:sz w:val="24"/>
          <w:szCs w:val="24"/>
          <w:vertAlign w:val="superscript"/>
          <w:lang w:val="ru" w:eastAsia="en-US"/>
        </w:rPr>
        <w:t>[</w:t>
      </w:r>
      <w:hyperlink w:anchor="bookmark86" w:history="1">
        <w:r w:rsidRPr="00637A8A">
          <w:rPr>
            <w:rStyle w:val="FontStyle79"/>
            <w:rFonts w:ascii="Times New Roman" w:hAnsi="Times New Roman" w:cs="Times New Roman"/>
            <w:color w:val="053CF5"/>
            <w:sz w:val="24"/>
            <w:szCs w:val="24"/>
            <w:vertAlign w:val="superscript"/>
            <w:lang w:val="ru" w:eastAsia="en-US"/>
          </w:rPr>
          <w:t>9</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включают:</w:t>
      </w:r>
    </w:p>
    <w:p w14:paraId="7975E939" w14:textId="7989E937" w:rsidR="00F64F0A" w:rsidRPr="00637A8A" w:rsidRDefault="00FD475A" w:rsidP="00AB537D">
      <w:pPr>
        <w:pStyle w:val="Style6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 xml:space="preserve">— Индекс образа. Метаданные </w:t>
      </w:r>
      <w:r w:rsidR="00DA5279" w:rsidRPr="00637A8A">
        <w:rPr>
          <w:rStyle w:val="FontStyle79"/>
          <w:rFonts w:ascii="Times New Roman" w:hAnsi="Times New Roman" w:cs="Times New Roman"/>
          <w:sz w:val="24"/>
          <w:szCs w:val="24"/>
          <w:lang w:val="ru" w:eastAsia="en-US"/>
        </w:rPr>
        <w:t>«</w:t>
      </w:r>
      <w:r w:rsidRPr="00637A8A">
        <w:rPr>
          <w:rStyle w:val="FontStyle79"/>
          <w:rFonts w:ascii="Times New Roman" w:hAnsi="Times New Roman" w:cs="Times New Roman"/>
          <w:sz w:val="24"/>
          <w:szCs w:val="24"/>
          <w:lang w:val="ru" w:eastAsia="en-US"/>
        </w:rPr>
        <w:t>верхнего уровня</w:t>
      </w:r>
      <w:r w:rsidR="00DA5279" w:rsidRPr="00637A8A">
        <w:rPr>
          <w:rStyle w:val="FontStyle79"/>
          <w:rFonts w:ascii="Times New Roman" w:hAnsi="Times New Roman" w:cs="Times New Roman"/>
          <w:sz w:val="24"/>
          <w:szCs w:val="24"/>
          <w:lang w:val="ru" w:eastAsia="en-US"/>
        </w:rPr>
        <w:t>»</w:t>
      </w:r>
      <w:r w:rsidRPr="00637A8A">
        <w:rPr>
          <w:rStyle w:val="FontStyle79"/>
          <w:rFonts w:ascii="Times New Roman" w:hAnsi="Times New Roman" w:cs="Times New Roman"/>
          <w:sz w:val="24"/>
          <w:szCs w:val="24"/>
          <w:lang w:val="ru" w:eastAsia="en-US"/>
        </w:rPr>
        <w:t xml:space="preserve">, которые предназначены для поддержки образов контейнеров, поддерживающих несколько различных платформ (иногда это называют </w:t>
      </w:r>
      <w:r w:rsidR="00DA5279" w:rsidRPr="00637A8A">
        <w:rPr>
          <w:rStyle w:val="FontStyle79"/>
          <w:rFonts w:ascii="Times New Roman" w:hAnsi="Times New Roman" w:cs="Times New Roman"/>
          <w:sz w:val="24"/>
          <w:szCs w:val="24"/>
          <w:lang w:val="ru" w:eastAsia="en-US"/>
        </w:rPr>
        <w:t>«</w:t>
      </w:r>
      <w:r w:rsidR="00543A13" w:rsidRPr="00637A8A">
        <w:rPr>
          <w:rStyle w:val="FontStyle79"/>
          <w:rFonts w:ascii="Times New Roman" w:hAnsi="Times New Roman" w:cs="Times New Roman"/>
          <w:sz w:val="24"/>
          <w:szCs w:val="24"/>
          <w:lang w:val="ru" w:eastAsia="en-US"/>
        </w:rPr>
        <w:t>FAT</w:t>
      </w:r>
      <w:r w:rsidRPr="00637A8A">
        <w:rPr>
          <w:rStyle w:val="FontStyle79"/>
          <w:rFonts w:ascii="Times New Roman" w:hAnsi="Times New Roman" w:cs="Times New Roman"/>
          <w:sz w:val="24"/>
          <w:szCs w:val="24"/>
          <w:lang w:val="ru" w:eastAsia="en-US"/>
        </w:rPr>
        <w:t xml:space="preserve"> манифестом</w:t>
      </w:r>
      <w:r w:rsidR="00DA5279" w:rsidRPr="00637A8A">
        <w:rPr>
          <w:rStyle w:val="FontStyle79"/>
          <w:rFonts w:ascii="Times New Roman" w:hAnsi="Times New Roman" w:cs="Times New Roman"/>
          <w:sz w:val="24"/>
          <w:szCs w:val="24"/>
          <w:lang w:val="ru" w:eastAsia="en-US"/>
        </w:rPr>
        <w:t>»</w:t>
      </w:r>
      <w:r w:rsidRPr="00637A8A">
        <w:rPr>
          <w:rStyle w:val="FontStyle79"/>
          <w:rFonts w:ascii="Times New Roman" w:hAnsi="Times New Roman" w:cs="Times New Roman"/>
          <w:sz w:val="24"/>
          <w:szCs w:val="24"/>
          <w:lang w:val="ru" w:eastAsia="en-US"/>
        </w:rPr>
        <w:t>). Если поддерживается несколько платформ, каждая платформа имеет свой собственный образ, который содержит артефакты для использования при запуске контейнера на этой платформе. По сути, индекс образа ссылается на один или несколько манифестов образа.</w:t>
      </w:r>
    </w:p>
    <w:p w14:paraId="3B812E69" w14:textId="77777777" w:rsidR="00F64F0A" w:rsidRPr="00637A8A" w:rsidRDefault="00FD475A" w:rsidP="00AB537D">
      <w:pPr>
        <w:pStyle w:val="Style6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 Манифест образа. Содержит информацию для одного образа контейнера для конкретной архитектуры процессора и операционной системы, состоящего из конфигурации и набора слоев.</w:t>
      </w:r>
    </w:p>
    <w:p w14:paraId="65DE51FA" w14:textId="77777777" w:rsidR="00F64F0A" w:rsidRPr="00637A8A" w:rsidRDefault="00FD475A" w:rsidP="00AB537D">
      <w:pPr>
        <w:pStyle w:val="Style6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 Макет образа. Конкретное расположение каталогов и файлов внутри изображения с метаданными о слоях файловой системы.</w:t>
      </w:r>
    </w:p>
    <w:p w14:paraId="1CFBC9E0" w14:textId="77777777" w:rsidR="00F64F0A" w:rsidRPr="00637A8A" w:rsidRDefault="00FD475A" w:rsidP="00AB537D">
      <w:pPr>
        <w:pStyle w:val="Style6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 xml:space="preserve">— Уровни файловой системы. Одна или несколько сериализованных файловых систем (т.е. структура каталогов и файлов) и изменения в файловой системе (удаленные или </w:t>
      </w:r>
      <w:r w:rsidRPr="00637A8A">
        <w:rPr>
          <w:rStyle w:val="FontStyle79"/>
          <w:rFonts w:ascii="Times New Roman" w:hAnsi="Times New Roman" w:cs="Times New Roman"/>
          <w:sz w:val="24"/>
          <w:szCs w:val="24"/>
          <w:lang w:val="ru" w:eastAsia="en-US"/>
        </w:rPr>
        <w:lastRenderedPageBreak/>
        <w:t xml:space="preserve">обновленные файлы). Слои накладываются друг на друга для создания полной файловой системы в запущенном контейнере. (Описание слоев файловой системы см. в разделе </w:t>
      </w:r>
      <w:hyperlink w:anchor="bookmark28" w:history="1">
        <w:r w:rsidRPr="00637A8A">
          <w:rPr>
            <w:rStyle w:val="FontStyle79"/>
            <w:rFonts w:ascii="Times New Roman" w:hAnsi="Times New Roman" w:cs="Times New Roman"/>
            <w:color w:val="053CF5"/>
            <w:sz w:val="24"/>
            <w:szCs w:val="24"/>
            <w:u w:val="single"/>
            <w:lang w:val="ru" w:eastAsia="en-US"/>
          </w:rPr>
          <w:t>7.3.2</w:t>
        </w:r>
      </w:hyperlink>
      <w:r w:rsidRPr="00637A8A">
        <w:rPr>
          <w:rStyle w:val="FontStyle79"/>
          <w:rFonts w:ascii="Times New Roman" w:hAnsi="Times New Roman" w:cs="Times New Roman"/>
          <w:sz w:val="24"/>
          <w:szCs w:val="24"/>
          <w:lang w:val="ru" w:eastAsia="en-US"/>
        </w:rPr>
        <w:t>).</w:t>
      </w:r>
    </w:p>
    <w:p w14:paraId="027C58FE" w14:textId="2D945C19" w:rsidR="00F64F0A" w:rsidRPr="00637A8A" w:rsidRDefault="00FD475A" w:rsidP="00AB537D">
      <w:pPr>
        <w:pStyle w:val="Style4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 xml:space="preserve">Функциональность, лежащая в основе индекса образов или </w:t>
      </w:r>
      <w:r w:rsidR="00543A13" w:rsidRPr="00637A8A">
        <w:rPr>
          <w:rStyle w:val="FontStyle79"/>
          <w:rFonts w:ascii="Times New Roman" w:hAnsi="Times New Roman" w:cs="Times New Roman"/>
          <w:sz w:val="24"/>
          <w:szCs w:val="24"/>
          <w:lang w:val="ru" w:eastAsia="en-US"/>
        </w:rPr>
        <w:t>FAT</w:t>
      </w:r>
      <w:r w:rsidRPr="00637A8A">
        <w:rPr>
          <w:rStyle w:val="FontStyle79"/>
          <w:rFonts w:ascii="Times New Roman" w:hAnsi="Times New Roman" w:cs="Times New Roman"/>
          <w:sz w:val="24"/>
          <w:szCs w:val="24"/>
          <w:lang w:val="ru" w:eastAsia="en-US"/>
        </w:rPr>
        <w:t xml:space="preserve"> манифестов, позволяет одному образу контейнера обеспечить поддержку образов, специфичных для конкретной платформы. Платформа может включать тип процессора (архитектура машины), тип операционной системы и потенциально уровень операционной системы. Таким образом, один образ контейнера может быть структурирован так, чтобы обеспечить доставку и развертывание одного и того же приложения на нескольких различных целевых системах.</w:t>
      </w:r>
    </w:p>
    <w:p w14:paraId="776EA7BE" w14:textId="77777777" w:rsidR="00F64F0A" w:rsidRPr="00637A8A" w:rsidRDefault="00FD475A" w:rsidP="00AB537D">
      <w:pPr>
        <w:pStyle w:val="Style4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Одной из характерных особенностей метаданных, содержащихся в образах контейнеров, является то, что они предоставляют обширные функции безопасности, направленные на обеспечение того, что содержимое образа контейнера не изменялось с момента его создания. Длины данных записываются вместе с дайджестами данных (по сути, криптографический хеш байтов данных, устойчивый к столкновениям). Соответствующие данные могут быть содержимым слоев файловой системы или элементами метаданных. Дайджест может также служить уникальным идентификатором содержимого, который также может использоваться для поддержки доступа к данным с возможностью адресации содержимого. Отдельная безопасная передача дайджеста пользователю изображения контейнера позволяет проверить содержимое изображения контейнера, даже если оно получено из непроверенного источника.</w:t>
      </w:r>
    </w:p>
    <w:p w14:paraId="6B2608F4" w14:textId="77777777" w:rsidR="00F64F0A" w:rsidRPr="00637A8A" w:rsidRDefault="00FD475A" w:rsidP="00AB537D">
      <w:pPr>
        <w:pStyle w:val="Style15"/>
        <w:widowControl/>
        <w:ind w:firstLine="720"/>
        <w:jc w:val="both"/>
        <w:rPr>
          <w:rStyle w:val="FontStyle111"/>
          <w:rFonts w:ascii="Times New Roman" w:hAnsi="Times New Roman" w:cs="Times New Roman"/>
          <w:sz w:val="24"/>
          <w:szCs w:val="24"/>
          <w:lang w:eastAsia="en-US"/>
        </w:rPr>
      </w:pPr>
      <w:bookmarkStart w:id="25" w:name="bookmark28"/>
      <w:r w:rsidRPr="00637A8A">
        <w:rPr>
          <w:rStyle w:val="FontStyle111"/>
          <w:rFonts w:ascii="Times New Roman" w:hAnsi="Times New Roman" w:cs="Times New Roman"/>
          <w:sz w:val="24"/>
          <w:szCs w:val="24"/>
          <w:lang w:val="ru" w:eastAsia="en-US"/>
        </w:rPr>
        <w:t xml:space="preserve">7.3.2 </w:t>
      </w:r>
      <w:bookmarkEnd w:id="25"/>
      <w:r w:rsidRPr="00637A8A">
        <w:rPr>
          <w:rStyle w:val="FontStyle111"/>
          <w:rFonts w:ascii="Times New Roman" w:hAnsi="Times New Roman" w:cs="Times New Roman"/>
          <w:sz w:val="24"/>
          <w:szCs w:val="24"/>
          <w:lang w:val="ru" w:eastAsia="en-US"/>
        </w:rPr>
        <w:t>Расслоение файловой системы</w:t>
      </w:r>
    </w:p>
    <w:p w14:paraId="2D325CD2" w14:textId="77777777" w:rsidR="00F64F0A" w:rsidRPr="00637A8A" w:rsidRDefault="00FD475A" w:rsidP="00AB537D">
      <w:pPr>
        <w:pStyle w:val="Style4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Образы контейнеров и контейнеры, созданные на их основе, используют технологию наслоения файловой системы при работе с файлами, которые они содержат.</w:t>
      </w:r>
    </w:p>
    <w:p w14:paraId="001FB896" w14:textId="4AC6201A" w:rsidR="00F64F0A" w:rsidRPr="00637A8A" w:rsidRDefault="00FD475A" w:rsidP="00AB537D">
      <w:pPr>
        <w:pStyle w:val="Style4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Расслоение файловой системы</w:t>
      </w:r>
      <w:r w:rsidR="00B35D86" w:rsidRPr="00637A8A">
        <w:rPr>
          <w:rStyle w:val="FontStyle79"/>
          <w:rFonts w:ascii="Times New Roman" w:hAnsi="Times New Roman" w:cs="Times New Roman"/>
          <w:sz w:val="24"/>
          <w:szCs w:val="24"/>
          <w:lang w:val="ru" w:eastAsia="en-US"/>
        </w:rPr>
        <w:t xml:space="preserve"> – </w:t>
      </w:r>
      <w:r w:rsidRPr="00637A8A">
        <w:rPr>
          <w:rStyle w:val="FontStyle79"/>
          <w:rFonts w:ascii="Times New Roman" w:hAnsi="Times New Roman" w:cs="Times New Roman"/>
          <w:sz w:val="24"/>
          <w:szCs w:val="24"/>
          <w:lang w:val="ru" w:eastAsia="en-US"/>
        </w:rPr>
        <w:t>это подход к созданию содержимого файловой системы, используемой контейнером. Принцип заключается в том, что содержимое файловой системы строится как стопка слоев, каждый из которых содержит некоторый набор каталогов и файлов, имеющих общий корневой каталог. Каталоги и файлы вносятся из каждого слоя по очереди, начиная с базового слоя и продвигаясь вверх по стопке слоев. Каждый последующий слой может вносить новые файлы, однако также может заменить файл в нижнем слое другой версией, или удалить (</w:t>
      </w:r>
      <w:r w:rsidR="00DA5279" w:rsidRPr="00637A8A">
        <w:rPr>
          <w:rStyle w:val="FontStyle79"/>
          <w:rFonts w:ascii="Times New Roman" w:hAnsi="Times New Roman" w:cs="Times New Roman"/>
          <w:sz w:val="24"/>
          <w:szCs w:val="24"/>
          <w:lang w:val="ru" w:eastAsia="en-US"/>
        </w:rPr>
        <w:t>«</w:t>
      </w:r>
      <w:r w:rsidRPr="00637A8A">
        <w:rPr>
          <w:rStyle w:val="FontStyle79"/>
          <w:rFonts w:ascii="Times New Roman" w:hAnsi="Times New Roman" w:cs="Times New Roman"/>
          <w:sz w:val="24"/>
          <w:szCs w:val="24"/>
          <w:lang w:val="ru" w:eastAsia="en-US"/>
        </w:rPr>
        <w:t>стереть</w:t>
      </w:r>
      <w:r w:rsidR="00DA5279" w:rsidRPr="00637A8A">
        <w:rPr>
          <w:rStyle w:val="FontStyle79"/>
          <w:rFonts w:ascii="Times New Roman" w:hAnsi="Times New Roman" w:cs="Times New Roman"/>
          <w:sz w:val="24"/>
          <w:szCs w:val="24"/>
          <w:lang w:val="ru" w:eastAsia="en-US"/>
        </w:rPr>
        <w:t>»</w:t>
      </w:r>
      <w:r w:rsidRPr="00637A8A">
        <w:rPr>
          <w:rStyle w:val="FontStyle79"/>
          <w:rFonts w:ascii="Times New Roman" w:hAnsi="Times New Roman" w:cs="Times New Roman"/>
          <w:sz w:val="24"/>
          <w:szCs w:val="24"/>
          <w:lang w:val="ru" w:eastAsia="en-US"/>
        </w:rPr>
        <w:t>) файл, присутствующий в нижнем слое.</w:t>
      </w:r>
    </w:p>
    <w:p w14:paraId="5BF9133B" w14:textId="77777777" w:rsidR="00F64F0A" w:rsidRPr="00637A8A" w:rsidRDefault="00FD475A" w:rsidP="00AB537D">
      <w:pPr>
        <w:pStyle w:val="Style4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Многослойность файловой системы позволяет эффективно работать с файлами в образах контейнеров. Расслоение файловой системы также является практичным подходом к созданию образов контейнеров, учитывая, что типичные приложения имеют стеки программного обеспечения в качестве зависимостей, которые позволяют им работать.</w:t>
      </w:r>
    </w:p>
    <w:p w14:paraId="7D6395DF" w14:textId="77777777" w:rsidR="00F64F0A" w:rsidRPr="00637A8A" w:rsidRDefault="00FD475A" w:rsidP="00AB537D">
      <w:pPr>
        <w:pStyle w:val="Style4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Рассмотрим пример приложения node.js. Код приложения node.js может содержаться в файле сценария app.js, а также в других файлах сценария, файлах данных и файлах конфигурации. Приложение node.js зависит от среды выполнения node.js и ряда (внешних) пакетов. В свою очередь, среда выполнения node.js зависит от различных библиотек операционной системы.</w:t>
      </w:r>
    </w:p>
    <w:p w14:paraId="707999A0" w14:textId="77777777" w:rsidR="00F64F0A" w:rsidRPr="00637A8A" w:rsidRDefault="00FD475A" w:rsidP="00AB537D">
      <w:pPr>
        <w:pStyle w:val="Style4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В образе контейнера для приложения node.js она может быть отображена с помощью 3 слоев (начиная с самого верхнего):</w:t>
      </w:r>
    </w:p>
    <w:p w14:paraId="040774A8" w14:textId="77777777" w:rsidR="00F64F0A" w:rsidRPr="00637A8A" w:rsidRDefault="00FD475A" w:rsidP="00AB537D">
      <w:pPr>
        <w:pStyle w:val="Style4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 сценарий app.js и связанные с ним артефакты составляют самый верхний слой;</w:t>
      </w:r>
    </w:p>
    <w:p w14:paraId="2D13094E" w14:textId="77777777" w:rsidR="00F64F0A" w:rsidRPr="00637A8A" w:rsidRDefault="00FD475A" w:rsidP="00AB537D">
      <w:pPr>
        <w:pStyle w:val="Style42"/>
        <w:widowControl/>
        <w:ind w:firstLine="720"/>
        <w:jc w:val="both"/>
        <w:rPr>
          <w:rStyle w:val="FontStyle79"/>
          <w:rFonts w:ascii="Times New Roman" w:hAnsi="Times New Roman" w:cs="Times New Roman"/>
          <w:sz w:val="24"/>
          <w:szCs w:val="24"/>
          <w:lang w:eastAsia="en-US"/>
        </w:rPr>
      </w:pPr>
      <w:r w:rsidRPr="00637A8A">
        <w:rPr>
          <w:rStyle w:val="FontStyle79"/>
          <w:rFonts w:ascii="Times New Roman" w:hAnsi="Times New Roman" w:cs="Times New Roman"/>
          <w:sz w:val="24"/>
          <w:szCs w:val="24"/>
          <w:lang w:val="ru" w:eastAsia="en-US"/>
        </w:rPr>
        <w:t>— среда выполнения node.js и связанные с ней пакеты образуют следующий уровень;</w:t>
      </w:r>
    </w:p>
    <w:p w14:paraId="4E58B89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26" w:name="bookmark29"/>
      <w:r w:rsidRPr="00637A8A">
        <w:rPr>
          <w:rStyle w:val="FontStyle110"/>
          <w:rFonts w:ascii="Times New Roman" w:hAnsi="Times New Roman" w:cs="Times New Roman"/>
          <w:sz w:val="24"/>
          <w:szCs w:val="24"/>
          <w:lang w:val="ru" w:eastAsia="en-US"/>
        </w:rPr>
        <w:t xml:space="preserve">— </w:t>
      </w:r>
      <w:bookmarkEnd w:id="26"/>
      <w:r w:rsidRPr="00637A8A">
        <w:rPr>
          <w:rStyle w:val="FontStyle110"/>
          <w:rFonts w:ascii="Times New Roman" w:hAnsi="Times New Roman" w:cs="Times New Roman"/>
          <w:sz w:val="24"/>
          <w:szCs w:val="24"/>
          <w:lang w:val="ru" w:eastAsia="en-US"/>
        </w:rPr>
        <w:t>библиотеки операционной системы образуют нижний слой.</w:t>
      </w:r>
    </w:p>
    <w:p w14:paraId="3CAF89F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Обратите внимание, что ядро операционной системы не обязательно должно присутствовать в образе контейнера. Ядро операционной системы предоставляется хостовой операционной системой, на которой работают контейнеры.</w:t>
      </w:r>
    </w:p>
    <w:p w14:paraId="354BEF1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lastRenderedPageBreak/>
        <w:t>Расслоение отражает эффективный процесс построения (создания) образов контейнеров. Хотя можно создать образ контейнера с одним слоем, содержащим все необходимые файлы, гораздо эффективнее разделить стек программного обеспечения, используемый приложением, на отдельные слои, поскольку приложение и все его зависимости обычно представляют собой отдельные независимые наборы файлов, как описано в примере приложения node. js.</w:t>
      </w:r>
    </w:p>
    <w:p w14:paraId="3D212272" w14:textId="2F9E950F"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Один образ контейнера может быть построен с использованием в качестве основы (или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родителя</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другого образа контейнера. Поэтому, снова используя пример с приложением node.js, первым созданным образом контейнера может быть образ для операционной системы. Затем можно создать второй образ контейнера для среды выполнения node.js и связанных с ней пакетов, используя образ операционной системы в качестве родителя. Наконец, третий образ контейнера может быть создан для приложения app. js, используя в качестве родителя среду выполнения node.js. Каждый образ родителя обеспечивает нижние слои для нового образа, построенного поверх него. Поэтому в примере библиотеки операционной системы становятся самым нижним слоем, среда выполнения node.js</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средним слоем, а приложение app.js</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самым верхним.</w:t>
      </w:r>
    </w:p>
    <w:p w14:paraId="3B33535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Это позволяет каждому образу заботиться только о своих потребностях. Например, если среде выполнения node.js не нужны все файлы из библиотек операционной системы, она может удалить ненужные файлы. Таким образом, основной проблемой при создании образа контейнера становится вопрос о том, какой базовый образ (образы) использовать.</w:t>
      </w:r>
    </w:p>
    <w:p w14:paraId="3B1222D4" w14:textId="48B3BF7D"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Расслоение файловой системы применимо и к контейнерам, однако с некоторым отличием. Когда контейнер создается из образа контейнера, создаются те же уровни файловой системы, что и в образе контейнера, однако они рассматриваются как доступные только для чтения. Эти слои называются слоями образа. Приложение, запущенное в контейнере, не может изменять файлы в слоях образа. Однако поверх слоев, присутствующих в образе контейнера, добавляется дополнительный записываемый слой</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он называется слоем контейнера (в некоторых контейнерных средах он называется слоем песочницы). Все изменения в файлах, сделанные приложением, работающим в контейнере, записываются в слой контейнера, будь то создание новых файлов, изменение существующих файлов или удаление файлов. Это подразумевает стратегию копирования при записи для файлов в контейнере.</w:t>
      </w:r>
    </w:p>
    <w:p w14:paraId="41CEE52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Следствием использования слоев образов только для чтения и стратегии копирования при записи является то, что слои образов могут совместно использоваться различными контейнерами, что позволяет экономить ресурсы на хранении и рабочей памяти во время выполнения и сократить время запуска контейнеров.</w:t>
      </w:r>
    </w:p>
    <w:p w14:paraId="3939BD3E" w14:textId="77777777" w:rsidR="00F64F0A" w:rsidRPr="00637A8A" w:rsidRDefault="00FD475A" w:rsidP="00AB537D">
      <w:pPr>
        <w:pStyle w:val="Style15"/>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7.3.3 Хранилища и реестры образа контейнеров</w:t>
      </w:r>
    </w:p>
    <w:p w14:paraId="771DD69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Возможность хранения и доступа к образам контейнеров является ключевым аспектом экосистемы контейнеров. Отдельные образы контейнеров обычно используются в нескольких различных системах, например, для поддержки масштабируемости и обеспечения избыточности для повышения доступности. Рекомендуемый процесс создания образов также делает акцент на доступе к существующим образам, которые формируют родительский образ для создаваемого образа.</w:t>
      </w:r>
    </w:p>
    <w:p w14:paraId="4EBDCA8D"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 экосистеме контейнеров поощряется повторное использование. Образы контейнеров для общих элементов программного стека (стеков), используемых приложениями, используются в качестве родительских образов для многих приложений. Типичными примерами являются библиотеки для операционных систем и библиотеки для промежуточного программного обеспечения и исполнительных систем. Весьма вероятно, что образы контейнеров для этих программных пакетов будут (повторно) использоваться снова и снова в образах контейнеров для приложений, которые используют эти программные пакеты в своих программных стеках.</w:t>
      </w:r>
    </w:p>
    <w:p w14:paraId="6210548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lastRenderedPageBreak/>
        <w:t>Как правило, лучше и дешевле использовать образ контейнера, созданный кем-то с опытом работы с соответствующим программным пакетом, чем создавать новый образ для этого программного пакета. Кроме того, такие образы обычно обновляются по мере внесения изменений в базовое программное обеспечение.</w:t>
      </w:r>
    </w:p>
    <w:p w14:paraId="27874F3B"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Обеспечение возможности хранения и доступа к образам контейнеров входит в обязанности </w:t>
      </w:r>
      <w:r w:rsidRPr="00637A8A">
        <w:rPr>
          <w:rStyle w:val="FontStyle109"/>
          <w:rFonts w:ascii="Times New Roman" w:hAnsi="Times New Roman" w:cs="Times New Roman"/>
          <w:sz w:val="24"/>
          <w:szCs w:val="24"/>
          <w:lang w:val="ru" w:eastAsia="en-US"/>
        </w:rPr>
        <w:t xml:space="preserve">реестра контейнеров. </w:t>
      </w:r>
      <w:r w:rsidRPr="00637A8A">
        <w:rPr>
          <w:rStyle w:val="FontStyle110"/>
          <w:rFonts w:ascii="Times New Roman" w:hAnsi="Times New Roman" w:cs="Times New Roman"/>
          <w:sz w:val="24"/>
          <w:szCs w:val="24"/>
          <w:lang w:val="ru" w:eastAsia="en-US"/>
        </w:rPr>
        <w:t>Реестры контейнеров могут предоставляться как общедоступные облачные сервисы или как частные облачные сервисы. Примером публичной службы регистрации контейнеров является Docker Hubt</w:t>
      </w:r>
      <w:r w:rsidRPr="00637A8A">
        <w:rPr>
          <w:rStyle w:val="FontStyle110"/>
          <w:rFonts w:ascii="Times New Roman" w:hAnsi="Times New Roman" w:cs="Times New Roman"/>
          <w:sz w:val="24"/>
          <w:szCs w:val="24"/>
          <w:vertAlign w:val="superscript"/>
          <w:lang w:val="ru" w:eastAsia="en-US"/>
        </w:rPr>
        <w:t>[</w:t>
      </w:r>
      <w:hyperlink w:anchor="bookmark133" w:history="1">
        <w:r w:rsidRPr="00637A8A">
          <w:rPr>
            <w:rStyle w:val="FontStyle110"/>
            <w:rFonts w:ascii="Times New Roman" w:hAnsi="Times New Roman" w:cs="Times New Roman"/>
            <w:color w:val="053CF5"/>
            <w:sz w:val="24"/>
            <w:szCs w:val="24"/>
            <w:vertAlign w:val="superscript"/>
            <w:lang w:val="ru" w:eastAsia="en-US"/>
          </w:rPr>
          <w:t>80</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Реестры контейнеров имеют интерфейсы служб, которые, по крайней мере, обеспечивают операции push и pull. Операция push загружает один или несколько образов в реестр, а операция pull загружает один или несколько образов из реестра.</w:t>
      </w:r>
    </w:p>
    <w:p w14:paraId="0CF746E7" w14:textId="6FCBC12E"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27" w:name="bookmark30"/>
      <w:bookmarkEnd w:id="27"/>
      <w:r w:rsidRPr="00637A8A">
        <w:rPr>
          <w:rStyle w:val="FontStyle110"/>
          <w:rFonts w:ascii="Times New Roman" w:hAnsi="Times New Roman" w:cs="Times New Roman"/>
          <w:sz w:val="24"/>
          <w:szCs w:val="24"/>
          <w:lang w:val="ru" w:eastAsia="en-US"/>
        </w:rPr>
        <w:t>Хранилище</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набор связанных образов контейнеров. Примером набора связанных образов контейнеров является набор образов контейнеров для библиотек операционной системы для конкретной операционной системы, где каждый образ предназначен для конкретной версии этой операционной системы.</w:t>
      </w:r>
    </w:p>
    <w:p w14:paraId="0567D5CD" w14:textId="597E98B1"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Например, хранилище контейнеров может содержать набор из четырех образов контейнеров с именами </w:t>
      </w:r>
      <w:r w:rsidRPr="00637A8A">
        <w:rPr>
          <w:rStyle w:val="FontStyle109"/>
          <w:rFonts w:ascii="Times New Roman" w:hAnsi="Times New Roman" w:cs="Times New Roman"/>
          <w:sz w:val="24"/>
          <w:szCs w:val="24"/>
          <w:lang w:val="ru" w:eastAsia="en-US"/>
        </w:rPr>
        <w:t xml:space="preserve">some_os _libs:16.01, some_os_libs:16.02, some_os_libs:16.03, some_os_libs:latest. </w:t>
      </w:r>
      <w:r w:rsidRPr="00637A8A">
        <w:rPr>
          <w:rStyle w:val="FontStyle110"/>
          <w:rFonts w:ascii="Times New Roman" w:hAnsi="Times New Roman" w:cs="Times New Roman"/>
          <w:sz w:val="24"/>
          <w:szCs w:val="24"/>
          <w:lang w:val="ru" w:eastAsia="en-US"/>
        </w:rPr>
        <w:t xml:space="preserve">В этом (простом) случае в хранилище есть четыре записи для разных версий операционной системы, каждая с меткой, указывающей номер версии. Версия с пометкой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latest</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фактически указывает на тот же образ контейнера, что и версия с пометкой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16.03</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w:t>
      </w:r>
    </w:p>
    <w:p w14:paraId="7B81D0B1" w14:textId="5C71C06E"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Причина такого расположения заключается в том, что когда другие образы контейнеров хотят всегда использовать последнюю версию образа контейнера операционной системы в качестве родительского, они могут использовать тег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latest</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при получении образа, и он автоматически обновляется, когда в реестр контейнеров загружаются новые образы контейнеров с более поздними версиями операционной системы. Другим применением тегов, применяемых к хранилищам образов, является создание образов, предназначенных для конкретных целевых сред, хотя альтернативным подходом для достижения этой возможности являются образы </w:t>
      </w:r>
      <w:r w:rsidR="00543A13" w:rsidRPr="00637A8A">
        <w:rPr>
          <w:rStyle w:val="FontStyle110"/>
          <w:rFonts w:ascii="Times New Roman" w:hAnsi="Times New Roman" w:cs="Times New Roman"/>
          <w:sz w:val="24"/>
          <w:szCs w:val="24"/>
          <w:lang w:val="ru" w:eastAsia="en-US"/>
        </w:rPr>
        <w:t>FAT</w:t>
      </w:r>
      <w:r w:rsidRPr="00637A8A">
        <w:rPr>
          <w:rStyle w:val="FontStyle110"/>
          <w:rFonts w:ascii="Times New Roman" w:hAnsi="Times New Roman" w:cs="Times New Roman"/>
          <w:sz w:val="24"/>
          <w:szCs w:val="24"/>
          <w:lang w:val="ru" w:eastAsia="en-US"/>
        </w:rPr>
        <w:t xml:space="preserve"> манифестов.</w:t>
      </w:r>
    </w:p>
    <w:p w14:paraId="3E30117C"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28" w:name="bookmark31"/>
    </w:p>
    <w:p w14:paraId="551B8D33"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7</w:t>
      </w:r>
      <w:bookmarkEnd w:id="28"/>
      <w:r w:rsidRPr="00637A8A">
        <w:rPr>
          <w:rStyle w:val="FontStyle112"/>
          <w:rFonts w:ascii="Times New Roman" w:hAnsi="Times New Roman" w:cs="Times New Roman"/>
          <w:sz w:val="24"/>
          <w:szCs w:val="24"/>
          <w:lang w:val="ru" w:eastAsia="en-US"/>
        </w:rPr>
        <w:t>.4 Системы управления контейнерами (CMS)</w:t>
      </w:r>
    </w:p>
    <w:p w14:paraId="45957AB1"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1D04BE7D" w14:textId="77777777" w:rsidR="00F64F0A" w:rsidRPr="00637A8A" w:rsidRDefault="00FD475A" w:rsidP="00AB537D">
      <w:pPr>
        <w:pStyle w:val="Style18"/>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7.4.1 Общие положения</w:t>
      </w:r>
    </w:p>
    <w:p w14:paraId="5A0C7688"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Как указано в разделе </w:t>
      </w:r>
      <w:hyperlink w:anchor="bookmark23" w:history="1">
        <w:r w:rsidRPr="00637A8A">
          <w:rPr>
            <w:rStyle w:val="FontStyle110"/>
            <w:rFonts w:ascii="Times New Roman" w:hAnsi="Times New Roman" w:cs="Times New Roman"/>
            <w:color w:val="053CF5"/>
            <w:sz w:val="24"/>
            <w:szCs w:val="24"/>
            <w:u w:val="single"/>
            <w:lang w:val="ru" w:eastAsia="en-US"/>
          </w:rPr>
          <w:t>7.2.2</w:t>
        </w:r>
      </w:hyperlink>
      <w:r w:rsidRPr="00637A8A">
        <w:rPr>
          <w:rStyle w:val="FontStyle110"/>
          <w:rFonts w:ascii="Times New Roman" w:hAnsi="Times New Roman" w:cs="Times New Roman"/>
          <w:sz w:val="24"/>
          <w:szCs w:val="24"/>
          <w:u w:val="single"/>
          <w:lang w:val="ru" w:eastAsia="en-US"/>
        </w:rPr>
        <w:t>,</w:t>
      </w:r>
      <w:r w:rsidRPr="00637A8A">
        <w:rPr>
          <w:rStyle w:val="FontStyle110"/>
          <w:rFonts w:ascii="Times New Roman" w:hAnsi="Times New Roman" w:cs="Times New Roman"/>
          <w:sz w:val="24"/>
          <w:szCs w:val="24"/>
          <w:lang w:val="ru" w:eastAsia="en-US"/>
        </w:rPr>
        <w:t xml:space="preserve"> типичным является то, что контейнерный демон и связанные с ним инструменты предоставляют возможности для управления жизненным циклом одного контейнера. Однако развертывание типичных приложений для облачных вычислений обычно включает развертывание и работу множества контейнеров, часто на нескольких хост-системах. Приложение может включать несколько экземпляров определенного контейнера, работающих параллельно, как для обеспечения резервирования на случай отказа одного экземпляра, так и для обеспечения масштабируемости, чтобы справиться с нагрузкой входящих запросов. Приложение также может включать множество различных компонентов, каждый из которых работает в собственном экземпляре (ах) контейнера, благодаря использованию архитектуры микросервисов или разделению возможностей на нескольких уровнях, например, веб-приложение, использующее базу данных. CMS организует и управляет определенными наборами контейнеров.</w:t>
      </w:r>
    </w:p>
    <w:p w14:paraId="2B2C374B"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CMS может выделить базовую инфраструктуру, рассматривая набор контейнеров как единую цель развертывания, и в то же время обеспечивая соблюдение политик развертывания, таких как разделение параллельных экземпляров контейнеров для целей резервирования и обхода отказа.</w:t>
      </w:r>
    </w:p>
    <w:p w14:paraId="5A5203B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lastRenderedPageBreak/>
        <w:t>Существуют и широко используются различные CMS, включая Docker Swarmt</w:t>
      </w:r>
      <w:r w:rsidRPr="00637A8A">
        <w:rPr>
          <w:rStyle w:val="FontStyle110"/>
          <w:rFonts w:ascii="Times New Roman" w:hAnsi="Times New Roman" w:cs="Times New Roman"/>
          <w:sz w:val="24"/>
          <w:szCs w:val="24"/>
          <w:vertAlign w:val="superscript"/>
          <w:lang w:val="ru" w:eastAsia="en-US"/>
        </w:rPr>
        <w:t>[</w:t>
      </w:r>
      <w:hyperlink w:anchor="bookmark132" w:history="1">
        <w:r w:rsidRPr="00637A8A">
          <w:rPr>
            <w:rStyle w:val="FontStyle110"/>
            <w:rFonts w:ascii="Times New Roman" w:hAnsi="Times New Roman" w:cs="Times New Roman"/>
            <w:color w:val="053CF5"/>
            <w:sz w:val="24"/>
            <w:szCs w:val="24"/>
            <w:vertAlign w:val="superscript"/>
            <w:lang w:val="ru" w:eastAsia="en-US"/>
          </w:rPr>
          <w:t>79</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Kubernetes</w:t>
      </w:r>
      <w:r w:rsidRPr="00637A8A">
        <w:rPr>
          <w:rStyle w:val="FontStyle110"/>
          <w:rFonts w:ascii="Times New Roman" w:hAnsi="Times New Roman" w:cs="Times New Roman"/>
          <w:sz w:val="24"/>
          <w:szCs w:val="24"/>
          <w:vertAlign w:val="superscript"/>
          <w:lang w:val="ru" w:eastAsia="en-US"/>
        </w:rPr>
        <w:t>[</w:t>
      </w:r>
      <w:hyperlink w:anchor="bookmark93" w:history="1">
        <w:r w:rsidRPr="00637A8A">
          <w:rPr>
            <w:rStyle w:val="FontStyle110"/>
            <w:rFonts w:ascii="Times New Roman" w:hAnsi="Times New Roman" w:cs="Times New Roman"/>
            <w:color w:val="053CF5"/>
            <w:sz w:val="24"/>
            <w:szCs w:val="24"/>
            <w:vertAlign w:val="superscript"/>
            <w:lang w:val="ru" w:eastAsia="en-US"/>
          </w:rPr>
          <w:t>17</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Apache Mesos</w:t>
      </w:r>
      <w:r w:rsidRPr="00637A8A">
        <w:rPr>
          <w:rStyle w:val="FontStyle110"/>
          <w:rFonts w:ascii="Times New Roman" w:hAnsi="Times New Roman" w:cs="Times New Roman"/>
          <w:sz w:val="24"/>
          <w:szCs w:val="24"/>
          <w:vertAlign w:val="superscript"/>
          <w:lang w:val="ru" w:eastAsia="en-US"/>
        </w:rPr>
        <w:t>[</w:t>
      </w:r>
      <w:hyperlink w:anchor="bookmark114" w:history="1">
        <w:r w:rsidRPr="00637A8A">
          <w:rPr>
            <w:rStyle w:val="FontStyle110"/>
            <w:rFonts w:ascii="Times New Roman" w:hAnsi="Times New Roman" w:cs="Times New Roman"/>
            <w:color w:val="053CF5"/>
            <w:sz w:val="24"/>
            <w:szCs w:val="24"/>
            <w:vertAlign w:val="superscript"/>
            <w:lang w:val="ru" w:eastAsia="en-US"/>
          </w:rPr>
          <w:t>57</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HashiCorp Nomad</w:t>
      </w:r>
      <w:r w:rsidRPr="00637A8A">
        <w:rPr>
          <w:rStyle w:val="FontStyle110"/>
          <w:rFonts w:ascii="Times New Roman" w:hAnsi="Times New Roman" w:cs="Times New Roman"/>
          <w:sz w:val="24"/>
          <w:szCs w:val="24"/>
          <w:vertAlign w:val="superscript"/>
          <w:lang w:val="ru" w:eastAsia="en-US"/>
        </w:rPr>
        <w:t>[</w:t>
      </w:r>
      <w:hyperlink w:anchor="bookmark115" w:history="1">
        <w:r w:rsidRPr="00637A8A">
          <w:rPr>
            <w:rStyle w:val="FontStyle110"/>
            <w:rFonts w:ascii="Times New Roman" w:hAnsi="Times New Roman" w:cs="Times New Roman"/>
            <w:color w:val="053CF5"/>
            <w:sz w:val="24"/>
            <w:szCs w:val="24"/>
            <w:vertAlign w:val="superscript"/>
            <w:lang w:val="ru" w:eastAsia="en-US"/>
          </w:rPr>
          <w:t>58</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и CloudFoundry (система PaaS)</w:t>
      </w:r>
      <w:r w:rsidRPr="00637A8A">
        <w:rPr>
          <w:rStyle w:val="FontStyle110"/>
          <w:rFonts w:ascii="Times New Roman" w:hAnsi="Times New Roman" w:cs="Times New Roman"/>
          <w:sz w:val="24"/>
          <w:szCs w:val="24"/>
          <w:vertAlign w:val="superscript"/>
          <w:lang w:val="ru" w:eastAsia="en-US"/>
        </w:rPr>
        <w:t>[</w:t>
      </w:r>
      <w:hyperlink w:anchor="bookmark116" w:history="1">
        <w:r w:rsidRPr="00637A8A">
          <w:rPr>
            <w:rStyle w:val="FontStyle110"/>
            <w:rFonts w:ascii="Times New Roman" w:hAnsi="Times New Roman" w:cs="Times New Roman"/>
            <w:color w:val="053CF5"/>
            <w:sz w:val="24"/>
            <w:szCs w:val="24"/>
            <w:vertAlign w:val="superscript"/>
            <w:lang w:val="ru" w:eastAsia="en-US"/>
          </w:rPr>
          <w:t>59</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w:t>
      </w:r>
    </w:p>
    <w:p w14:paraId="1764C07F" w14:textId="77777777" w:rsidR="00F64F0A" w:rsidRPr="00637A8A" w:rsidRDefault="00FD475A" w:rsidP="00AB537D">
      <w:pPr>
        <w:pStyle w:val="Style18"/>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7.4.2 Общие возможности CMS</w:t>
      </w:r>
    </w:p>
    <w:p w14:paraId="0F39932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Общие возможности CMS включают:</w:t>
      </w:r>
    </w:p>
    <w:p w14:paraId="2ECE9F1A"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 Оркестровка</w:t>
      </w:r>
    </w:p>
    <w:p w14:paraId="47BA65D0"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CMS обеспечивают оркестровку экземпляров контейнеров, включая первоначальное создание и размещение, планирование, мониторинг, масштабирование, обновление и параллельное развертывание таких возможностей, как балансировщики нагрузки, брандмауэры, виртуальные сети и возможности регистрации.</w:t>
      </w:r>
    </w:p>
    <w:p w14:paraId="54E0AD5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По сути, инструменты оркестровки CMS могут выделять базовую инфраструктуру, рассматривая набор контейнеров как единую цель развертывания, и в то же время обеспечивая соблюдение политик развертывания, таких как разделение параллельных экземпляров контейнеров для целей резервирования и обхода отказа.</w:t>
      </w:r>
    </w:p>
    <w:p w14:paraId="4A668EBD" w14:textId="14247486"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Оркестровка</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ключевой компонент CMS, необходимый для поддержки масштабирования, поскольку масштабирование требует эффективной автоматизации.</w:t>
      </w:r>
    </w:p>
    <w:p w14:paraId="5B7EC1F9"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b) Планирование</w:t>
      </w:r>
    </w:p>
    <w:p w14:paraId="28E45B1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Планировщик обеспечивает постоянное удовлетворение требований к ресурсам, предъявляемых к инфраструктуре. Планировщик выбирает узел на основе своей оценки доступности ресурсов, а затем отслеживает использование ресурсов, чтобы гарантировать, что компонент не превысит выделенные ему ресурсы. Он поддерживает и отслеживает требования к ресурсам, доступность ресурсов и множество других ограничений и директив, предоставляемых пользователем.</w:t>
      </w:r>
    </w:p>
    <w:p w14:paraId="5B86DE23"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c) Мониторинг и проверка состояния</w:t>
      </w:r>
    </w:p>
    <w:p w14:paraId="6004D6AE" w14:textId="19EE8C35"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Автоматизация</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суть систем облачных вычислений, особенно там, где речь идет об отказоустойчивости и быстрой масштабируемости. Такая автоматизация может быть обеспечена только для производственных систем за счет постоянного мониторинга CMS распределенного набора контейнеров приложения и оценки их состояния.</w:t>
      </w:r>
    </w:p>
    <w:p w14:paraId="34ACB59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Эта возможность позволяет обнаруживать неисправности и сбои и предпринимать действия для обеспечения сохранения желаемой конфигурации приложения, определенной в декларативной конфигурации. Она может включать удаление неисправных экземпляров и запуск новых экземпляров.</w:t>
      </w:r>
    </w:p>
    <w:p w14:paraId="60C03128"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d) Автомасштабирование</w:t>
      </w:r>
    </w:p>
    <w:p w14:paraId="482AC5A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Мониторинг может поддерживать динамическое масштабирование ресурсов, применяемых к приложению, в соответствии с поступающей рабочей нагрузкой, с целью поддержания минимального количества ресурсов, необходимых для обслуживания нагрузки, поскольку облачные вычисления часто оплачиваются на основе используемых ресурсов.</w:t>
      </w:r>
    </w:p>
    <w:p w14:paraId="2BEDE772"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e) Управление ресурсами</w:t>
      </w:r>
    </w:p>
    <w:p w14:paraId="60D4CE56" w14:textId="6F971861"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 CMS ресурс</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логическая конструкция, которую оркестратор может создавать и управлять ею, например, развертывание службы или приложения.</w:t>
      </w:r>
    </w:p>
    <w:p w14:paraId="5EFCB5D9"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f) (Виртуальная) сеть</w:t>
      </w:r>
    </w:p>
    <w:p w14:paraId="1FD9224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Типичное приложение состоит из множества отдельных компонентов, которые действуют совместно для обеспечения функциональности приложения. Отдельные компоненты, как правило, должны взаимодействовать друг с другом по сети, поскольку компоненты часто работают в разных местах. CMS отвечает за настройку необходимых сетевых соединений для обеспечения взаимодействия компонентов. Сеть часто является виртуальной, что устраняет необходимость понимания компонентами базовой сетевой инфраструктуры, а также повышает безопасность, ограничивая связь только теми компонентами, которые принадлежат приложению.</w:t>
      </w:r>
    </w:p>
    <w:p w14:paraId="680576A1"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g) Обнаружение службы</w:t>
      </w:r>
    </w:p>
    <w:p w14:paraId="34A4E118" w14:textId="1AB1F61D"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lastRenderedPageBreak/>
        <w:t>Обнаружение является ключевым элементом, связанным с развертыванием контейнеров</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приложения состоят из множества контейнеров и связанных с ними компонентов, работающих в потенциально широко распределенной инфраструктуре. В результате отдельные компоненты должны обнаружить другие компоненты, от которых они зависят.</w:t>
      </w:r>
    </w:p>
    <w:p w14:paraId="345C310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Например, балансировщику нагрузки необходимо определить все экземпляры компонентов, которые он использует для распределения входящих запросов. Как правило, CMS обеспечивают возможности, помогающие в обнаружении информации.</w:t>
      </w:r>
    </w:p>
    <w:p w14:paraId="4FD2D009"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h) Обновления и модернизация</w:t>
      </w:r>
    </w:p>
    <w:p w14:paraId="6583BCF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CMS обычно управляют процессом обновления и модернизации компонентов приложения. Такие изменения могут быть результатом новой функциональности или исправлений для самого кода приложения, или это может быть результатом обновления программного стека, используемого кодом приложения, например, времени выполнения. CMS обычно управляет обновлением для обеспечения нулевого времени простоя путем поэтапного внедрения экземпляров с использованием обновленного кода и удаления экземпляров с использованием старого кода.</w:t>
      </w:r>
    </w:p>
    <w:p w14:paraId="09F52574"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i) Декларативная конфигурация</w:t>
      </w:r>
    </w:p>
    <w:p w14:paraId="1CAA7ED4" w14:textId="68EA4B69"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Обычно CMS предоставляют команде DevOps средства для декларативной настройки оркестровки приложения с использованием определенной схемы, написанной на таких языках, как YAML</w:t>
      </w:r>
      <w:r w:rsidR="00B905D3" w:rsidRPr="00637A8A">
        <w:rPr>
          <w:rStyle w:val="FontStyle110"/>
          <w:rFonts w:ascii="Times New Roman" w:hAnsi="Times New Roman" w:cs="Times New Roman"/>
          <w:sz w:val="24"/>
          <w:szCs w:val="24"/>
          <w:vertAlign w:val="superscript"/>
          <w:lang w:eastAsia="en-US"/>
        </w:rPr>
        <w:t>[</w:t>
      </w:r>
      <w:hyperlink w:anchor="bookmark134" w:history="1">
        <w:r w:rsidRPr="00637A8A">
          <w:rPr>
            <w:rStyle w:val="FontStyle110"/>
            <w:rFonts w:ascii="Times New Roman" w:hAnsi="Times New Roman" w:cs="Times New Roman"/>
            <w:color w:val="053CF5"/>
            <w:sz w:val="24"/>
            <w:szCs w:val="24"/>
            <w:vertAlign w:val="superscript"/>
            <w:lang w:val="ru" w:eastAsia="en-US"/>
          </w:rPr>
          <w:t>81</w:t>
        </w:r>
      </w:hyperlink>
      <w:r w:rsidR="00B905D3" w:rsidRPr="00637A8A">
        <w:rPr>
          <w:rStyle w:val="FontStyle110"/>
          <w:rFonts w:ascii="Times New Roman" w:hAnsi="Times New Roman" w:cs="Times New Roman"/>
          <w:color w:val="auto"/>
          <w:sz w:val="24"/>
          <w:szCs w:val="24"/>
          <w:vertAlign w:val="superscript"/>
          <w:lang w:eastAsia="en-US"/>
        </w:rPr>
        <w:t>]</w:t>
      </w:r>
      <w:r w:rsidRPr="00637A8A">
        <w:rPr>
          <w:rStyle w:val="FontStyle110"/>
          <w:rFonts w:ascii="Times New Roman" w:hAnsi="Times New Roman" w:cs="Times New Roman"/>
          <w:sz w:val="24"/>
          <w:szCs w:val="24"/>
          <w:lang w:val="ru" w:eastAsia="en-US"/>
        </w:rPr>
        <w:t xml:space="preserve"> и JSON</w:t>
      </w:r>
      <w:r w:rsidR="00B905D3" w:rsidRPr="00637A8A">
        <w:rPr>
          <w:rStyle w:val="FontStyle110"/>
          <w:rFonts w:ascii="Times New Roman" w:hAnsi="Times New Roman" w:cs="Times New Roman"/>
          <w:sz w:val="24"/>
          <w:szCs w:val="24"/>
          <w:vertAlign w:val="superscript"/>
          <w:lang w:eastAsia="en-US"/>
        </w:rPr>
        <w:t>[</w:t>
      </w:r>
      <w:hyperlink w:anchor="bookmark135" w:history="1">
        <w:r w:rsidRPr="00637A8A">
          <w:rPr>
            <w:rStyle w:val="FontStyle110"/>
            <w:rFonts w:ascii="Times New Roman" w:hAnsi="Times New Roman" w:cs="Times New Roman"/>
            <w:color w:val="053CF5"/>
            <w:sz w:val="24"/>
            <w:szCs w:val="24"/>
            <w:vertAlign w:val="superscript"/>
            <w:lang w:val="ru" w:eastAsia="en-US"/>
          </w:rPr>
          <w:t>82</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Декларативная конфигурация обычно также содержит важную информацию о репозиториях контейнеров, сетевой конфигурации, средствах хранения и возможностях безопасности, которые поддерживают приложение. Декларативная конфигурация необходима для того, чтобы CMS могли автоматизировать процесс управления приложением и его компонентами. По сути</w:t>
      </w:r>
      <w:bookmarkStart w:id="29" w:name="bookmark32"/>
      <w:r w:rsidRPr="00637A8A">
        <w:rPr>
          <w:rStyle w:val="FontStyle110"/>
          <w:rFonts w:ascii="Times New Roman" w:hAnsi="Times New Roman" w:cs="Times New Roman"/>
          <w:sz w:val="24"/>
          <w:szCs w:val="24"/>
          <w:lang w:val="ru" w:eastAsia="en-US"/>
        </w:rPr>
        <w:t>, декларативная конфигурация указывает</w:t>
      </w:r>
      <w:bookmarkEnd w:id="29"/>
      <w:r w:rsidRPr="00637A8A">
        <w:rPr>
          <w:rStyle w:val="FontStyle110"/>
          <w:rFonts w:ascii="Times New Roman" w:hAnsi="Times New Roman" w:cs="Times New Roman"/>
          <w:sz w:val="24"/>
          <w:szCs w:val="24"/>
          <w:lang w:val="ru" w:eastAsia="en-US"/>
        </w:rPr>
        <w:t xml:space="preserve"> CMS желаемую конфигурацию, а CMS стремится как создать, так и поддерживать эту конфигурацию, принимая решения о необходимых для этого действиях, используя знания о целевых системах и внутренних стратегиях развертывания.</w:t>
      </w:r>
    </w:p>
    <w:p w14:paraId="53D03A85"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30" w:name="bookmark33"/>
    </w:p>
    <w:p w14:paraId="7661E04C"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 xml:space="preserve">8 </w:t>
      </w:r>
      <w:bookmarkEnd w:id="30"/>
      <w:r w:rsidRPr="00637A8A">
        <w:rPr>
          <w:rStyle w:val="FontStyle112"/>
          <w:rFonts w:ascii="Times New Roman" w:hAnsi="Times New Roman" w:cs="Times New Roman"/>
          <w:sz w:val="24"/>
          <w:szCs w:val="24"/>
          <w:lang w:val="ru" w:eastAsia="en-US"/>
        </w:rPr>
        <w:t xml:space="preserve">Бессерверные вычисления </w:t>
      </w:r>
    </w:p>
    <w:p w14:paraId="1290B48A"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23E6B79A"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8.1 Общие положения</w:t>
      </w:r>
    </w:p>
    <w:p w14:paraId="546ADC9C"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651E4950" w14:textId="5C784E94"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Бессерверные вычисления</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категория облачных услуг, в которой CSC может использовать различные типы облачных возможностей без необходимости предоставления, развертывания и управления аппаратными или программными ресурсами, за исключением предоставления кода приложения CSC или предоставления данных CSC. Бессерверные вычисления обеспечивают автоматическое масштабирование с динамическим эластичным выделением ресурсов CSP, автоматическое распределение по нескольким локациям, а также автоматическое обслуживание и резервное копирование. Возможности бессерверных вычислений запускаются одним или несколькими событиями, определенными CSC, и выполняются в течение ограниченного периода времени, необходимого для устранения каждого события. Бессерверные возможности могут быть вызваны прямым вызовом из веб- и мобильных приложений.</w:t>
      </w:r>
    </w:p>
    <w:p w14:paraId="55EF6F0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Основополагающая концепция бессерверных вычислений началась с внесерверной обработки данных, где идея заключается в том, чтобы CSP выделял соответствующие ресурсы времени выполнения, необходимые для кода приложений CSC, динамически по требованию, без необходимости для CSC предварительно выделять и управлять конкретными машинами, виртуальными машинами или контейнерами и любым связанным с ними стеком программного обеспечения. Существуют и другие виды облачных услуг, </w:t>
      </w:r>
      <w:r w:rsidRPr="00637A8A">
        <w:rPr>
          <w:rStyle w:val="FontStyle110"/>
          <w:rFonts w:ascii="Times New Roman" w:hAnsi="Times New Roman" w:cs="Times New Roman"/>
          <w:sz w:val="24"/>
          <w:szCs w:val="24"/>
          <w:lang w:val="ru" w:eastAsia="en-US"/>
        </w:rPr>
        <w:lastRenderedPageBreak/>
        <w:t>которые следуют модели бессерверных вычислений, в частности, бессерверные базы данных.</w:t>
      </w:r>
    </w:p>
    <w:p w14:paraId="5D827D9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Другой способ описания бессерверных вычислений заключается в том, что это форма категории платформенных облачных сервисов (или PaaS), поскольку только сам код приложения и/или данные предоставляются CSC, а все остальные ресурсы и возможности, необходимые для запуска приложения, предоставляются и управляются CSP.</w:t>
      </w:r>
    </w:p>
    <w:p w14:paraId="7219BA5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Как правило, облачные сервисы категории бессерверных вычислений автоматически масштабируются для обработки входящих запросов. Облачные сервисы категории бессерверных вычислений часто имеют отказоустойчивые возможности, например, возможность размещения кода приложения CSC в нескольких местах с автоматическим переключением при возникновении сбоя.</w:t>
      </w:r>
    </w:p>
    <w:p w14:paraId="600F62D1"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Для работы бессерверных вычислений по-прежнему нужны серверы, поэтому в этом смысле название является ошибочным. В чем нет необходимости, так это выделение и управление ресурсами сервера со стороны CSC.</w:t>
      </w:r>
    </w:p>
    <w:p w14:paraId="494ECE75" w14:textId="06342954"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Бессерверные вычисления часто имеют модель тарификации, которая взимает плату за работу, выполняемую облачным сервисом в гранулированном виде, а не за выделенные ресурсы (например, ВМ или контейнер). Поэтому плата может взиматься за вызов API или, например, за HTTP-запрос. Это можно рассматривать как более крайнюю форму тарификации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оплата по факту</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w:t>
      </w:r>
    </w:p>
    <w:p w14:paraId="6F5332D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Преимущества бессерверных вычислений для CSC могут включать:</w:t>
      </w:r>
    </w:p>
    <w:p w14:paraId="65D38314"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снижение эксплуатационных затрат, в частности, снижение затрат, связанных с масштабированием для удовлетворения меняющейся рабочей нагрузки, поскольку взимание платы напрямую связано с работой, выполняемой облачным сервисом, а не с затратами, связанными с выделенными ресурсами. Кроме того, необходимые стеки программного обеспечения не требуют обработки, как это обычно бывает при использовании виртуальных машин и контейнеров.</w:t>
      </w:r>
    </w:p>
    <w:p w14:paraId="7E589005"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снижение затрат на разработку и сокращение времени разработки, поскольку разработчикам не нужно беспокоиться о каком-либо аспекте управления ресурсами, включая развертывание и масштабирование, например, код приложения может быть просто загружен и выполнен.</w:t>
      </w:r>
    </w:p>
    <w:p w14:paraId="269A1664"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снижение сложности упаковки и развертывания. В частности, нет необходимости рассматривать что-либо, кроме кода приложения CSC или данных CSC. Любые связанные стеки программного обеспечения поставляются CSP как часть облачной услуги и не упаковываются и не развертываются CSC.</w:t>
      </w:r>
    </w:p>
    <w:p w14:paraId="0B7912B0" w14:textId="77777777" w:rsidR="00AC5360" w:rsidRPr="00637A8A" w:rsidRDefault="00AC5360" w:rsidP="00AB537D">
      <w:pPr>
        <w:pStyle w:val="Style7"/>
        <w:widowControl/>
        <w:ind w:firstLine="720"/>
        <w:jc w:val="both"/>
        <w:rPr>
          <w:rStyle w:val="FontStyle112"/>
          <w:rFonts w:ascii="Times New Roman" w:hAnsi="Times New Roman" w:cs="Times New Roman"/>
          <w:sz w:val="24"/>
          <w:szCs w:val="24"/>
          <w:lang w:eastAsia="en-US"/>
        </w:rPr>
      </w:pPr>
      <w:bookmarkStart w:id="31" w:name="bookmark34"/>
    </w:p>
    <w:p w14:paraId="0CBAFA82"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8</w:t>
      </w:r>
      <w:bookmarkEnd w:id="31"/>
      <w:r w:rsidRPr="00637A8A">
        <w:rPr>
          <w:rStyle w:val="FontStyle112"/>
          <w:rFonts w:ascii="Times New Roman" w:hAnsi="Times New Roman" w:cs="Times New Roman"/>
          <w:sz w:val="24"/>
          <w:szCs w:val="24"/>
          <w:lang w:val="ru" w:eastAsia="en-US"/>
        </w:rPr>
        <w:t>.2 Внесерверная обработка данных</w:t>
      </w:r>
    </w:p>
    <w:p w14:paraId="229E3BA5"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7C2914EE" w14:textId="77777777" w:rsidR="00F64F0A" w:rsidRPr="00637A8A" w:rsidRDefault="00FD475A" w:rsidP="00AB537D">
      <w:pPr>
        <w:pStyle w:val="Style18"/>
        <w:widowControl/>
        <w:ind w:firstLine="720"/>
        <w:jc w:val="both"/>
        <w:rPr>
          <w:rStyle w:val="FontStyle111"/>
          <w:rFonts w:ascii="Times New Roman" w:hAnsi="Times New Roman" w:cs="Times New Roman"/>
          <w:sz w:val="24"/>
          <w:szCs w:val="24"/>
          <w:lang w:val="ru" w:eastAsia="en-US"/>
        </w:rPr>
      </w:pPr>
      <w:r w:rsidRPr="00637A8A">
        <w:rPr>
          <w:rStyle w:val="FontStyle111"/>
          <w:rFonts w:ascii="Times New Roman" w:hAnsi="Times New Roman" w:cs="Times New Roman"/>
          <w:sz w:val="24"/>
          <w:szCs w:val="24"/>
          <w:lang w:val="ru" w:eastAsia="en-US"/>
        </w:rPr>
        <w:t>8.2.1 Обзор</w:t>
      </w:r>
    </w:p>
    <w:p w14:paraId="4F14F685" w14:textId="47603B93"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Распространенной формой бессерверных вычислений является внесерверная обработка данных (FaaS). FaaS</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форма бессерверных вычислений, в которой возможности, используемые CSC, представляют собой выполнение кода приложения CSC в виде одной или нескольких функций, каждая из которых запускается по определенному CSC событию. FaaS также является разновидностью вычисления как услуги (CompaaS), как определено в ISO/IEC 17788.</w:t>
      </w:r>
    </w:p>
    <w:p w14:paraId="724237F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FaaS может выполнять код клиентского приложения, написанный на одном или нескольких языках программирования. Каждый облачный сервис FaaS поддерживает приложения, написанные на одном или нескольких языках программирования, включая, помимо прочего, C#, Go, Java</w:t>
      </w:r>
      <w:r w:rsidRPr="00637A8A">
        <w:rPr>
          <w:rStyle w:val="FontStyle110"/>
          <w:rFonts w:ascii="Times New Roman" w:hAnsi="Times New Roman" w:cs="Times New Roman"/>
          <w:sz w:val="24"/>
          <w:szCs w:val="24"/>
          <w:vertAlign w:val="superscript"/>
          <w:lang w:val="ru" w:eastAsia="en-US"/>
        </w:rPr>
        <w:t>TM</w:t>
      </w:r>
      <w:r w:rsidRPr="00637A8A">
        <w:rPr>
          <w:rStyle w:val="FontStyle110"/>
          <w:rFonts w:ascii="Times New Roman" w:hAnsi="Times New Roman" w:cs="Times New Roman"/>
          <w:sz w:val="24"/>
          <w:szCs w:val="24"/>
          <w:lang w:val="ru" w:eastAsia="en-US"/>
        </w:rPr>
        <w:t>, JavaScript (node.js</w:t>
      </w:r>
      <w:r w:rsidRPr="00637A8A">
        <w:rPr>
          <w:rStyle w:val="FontStyle110"/>
          <w:rFonts w:ascii="Times New Roman" w:hAnsi="Times New Roman" w:cs="Times New Roman"/>
          <w:sz w:val="24"/>
          <w:szCs w:val="24"/>
          <w:vertAlign w:val="superscript"/>
          <w:lang w:val="ru" w:eastAsia="en-US"/>
        </w:rPr>
        <w:t>[</w:t>
      </w:r>
      <w:hyperlink w:anchor="bookmark131" w:history="1">
        <w:r w:rsidRPr="00637A8A">
          <w:rPr>
            <w:rStyle w:val="FontStyle110"/>
            <w:rFonts w:ascii="Times New Roman" w:hAnsi="Times New Roman" w:cs="Times New Roman"/>
            <w:color w:val="053CF5"/>
            <w:sz w:val="24"/>
            <w:szCs w:val="24"/>
            <w:vertAlign w:val="superscript"/>
            <w:lang w:val="ru" w:eastAsia="en-US"/>
          </w:rPr>
          <w:t>78</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),PHP, Python, Ruby, Swift. FaaS воплощает возможности платформы как услуги в предоставлении стека программного обеспечения, необходимого для выполнения кода приложения, что означает, что CSC не </w:t>
      </w:r>
      <w:r w:rsidRPr="00637A8A">
        <w:rPr>
          <w:rStyle w:val="FontStyle110"/>
          <w:rFonts w:ascii="Times New Roman" w:hAnsi="Times New Roman" w:cs="Times New Roman"/>
          <w:sz w:val="24"/>
          <w:szCs w:val="24"/>
          <w:lang w:val="ru" w:eastAsia="en-US"/>
        </w:rPr>
        <w:lastRenderedPageBreak/>
        <w:t>требуется развертывать и поддерживать стек программного обеспечения во время выполнения. Как правило, FaaS не требует написания кода приложения CSC для использования какого-либо конкретного фреймворка приложения. Кроме того, FaaS берет на себя ответственность за запуск приложения и стека исполняемого программного обеспечения по требованию для обслуживания любых событий, которые запускает приложение.</w:t>
      </w:r>
    </w:p>
    <w:p w14:paraId="716ABF6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По сути, FaaS призвана сделать инфраструктуру невидимой для разработчика приложений и сервисов. При использовании FaaS базовые серверы, виртуальные машины и/или контейнеры невидимы для пользователя услуги. Разработчик не только не имеет к ним доступа, но и не может получить его, поскольку они автоматически управляются CSP как часть облачного сервиса.</w:t>
      </w:r>
    </w:p>
    <w:p w14:paraId="273E7C4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Важным аспектом FaaS является то, что ресурсы потребляются только во время выполнения определенной функции. Обычно, когда приложение использует ВМ или контейнер в вычислительном облачном сервисе, каждый запущенный экземпляр ВМ или контейнера потребляет ресурсы непрерывно, независимо от того, выполняет он входящие запросы или нет. Для FaaS, при отсутствии обрабатываемых событий, ресурсы не потребляются. В результате это может означать меньшие затраты для CSC, особенно для менее часто используемых функций. FaaS запускает необходимые ресурсы (например, базовый контейнер), когда происходит триггер события для данной функции.</w:t>
      </w:r>
    </w:p>
    <w:p w14:paraId="2331CAB8" w14:textId="41F42D49"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Автоматизированное управление, обеспечиваемое FaaS, является ключевым фактором</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масштабируемость обеспечивается автоматически. Если частота событий для данного FaaS увеличивается, то ресурсы, выделенные для этого облачного сервиса, автоматически увеличиваются, чтобы справиться с этими событиями, и децентрализуются, когда частота событий снижается.</w:t>
      </w:r>
    </w:p>
    <w:p w14:paraId="483AA70C" w14:textId="673705F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Доступен ряд облачных сервисов бессерверного исполнения, включая Apache OpenWhisk</w:t>
      </w:r>
      <w:r w:rsidRPr="00637A8A">
        <w:rPr>
          <w:rStyle w:val="FontStyle110"/>
          <w:rFonts w:ascii="Times New Roman" w:hAnsi="Times New Roman" w:cs="Times New Roman"/>
          <w:sz w:val="24"/>
          <w:szCs w:val="24"/>
          <w:vertAlign w:val="superscript"/>
          <w:lang w:val="ru" w:eastAsia="en-US"/>
        </w:rPr>
        <w:t>[</w:t>
      </w:r>
      <w:hyperlink w:anchor="bookmark85" w:history="1">
        <w:r w:rsidRPr="00637A8A">
          <w:rPr>
            <w:rStyle w:val="FontStyle110"/>
            <w:rFonts w:ascii="Times New Roman" w:hAnsi="Times New Roman" w:cs="Times New Roman"/>
            <w:color w:val="053CF5"/>
            <w:sz w:val="24"/>
            <w:szCs w:val="24"/>
            <w:vertAlign w:val="superscript"/>
            <w:lang w:val="ru" w:eastAsia="en-US"/>
          </w:rPr>
          <w:t>6</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AWS Lamba</w:t>
      </w:r>
      <w:r w:rsidRPr="00637A8A">
        <w:rPr>
          <w:rStyle w:val="FontStyle110"/>
          <w:rFonts w:ascii="Times New Roman" w:hAnsi="Times New Roman" w:cs="Times New Roman"/>
          <w:sz w:val="24"/>
          <w:szCs w:val="24"/>
          <w:vertAlign w:val="superscript"/>
          <w:lang w:val="ru" w:eastAsia="en-US"/>
        </w:rPr>
        <w:t>[</w:t>
      </w:r>
      <w:hyperlink w:anchor="bookmark84" w:history="1">
        <w:r w:rsidRPr="00637A8A">
          <w:rPr>
            <w:rStyle w:val="FontStyle110"/>
            <w:rFonts w:ascii="Times New Roman" w:hAnsi="Times New Roman" w:cs="Times New Roman"/>
            <w:color w:val="053CF5"/>
            <w:sz w:val="24"/>
            <w:szCs w:val="24"/>
            <w:vertAlign w:val="superscript"/>
            <w:lang w:val="ru" w:eastAsia="en-US"/>
          </w:rPr>
          <w:t>5</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Azure Functions</w:t>
      </w:r>
      <w:r w:rsidR="00AC5360" w:rsidRPr="00637A8A">
        <w:rPr>
          <w:rStyle w:val="FontStyle110"/>
          <w:rFonts w:ascii="Times New Roman" w:hAnsi="Times New Roman" w:cs="Times New Roman"/>
          <w:sz w:val="24"/>
          <w:szCs w:val="24"/>
          <w:vertAlign w:val="superscript"/>
          <w:lang w:val="ru" w:eastAsia="en-US"/>
        </w:rPr>
        <w:t>[</w:t>
      </w:r>
      <w:hyperlink w:anchor="bookmark120" w:history="1">
        <w:r w:rsidR="00AC5360" w:rsidRPr="00637A8A">
          <w:rPr>
            <w:rStyle w:val="FontStyle110"/>
            <w:rFonts w:ascii="Times New Roman" w:hAnsi="Times New Roman" w:cs="Times New Roman"/>
            <w:color w:val="053CF5"/>
            <w:sz w:val="24"/>
            <w:szCs w:val="24"/>
            <w:vertAlign w:val="superscript"/>
            <w:lang w:val="ru" w:eastAsia="en-US"/>
          </w:rPr>
          <w:t>6</w:t>
        </w:r>
        <w:r w:rsidR="00710D34" w:rsidRPr="00637A8A">
          <w:rPr>
            <w:rStyle w:val="FontStyle110"/>
            <w:rFonts w:ascii="Times New Roman" w:hAnsi="Times New Roman" w:cs="Times New Roman"/>
            <w:color w:val="053CF5"/>
            <w:sz w:val="24"/>
            <w:szCs w:val="24"/>
            <w:vertAlign w:val="superscript"/>
            <w:lang w:eastAsia="en-US"/>
          </w:rPr>
          <w:t>0</w:t>
        </w:r>
      </w:hyperlink>
      <w:r w:rsidR="00AC5360"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Google App Engine</w:t>
      </w:r>
      <w:r w:rsidRPr="00637A8A">
        <w:rPr>
          <w:rStyle w:val="FontStyle110"/>
          <w:rFonts w:ascii="Times New Roman" w:hAnsi="Times New Roman" w:cs="Times New Roman"/>
          <w:sz w:val="24"/>
          <w:szCs w:val="24"/>
          <w:vertAlign w:val="superscript"/>
          <w:lang w:val="ru" w:eastAsia="en-US"/>
        </w:rPr>
        <w:t>[</w:t>
      </w:r>
      <w:hyperlink w:anchor="bookmark83" w:history="1">
        <w:r w:rsidRPr="00637A8A">
          <w:rPr>
            <w:rStyle w:val="FontStyle110"/>
            <w:rFonts w:ascii="Times New Roman" w:hAnsi="Times New Roman" w:cs="Times New Roman"/>
            <w:color w:val="053CF5"/>
            <w:sz w:val="24"/>
            <w:szCs w:val="24"/>
            <w:vertAlign w:val="superscript"/>
            <w:lang w:val="ru" w:eastAsia="en-US"/>
          </w:rPr>
          <w:t>3</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Google Cloud Functions</w:t>
      </w:r>
      <w:r w:rsidR="00710D34" w:rsidRPr="00637A8A">
        <w:rPr>
          <w:rStyle w:val="FontStyle110"/>
          <w:rFonts w:ascii="Times New Roman" w:hAnsi="Times New Roman" w:cs="Times New Roman"/>
          <w:sz w:val="24"/>
          <w:szCs w:val="24"/>
          <w:vertAlign w:val="superscript"/>
          <w:lang w:val="ru" w:eastAsia="en-US"/>
        </w:rPr>
        <w:t>[</w:t>
      </w:r>
      <w:hyperlink w:anchor="bookmark120" w:history="1">
        <w:r w:rsidR="00710D34" w:rsidRPr="00637A8A">
          <w:rPr>
            <w:rStyle w:val="FontStyle110"/>
            <w:rFonts w:ascii="Times New Roman" w:hAnsi="Times New Roman" w:cs="Times New Roman"/>
            <w:color w:val="053CF5"/>
            <w:sz w:val="24"/>
            <w:szCs w:val="24"/>
            <w:vertAlign w:val="superscript"/>
            <w:lang w:val="ru" w:eastAsia="en-US"/>
          </w:rPr>
          <w:t>6</w:t>
        </w:r>
        <w:r w:rsidR="00710D34" w:rsidRPr="00637A8A">
          <w:rPr>
            <w:rStyle w:val="FontStyle110"/>
            <w:rFonts w:ascii="Times New Roman" w:hAnsi="Times New Roman" w:cs="Times New Roman"/>
            <w:color w:val="053CF5"/>
            <w:sz w:val="24"/>
            <w:szCs w:val="24"/>
            <w:vertAlign w:val="superscript"/>
            <w:lang w:eastAsia="en-US"/>
          </w:rPr>
          <w:t>1</w:t>
        </w:r>
      </w:hyperlink>
      <w:r w:rsidR="00710D34"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IBM Cloud Functions</w:t>
      </w:r>
      <w:r w:rsidR="00B905D3" w:rsidRPr="00637A8A">
        <w:rPr>
          <w:rStyle w:val="FontStyle110"/>
          <w:rFonts w:ascii="Times New Roman" w:hAnsi="Times New Roman" w:cs="Times New Roman"/>
          <w:sz w:val="24"/>
          <w:szCs w:val="24"/>
          <w:vertAlign w:val="superscript"/>
          <w:lang w:eastAsia="en-US"/>
        </w:rPr>
        <w:t>[</w:t>
      </w:r>
      <w:hyperlink w:anchor="bookmark119" w:history="1">
        <w:r w:rsidRPr="00637A8A">
          <w:rPr>
            <w:rStyle w:val="FontStyle110"/>
            <w:rFonts w:ascii="Times New Roman" w:hAnsi="Times New Roman" w:cs="Times New Roman"/>
            <w:color w:val="053CF5"/>
            <w:sz w:val="24"/>
            <w:szCs w:val="24"/>
            <w:vertAlign w:val="superscript"/>
            <w:lang w:val="ru" w:eastAsia="en-US"/>
          </w:rPr>
          <w:t>62</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Oracle Fn</w:t>
      </w:r>
      <w:r w:rsidRPr="00637A8A">
        <w:rPr>
          <w:rStyle w:val="FontStyle110"/>
          <w:rFonts w:ascii="Times New Roman" w:hAnsi="Times New Roman" w:cs="Times New Roman"/>
          <w:sz w:val="24"/>
          <w:szCs w:val="24"/>
          <w:vertAlign w:val="superscript"/>
          <w:lang w:val="ru" w:eastAsia="en-US"/>
        </w:rPr>
        <w:t>[</w:t>
      </w:r>
      <w:hyperlink w:anchor="bookmark120" w:history="1">
        <w:r w:rsidRPr="00637A8A">
          <w:rPr>
            <w:rStyle w:val="FontStyle110"/>
            <w:rFonts w:ascii="Times New Roman" w:hAnsi="Times New Roman" w:cs="Times New Roman"/>
            <w:color w:val="053CF5"/>
            <w:sz w:val="24"/>
            <w:szCs w:val="24"/>
            <w:vertAlign w:val="superscript"/>
            <w:lang w:val="ru" w:eastAsia="en-US"/>
          </w:rPr>
          <w:t>63</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w:t>
      </w:r>
    </w:p>
    <w:p w14:paraId="0D2745AA" w14:textId="77777777" w:rsidR="00F64F0A" w:rsidRPr="00637A8A" w:rsidRDefault="00FD475A" w:rsidP="00AB537D">
      <w:pPr>
        <w:pStyle w:val="Style18"/>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8.2.2 Функции в рамках FaaS</w:t>
      </w:r>
    </w:p>
    <w:p w14:paraId="36A8371E" w14:textId="1D7A1D46"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Использование FaaS означает написание одной или нескольких функций, где каждая функция</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это часть кода, предназначенная для выполнения одной конкретной задачи. Именно этот аспект программирования бессерверной среды выполнения дает название этим облачным сервисам: Функции как сервис (FaaS). По сути, это серьезное изменение способа разработки приложений и сервисов, воплощающее некоторые принципы архитектуры микросервисов (см. </w:t>
      </w:r>
      <w:hyperlink w:anchor="bookmark37" w:history="1">
        <w:r w:rsidRPr="00637A8A">
          <w:rPr>
            <w:rStyle w:val="FontStyle110"/>
            <w:rFonts w:ascii="Times New Roman" w:hAnsi="Times New Roman" w:cs="Times New Roman"/>
            <w:color w:val="053CF5"/>
            <w:sz w:val="24"/>
            <w:szCs w:val="24"/>
            <w:u w:val="single"/>
            <w:lang w:val="ru" w:eastAsia="en-US"/>
          </w:rPr>
          <w:t>пункт 9</w:t>
        </w:r>
      </w:hyperlink>
      <w:r w:rsidRPr="00637A8A">
        <w:rPr>
          <w:rStyle w:val="FontStyle110"/>
          <w:rFonts w:ascii="Times New Roman" w:hAnsi="Times New Roman" w:cs="Times New Roman"/>
          <w:sz w:val="24"/>
          <w:szCs w:val="24"/>
          <w:lang w:val="ru" w:eastAsia="en-US"/>
        </w:rPr>
        <w:t>). Существуют некоторые принципы, которые применяются к функциям и способу их выполнения.</w:t>
      </w:r>
    </w:p>
    <w:p w14:paraId="6E5741C1"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Функции не имеют состояния, что означает, что каждая функция не сохраняет никакого состояния между последовательными вызовами функции. Фактически это означает, что функции сами не хранят никаких данных. Если функции необходимо хранить и получать доступ к данным, время жизни которых превышает время одного вызова функции, то функция интегрируется с одной или несколькими облачными службами хранения данных (см. </w:t>
      </w:r>
      <w:hyperlink w:anchor="bookmark57" w:history="1">
        <w:r w:rsidRPr="00637A8A">
          <w:rPr>
            <w:rStyle w:val="FontStyle110"/>
            <w:rFonts w:ascii="Times New Roman" w:hAnsi="Times New Roman" w:cs="Times New Roman"/>
            <w:color w:val="053CF5"/>
            <w:sz w:val="24"/>
            <w:szCs w:val="24"/>
            <w:u w:val="single"/>
            <w:lang w:val="ru" w:eastAsia="en-US"/>
          </w:rPr>
          <w:t>пункт 12</w:t>
        </w:r>
      </w:hyperlink>
      <w:r w:rsidRPr="00637A8A">
        <w:rPr>
          <w:rStyle w:val="FontStyle110"/>
          <w:rFonts w:ascii="Times New Roman" w:hAnsi="Times New Roman" w:cs="Times New Roman"/>
          <w:sz w:val="24"/>
          <w:szCs w:val="24"/>
          <w:lang w:val="ru" w:eastAsia="en-US"/>
        </w:rPr>
        <w:t>).</w:t>
      </w:r>
    </w:p>
    <w:p w14:paraId="24826A5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Каждая функция выполняется при срабатывании некоторого события, где уведомление о событии является результатом некоторого изменения состояния, т.е. FaaS имеют соответствующую архитектуру, управляемую событиями, и это предполагает асинхронное поведение, связанное с отправкой и получением событий. Такой подход может обеспечить гораздо большую масштабируемость и устойчивость приложений, особенно когда приложения реализованы на распределенных системах.</w:t>
      </w:r>
    </w:p>
    <w:p w14:paraId="3A378FA9"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32" w:name="bookmark35"/>
      <w:r w:rsidRPr="00637A8A">
        <w:rPr>
          <w:rStyle w:val="FontStyle110"/>
          <w:rFonts w:ascii="Times New Roman" w:hAnsi="Times New Roman" w:cs="Times New Roman"/>
          <w:sz w:val="24"/>
          <w:szCs w:val="24"/>
          <w:lang w:val="ru" w:eastAsia="en-US"/>
        </w:rPr>
        <w:t>Ф</w:t>
      </w:r>
      <w:bookmarkEnd w:id="32"/>
      <w:r w:rsidRPr="00637A8A">
        <w:rPr>
          <w:rStyle w:val="FontStyle110"/>
          <w:rFonts w:ascii="Times New Roman" w:hAnsi="Times New Roman" w:cs="Times New Roman"/>
          <w:sz w:val="24"/>
          <w:szCs w:val="24"/>
          <w:lang w:val="ru" w:eastAsia="en-US"/>
        </w:rPr>
        <w:t xml:space="preserve">ункции ограничены по времени, так как они не могут выполняться дольше некоторого заданного времени, определяемого CSP. Ограничение по времени меняется от </w:t>
      </w:r>
      <w:r w:rsidRPr="00637A8A">
        <w:rPr>
          <w:rStyle w:val="FontStyle110"/>
          <w:rFonts w:ascii="Times New Roman" w:hAnsi="Times New Roman" w:cs="Times New Roman"/>
          <w:sz w:val="24"/>
          <w:szCs w:val="24"/>
          <w:lang w:val="ru" w:eastAsia="en-US"/>
        </w:rPr>
        <w:lastRenderedPageBreak/>
        <w:t>одного предложения FaaS к другому, однако часто это несколько минут. Таким образом, любые длительные задачи не подходят для реализации в виде функции.</w:t>
      </w:r>
    </w:p>
    <w:p w14:paraId="008F1560"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 ограничением функций по времени связан вопрос задержки запуска функций, т.е. количество времени, которое требуется FaaS, чтобы сделать доступным работающий экземпляр функции при возникновении события. Это может быть либо холодный старт, когда новый экземпляр должен быть запущен с нуля, либо теплый старт, когда FaaS может повторно использовать экземпляр, использованный для обработки предыдущего события. Холодный старт сопровождается гораздо большей задержкой, чем теплый старт. Холодный старт с гораздо большей степенью вероятности может возникать для функций, которые используются нечасто, поскольку FaaS обычно освобождает экземпляр, который не использовался более определенного (обычно короткого) периода времени.</w:t>
      </w:r>
    </w:p>
    <w:p w14:paraId="0C33A239"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Каждая функция доступна через API и может быть вызвана либо клиентом, находящимся полностью вне облачной системы (например, приложением конечного пользователя, запущенным на клиентском устройстве), либо клиентом, который является частью общего приложения. Каждая функция может рассматриваться как микросервис, и, в свою очередь, каждая функция может зависеть от использования других микросервисов для достижения своих возможностей.</w:t>
      </w:r>
    </w:p>
    <w:p w14:paraId="33E32DD7" w14:textId="2577C6F9"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То, как события описываются в структурах данных, становится существенной проблемой для функций в рамках бессерверных режимов выполнения. В результате появились спецификации, помогающие описывать события четким и последовательным образом, например, спецификация CloudEvents от Cloud Native Computing Foundation.</w:t>
      </w:r>
    </w:p>
    <w:p w14:paraId="2D625AE0"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Поскольку за один раз можно развернуть только одну функцию, бессерверный подход обладает значительной гибкостью. Приложения могут создаваться по одной функции за раз, каждая из которых развертывается и масштабируется независимо. Это также подразумевает увеличение скорости разработки и развертывания (нет необходимости ждать сборки приложения или сервиса, содержащего несколько возможностей), каждая возможность может быть создана, протестирована и развернута самостоятельно.</w:t>
      </w:r>
    </w:p>
    <w:p w14:paraId="31450354" w14:textId="77777777" w:rsidR="00F64F0A" w:rsidRPr="00637A8A" w:rsidRDefault="00FD475A" w:rsidP="00AB537D">
      <w:pPr>
        <w:pStyle w:val="Style18"/>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8.2.3 Бессерверные фреймворки</w:t>
      </w:r>
    </w:p>
    <w:p w14:paraId="3F9D7556" w14:textId="57023D0B"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Бессерверный фреймворк</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инструмент для помощи в создании и развертывании функций для облачных сервисов FaaS, в частности, для поддержки развертывания функций в различных предложениях FaaS разных CSP.</w:t>
      </w:r>
    </w:p>
    <w:p w14:paraId="16AB2ED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Как правило, службы FaaS принадлежат CSP, хотя есть и некоторые реализации FaaS с открытым исходным кодом.</w:t>
      </w:r>
    </w:p>
    <w:p w14:paraId="4030879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Для решения проблемы разработки функций для развертывания на любом из множества предложений CSP FaaS были разработаны бессерверные фреймворки, которые позволяют разрабатывать функции, которые могут быть предназначены для различных предложений FaaS по требованию, с учетом различий между предложениями, особенно в отношении процессов загрузки и развертывания.</w:t>
      </w:r>
    </w:p>
    <w:p w14:paraId="20CE2FA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Примерами бессерверных сред выполнения с открытым исходным кодом являются Apache OpenWhisk</w:t>
      </w:r>
      <w:r w:rsidRPr="00637A8A">
        <w:rPr>
          <w:rStyle w:val="FontStyle110"/>
          <w:rFonts w:ascii="Times New Roman" w:hAnsi="Times New Roman" w:cs="Times New Roman"/>
          <w:sz w:val="24"/>
          <w:szCs w:val="24"/>
          <w:vertAlign w:val="superscript"/>
          <w:lang w:val="ru" w:eastAsia="en-US"/>
        </w:rPr>
        <w:t>[</w:t>
      </w:r>
      <w:hyperlink w:anchor="bookmark85" w:history="1">
        <w:r w:rsidRPr="00637A8A">
          <w:rPr>
            <w:rStyle w:val="FontStyle110"/>
            <w:rFonts w:ascii="Times New Roman" w:hAnsi="Times New Roman" w:cs="Times New Roman"/>
            <w:color w:val="053CF5"/>
            <w:sz w:val="24"/>
            <w:szCs w:val="24"/>
            <w:vertAlign w:val="superscript"/>
            <w:lang w:val="ru" w:eastAsia="en-US"/>
          </w:rPr>
          <w:t>6</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и Oracle Fn</w:t>
      </w:r>
      <w:r w:rsidRPr="00637A8A">
        <w:rPr>
          <w:rStyle w:val="FontStyle110"/>
          <w:rFonts w:ascii="Times New Roman" w:hAnsi="Times New Roman" w:cs="Times New Roman"/>
          <w:sz w:val="24"/>
          <w:szCs w:val="24"/>
          <w:vertAlign w:val="superscript"/>
          <w:lang w:val="ru" w:eastAsia="en-US"/>
        </w:rPr>
        <w:t>[</w:t>
      </w:r>
      <w:hyperlink w:anchor="bookmark120" w:history="1">
        <w:r w:rsidRPr="00637A8A">
          <w:rPr>
            <w:rStyle w:val="FontStyle110"/>
            <w:rFonts w:ascii="Times New Roman" w:hAnsi="Times New Roman" w:cs="Times New Roman"/>
            <w:color w:val="053CF5"/>
            <w:sz w:val="24"/>
            <w:szCs w:val="24"/>
            <w:vertAlign w:val="superscript"/>
            <w:lang w:val="ru" w:eastAsia="en-US"/>
          </w:rPr>
          <w:t>63</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Примером бессерверного фреймворка является фреймворк с открытым исходным кодом Serverless Framework</w:t>
      </w:r>
      <w:r w:rsidRPr="00637A8A">
        <w:rPr>
          <w:rStyle w:val="FontStyle110"/>
          <w:rFonts w:ascii="Times New Roman" w:hAnsi="Times New Roman" w:cs="Times New Roman"/>
          <w:sz w:val="24"/>
          <w:szCs w:val="24"/>
          <w:vertAlign w:val="superscript"/>
          <w:lang w:val="ru" w:eastAsia="en-US"/>
        </w:rPr>
        <w:t>[</w:t>
      </w:r>
      <w:hyperlink w:anchor="bookmark109" w:history="1">
        <w:r w:rsidRPr="00637A8A">
          <w:rPr>
            <w:rStyle w:val="FontStyle110"/>
            <w:rFonts w:ascii="Times New Roman" w:hAnsi="Times New Roman" w:cs="Times New Roman"/>
            <w:color w:val="053CF5"/>
            <w:sz w:val="24"/>
            <w:szCs w:val="24"/>
            <w:vertAlign w:val="superscript"/>
            <w:lang w:val="ru" w:eastAsia="en-US"/>
          </w:rPr>
          <w:t>50</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w:t>
      </w:r>
    </w:p>
    <w:p w14:paraId="2107E3CE" w14:textId="77777777" w:rsidR="00F64F0A" w:rsidRPr="00637A8A" w:rsidRDefault="00FD475A" w:rsidP="00AB537D">
      <w:pPr>
        <w:pStyle w:val="Style18"/>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8.2.4 Связь FaaS с микросервисами и контейнерами</w:t>
      </w:r>
    </w:p>
    <w:p w14:paraId="46BB1526" w14:textId="3AC35B18"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Использование FaaS подразумевает использование облачной архитектуры микросервисов для приложений. FaaS подразумевает использование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облачного</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подхода к приложениям, что очень отличается по стилю от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монолитных</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приложений, которые воплощают все функции в едином пакете.</w:t>
      </w:r>
    </w:p>
    <w:p w14:paraId="12273F4E" w14:textId="104134FD"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Таким образом, использование FaaS и функций</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один из способов реализации архитектуры приложений на основе микросервисов, но такой, который не требует использования контейнеров и связанных с ними CMS, таких как Kubernetes.</w:t>
      </w:r>
    </w:p>
    <w:p w14:paraId="06B4476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lastRenderedPageBreak/>
        <w:t>Однако можно смешивать использование FaaS с микросервисами, реализованными с помощью контейнеров (или с использованием ВМ), при этом функции вызывают микросервисы на основе контейнеров, а микросервисы на основе контейнеров вызывают функции FaaS по желанию.</w:t>
      </w:r>
    </w:p>
    <w:p w14:paraId="4C1D9D1E" w14:textId="77777777" w:rsidR="00710D34" w:rsidRPr="00637A8A" w:rsidRDefault="00710D34" w:rsidP="00AB537D">
      <w:pPr>
        <w:pStyle w:val="Style7"/>
        <w:widowControl/>
        <w:ind w:firstLine="720"/>
        <w:jc w:val="both"/>
        <w:rPr>
          <w:rStyle w:val="FontStyle112"/>
          <w:rFonts w:ascii="Times New Roman" w:hAnsi="Times New Roman" w:cs="Times New Roman"/>
          <w:sz w:val="24"/>
          <w:szCs w:val="24"/>
          <w:lang w:eastAsia="en-US"/>
        </w:rPr>
      </w:pPr>
      <w:bookmarkStart w:id="33" w:name="bookmark36"/>
    </w:p>
    <w:p w14:paraId="090B0551"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 xml:space="preserve">8.3 </w:t>
      </w:r>
      <w:bookmarkEnd w:id="33"/>
      <w:r w:rsidRPr="00637A8A">
        <w:rPr>
          <w:rStyle w:val="FontStyle112"/>
          <w:rFonts w:ascii="Times New Roman" w:hAnsi="Times New Roman" w:cs="Times New Roman"/>
          <w:sz w:val="24"/>
          <w:szCs w:val="24"/>
          <w:lang w:val="ru" w:eastAsia="en-US"/>
        </w:rPr>
        <w:t>Бессерверные базы данных</w:t>
      </w:r>
    </w:p>
    <w:p w14:paraId="0ABD25E6"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06D79F4A" w14:textId="320688C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Бессерверная база данных</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форма бессерверных вычислений, в которой возможность, используемая CSC, представляет собой базу данных, где база данных предоставляется, управляется и эксплуатируется CSP, а ее функции предоставляются через API.</w:t>
      </w:r>
    </w:p>
    <w:p w14:paraId="19068977"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Что касается бессерверных вычислений, то распределением ресурсов хранения управляет CSP. Объем хранилища автоматически и динамически масштабируется в соответствии с объемом данных CSC, которые помещаются в базу данных. Управление репликацией и резервным копированием осуществляется CSP, что включает размещение данных в местах, подходящих для использования данных, а также поддержание нескольких копий в соответствии друг с другом. Кроме того, вычислительные ресурсы, необходимые для обслуживания запросов и обновлений базы данных, также управляются и масштабируются CSP.</w:t>
      </w:r>
    </w:p>
    <w:p w14:paraId="2AD45AD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Примерами бессерверных баз данных являются Amazon Aurora Serverless</w:t>
      </w:r>
      <w:r w:rsidRPr="00637A8A">
        <w:rPr>
          <w:rStyle w:val="FontStyle110"/>
          <w:rFonts w:ascii="Times New Roman" w:hAnsi="Times New Roman" w:cs="Times New Roman"/>
          <w:sz w:val="24"/>
          <w:szCs w:val="24"/>
          <w:vertAlign w:val="superscript"/>
          <w:lang w:val="ru" w:eastAsia="en-US"/>
        </w:rPr>
        <w:t>[</w:t>
      </w:r>
      <w:hyperlink w:anchor="bookmark121" w:history="1">
        <w:r w:rsidRPr="00637A8A">
          <w:rPr>
            <w:rStyle w:val="FontStyle110"/>
            <w:rFonts w:ascii="Times New Roman" w:hAnsi="Times New Roman" w:cs="Times New Roman"/>
            <w:color w:val="053CF5"/>
            <w:sz w:val="24"/>
            <w:szCs w:val="24"/>
            <w:vertAlign w:val="superscript"/>
            <w:lang w:val="ru" w:eastAsia="en-US"/>
          </w:rPr>
          <w:t>64</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FaunaDB</w:t>
      </w:r>
      <w:r w:rsidRPr="00637A8A">
        <w:rPr>
          <w:rStyle w:val="FontStyle110"/>
          <w:rFonts w:ascii="Times New Roman" w:hAnsi="Times New Roman" w:cs="Times New Roman"/>
          <w:sz w:val="24"/>
          <w:szCs w:val="24"/>
          <w:vertAlign w:val="superscript"/>
          <w:lang w:val="ru" w:eastAsia="en-US"/>
        </w:rPr>
        <w:t>[</w:t>
      </w:r>
      <w:hyperlink w:anchor="bookmark122" w:history="1">
        <w:r w:rsidRPr="00637A8A">
          <w:rPr>
            <w:rStyle w:val="FontStyle110"/>
            <w:rFonts w:ascii="Times New Roman" w:hAnsi="Times New Roman" w:cs="Times New Roman"/>
            <w:color w:val="053CF5"/>
            <w:sz w:val="24"/>
            <w:szCs w:val="24"/>
            <w:vertAlign w:val="superscript"/>
            <w:lang w:val="ru" w:eastAsia="en-US"/>
          </w:rPr>
          <w:t>65</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Google Cloud Firestore</w:t>
      </w:r>
      <w:r w:rsidRPr="00637A8A">
        <w:rPr>
          <w:rStyle w:val="FontStyle110"/>
          <w:rFonts w:ascii="Times New Roman" w:hAnsi="Times New Roman" w:cs="Times New Roman"/>
          <w:sz w:val="24"/>
          <w:szCs w:val="24"/>
          <w:vertAlign w:val="superscript"/>
          <w:lang w:val="ru" w:eastAsia="en-US"/>
        </w:rPr>
        <w:t>[</w:t>
      </w:r>
      <w:hyperlink w:anchor="bookmark123" w:history="1">
        <w:r w:rsidRPr="00637A8A">
          <w:rPr>
            <w:rStyle w:val="FontStyle110"/>
            <w:rFonts w:ascii="Times New Roman" w:hAnsi="Times New Roman" w:cs="Times New Roman"/>
            <w:color w:val="053CF5"/>
            <w:sz w:val="24"/>
            <w:szCs w:val="24"/>
            <w:vertAlign w:val="superscript"/>
            <w:lang w:val="ru" w:eastAsia="en-US"/>
          </w:rPr>
          <w:t>66</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IBM Cloudant</w:t>
      </w:r>
      <w:r w:rsidRPr="00637A8A">
        <w:rPr>
          <w:rStyle w:val="FontStyle110"/>
          <w:rFonts w:ascii="Times New Roman" w:hAnsi="Times New Roman" w:cs="Times New Roman"/>
          <w:sz w:val="24"/>
          <w:szCs w:val="24"/>
          <w:vertAlign w:val="superscript"/>
          <w:lang w:val="ru" w:eastAsia="en-US"/>
        </w:rPr>
        <w:t>[</w:t>
      </w:r>
      <w:hyperlink w:anchor="bookmark124" w:history="1">
        <w:r w:rsidRPr="00637A8A">
          <w:rPr>
            <w:rStyle w:val="FontStyle110"/>
            <w:rFonts w:ascii="Times New Roman" w:hAnsi="Times New Roman" w:cs="Times New Roman"/>
            <w:color w:val="053CF5"/>
            <w:sz w:val="24"/>
            <w:szCs w:val="24"/>
            <w:vertAlign w:val="superscript"/>
            <w:lang w:val="ru" w:eastAsia="en-US"/>
          </w:rPr>
          <w:t>67</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Microsoft Azure Data Lake</w:t>
      </w:r>
      <w:r w:rsidRPr="00637A8A">
        <w:rPr>
          <w:rStyle w:val="FontStyle110"/>
          <w:rFonts w:ascii="Times New Roman" w:hAnsi="Times New Roman" w:cs="Times New Roman"/>
          <w:sz w:val="24"/>
          <w:szCs w:val="24"/>
          <w:vertAlign w:val="superscript"/>
          <w:lang w:val="ru" w:eastAsia="en-US"/>
        </w:rPr>
        <w:t>[</w:t>
      </w:r>
      <w:hyperlink w:anchor="bookmark125" w:history="1">
        <w:r w:rsidRPr="00637A8A">
          <w:rPr>
            <w:rStyle w:val="FontStyle110"/>
            <w:rFonts w:ascii="Times New Roman" w:hAnsi="Times New Roman" w:cs="Times New Roman"/>
            <w:color w:val="053CF5"/>
            <w:sz w:val="24"/>
            <w:szCs w:val="24"/>
            <w:vertAlign w:val="superscript"/>
            <w:lang w:val="ru" w:eastAsia="en-US"/>
          </w:rPr>
          <w:t>68</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Oracle Autonomous Database</w:t>
      </w:r>
      <w:r w:rsidRPr="00637A8A">
        <w:rPr>
          <w:rStyle w:val="FontStyle110"/>
          <w:rFonts w:ascii="Times New Roman" w:hAnsi="Times New Roman" w:cs="Times New Roman"/>
          <w:sz w:val="24"/>
          <w:szCs w:val="24"/>
          <w:vertAlign w:val="superscript"/>
          <w:lang w:val="ru" w:eastAsia="en-US"/>
        </w:rPr>
        <w:t>[</w:t>
      </w:r>
      <w:hyperlink w:anchor="bookmark136" w:history="1">
        <w:r w:rsidRPr="00637A8A">
          <w:rPr>
            <w:rStyle w:val="FontStyle110"/>
            <w:rFonts w:ascii="Times New Roman" w:hAnsi="Times New Roman" w:cs="Times New Roman"/>
            <w:color w:val="053CF5"/>
            <w:sz w:val="24"/>
            <w:szCs w:val="24"/>
            <w:vertAlign w:val="superscript"/>
            <w:lang w:val="ru" w:eastAsia="en-US"/>
          </w:rPr>
          <w:t>83</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Oracle NoSQL Database</w:t>
      </w:r>
      <w:r w:rsidRPr="00637A8A">
        <w:rPr>
          <w:rStyle w:val="FontStyle110"/>
          <w:rFonts w:ascii="Times New Roman" w:hAnsi="Times New Roman" w:cs="Times New Roman"/>
          <w:sz w:val="24"/>
          <w:szCs w:val="24"/>
          <w:vertAlign w:val="superscript"/>
          <w:lang w:val="ru" w:eastAsia="en-US"/>
        </w:rPr>
        <w:t>[</w:t>
      </w:r>
      <w:hyperlink w:anchor="bookmark137" w:history="1">
        <w:r w:rsidRPr="00637A8A">
          <w:rPr>
            <w:rStyle w:val="FontStyle110"/>
            <w:rFonts w:ascii="Times New Roman" w:hAnsi="Times New Roman" w:cs="Times New Roman"/>
            <w:color w:val="053CF5"/>
            <w:sz w:val="24"/>
            <w:szCs w:val="24"/>
            <w:vertAlign w:val="superscript"/>
            <w:lang w:val="ru" w:eastAsia="en-US"/>
          </w:rPr>
          <w:t>84</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w:t>
      </w:r>
    </w:p>
    <w:p w14:paraId="2FACF3CC"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34" w:name="bookmark37"/>
    </w:p>
    <w:p w14:paraId="191193DB"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9</w:t>
      </w:r>
      <w:bookmarkEnd w:id="34"/>
      <w:r w:rsidRPr="00637A8A">
        <w:rPr>
          <w:rStyle w:val="FontStyle112"/>
          <w:rFonts w:ascii="Times New Roman" w:hAnsi="Times New Roman" w:cs="Times New Roman"/>
          <w:sz w:val="24"/>
          <w:szCs w:val="24"/>
          <w:lang w:val="ru" w:eastAsia="en-US"/>
        </w:rPr>
        <w:t xml:space="preserve"> Архитектура микросервисов </w:t>
      </w:r>
    </w:p>
    <w:p w14:paraId="1563AD57"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5261FB9E"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9.1 Общие положения</w:t>
      </w:r>
    </w:p>
    <w:p w14:paraId="2BFDB2B5"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13FECC0B" w14:textId="4F69BACD"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Архитектура микросервисов</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подход к построению облачного приложения. Облачное приложение</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приложение, специально разработанное для работы в облаке и использования возможностей и среды облачных сервисов. Архитектура микросервисов</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архитектурный стиль, который предполагает разбиение приложения на независимо развертываемые микросервисы, которые могут быть быстро развернуты на любом инфраструктурном ресурсе по мере необходимости</w:t>
      </w:r>
      <w:r w:rsidRPr="00637A8A">
        <w:rPr>
          <w:rStyle w:val="FontStyle110"/>
          <w:rFonts w:ascii="Times New Roman" w:hAnsi="Times New Roman" w:cs="Times New Roman"/>
          <w:sz w:val="24"/>
          <w:szCs w:val="24"/>
          <w:vertAlign w:val="superscript"/>
          <w:lang w:val="ru" w:eastAsia="en-US"/>
        </w:rPr>
        <w:t>[</w:t>
      </w:r>
      <w:hyperlink w:anchor="bookmark87" w:history="1">
        <w:r w:rsidRPr="00637A8A">
          <w:rPr>
            <w:rStyle w:val="FontStyle110"/>
            <w:rFonts w:ascii="Times New Roman" w:hAnsi="Times New Roman" w:cs="Times New Roman"/>
            <w:color w:val="053CF5"/>
            <w:sz w:val="24"/>
            <w:szCs w:val="24"/>
            <w:vertAlign w:val="superscript"/>
            <w:lang w:val="ru" w:eastAsia="en-US"/>
          </w:rPr>
          <w:t>10</w:t>
        </w:r>
      </w:hyperlink>
      <w:r w:rsidRPr="00637A8A">
        <w:rPr>
          <w:rStyle w:val="FontStyle110"/>
          <w:rFonts w:ascii="Times New Roman" w:hAnsi="Times New Roman" w:cs="Times New Roman"/>
          <w:sz w:val="24"/>
          <w:szCs w:val="24"/>
          <w:vertAlign w:val="superscript"/>
          <w:lang w:val="ru" w:eastAsia="en-US"/>
        </w:rPr>
        <w:t>][</w:t>
      </w:r>
      <w:hyperlink w:anchor="bookmark88" w:history="1">
        <w:r w:rsidRPr="00637A8A">
          <w:rPr>
            <w:rStyle w:val="FontStyle110"/>
            <w:rFonts w:ascii="Times New Roman" w:hAnsi="Times New Roman" w:cs="Times New Roman"/>
            <w:color w:val="053CF5"/>
            <w:sz w:val="24"/>
            <w:szCs w:val="24"/>
            <w:vertAlign w:val="superscript"/>
            <w:lang w:val="ru" w:eastAsia="en-US"/>
          </w:rPr>
          <w:t>11</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В архитектуре микросервисов приложение разделяется на ряд отдельных процессов, называемых </w:t>
      </w:r>
      <w:r w:rsidRPr="00637A8A">
        <w:rPr>
          <w:rStyle w:val="FontStyle109"/>
          <w:rFonts w:ascii="Times New Roman" w:hAnsi="Times New Roman" w:cs="Times New Roman"/>
          <w:sz w:val="24"/>
          <w:szCs w:val="24"/>
          <w:lang w:val="ru" w:eastAsia="en-US"/>
        </w:rPr>
        <w:t>микросервисами</w:t>
      </w:r>
      <w:r w:rsidRPr="00637A8A">
        <w:rPr>
          <w:rStyle w:val="FontStyle110"/>
          <w:rFonts w:ascii="Times New Roman" w:hAnsi="Times New Roman" w:cs="Times New Roman"/>
          <w:sz w:val="24"/>
          <w:szCs w:val="24"/>
          <w:lang w:val="ru" w:eastAsia="en-US"/>
        </w:rPr>
        <w:t>, развертываемых независимо и связанных друг с другом с помощью сервисных интерфейсов. Концепция заключается в том, что микросервисы в рамках приложения предназначены для реализации определенной области функций, возможно, конкретного бизнес-процесса или конкретной технической возможности. Архитектура позволяет эксплуатировать и обновлять каждый микросервис независимо. Таким образом, архитектура микросервисов</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общая технология, в которой микросервисы являются основными компонентами.</w:t>
      </w:r>
    </w:p>
    <w:p w14:paraId="60FCB82C" w14:textId="77777777" w:rsidR="000451F2" w:rsidRPr="00637A8A" w:rsidRDefault="000451F2" w:rsidP="00AB537D">
      <w:pPr>
        <w:pStyle w:val="Style1"/>
        <w:widowControl/>
        <w:ind w:firstLine="720"/>
        <w:jc w:val="both"/>
        <w:rPr>
          <w:rStyle w:val="FontStyle99"/>
          <w:rFonts w:ascii="Times New Roman" w:hAnsi="Times New Roman" w:cs="Times New Roman"/>
          <w:sz w:val="24"/>
          <w:szCs w:val="24"/>
          <w:lang w:val="ru" w:eastAsia="en-US"/>
        </w:rPr>
      </w:pPr>
    </w:p>
    <w:p w14:paraId="30E68E33" w14:textId="48DE9951" w:rsidR="00F64F0A" w:rsidRPr="00637A8A" w:rsidRDefault="00E34ECB" w:rsidP="00AB537D">
      <w:pPr>
        <w:pStyle w:val="Style1"/>
        <w:widowControl/>
        <w:ind w:firstLine="720"/>
        <w:jc w:val="both"/>
        <w:rPr>
          <w:rStyle w:val="FontStyle99"/>
          <w:rFonts w:ascii="Times New Roman" w:hAnsi="Times New Roman" w:cs="Times New Roman"/>
          <w:sz w:val="20"/>
          <w:szCs w:val="20"/>
          <w:lang w:eastAsia="en-US"/>
        </w:rPr>
      </w:pPr>
      <w:r w:rsidRPr="00637A8A">
        <w:rPr>
          <w:rStyle w:val="FontStyle99"/>
          <w:rFonts w:ascii="Times New Roman" w:hAnsi="Times New Roman" w:cs="Times New Roman"/>
          <w:sz w:val="20"/>
          <w:szCs w:val="20"/>
          <w:lang w:val="ru" w:eastAsia="en-US"/>
        </w:rPr>
        <w:t xml:space="preserve">Примечание – </w:t>
      </w:r>
      <w:r w:rsidR="00FD475A" w:rsidRPr="00637A8A">
        <w:rPr>
          <w:rStyle w:val="FontStyle99"/>
          <w:rFonts w:ascii="Times New Roman" w:hAnsi="Times New Roman" w:cs="Times New Roman"/>
          <w:sz w:val="20"/>
          <w:szCs w:val="20"/>
          <w:lang w:val="ru" w:eastAsia="en-US"/>
        </w:rPr>
        <w:t xml:space="preserve">Термины сервис и интерфейс сервиса используются здесь с определениями, данными в ISO/IEC 18384-1 </w:t>
      </w:r>
      <w:r w:rsidR="00FD475A" w:rsidRPr="00637A8A">
        <w:rPr>
          <w:rStyle w:val="FontStyle99"/>
          <w:rFonts w:ascii="Times New Roman" w:hAnsi="Times New Roman" w:cs="Times New Roman"/>
          <w:sz w:val="20"/>
          <w:szCs w:val="20"/>
          <w:vertAlign w:val="superscript"/>
          <w:lang w:val="ru" w:eastAsia="en-US"/>
        </w:rPr>
        <w:t>[</w:t>
      </w:r>
      <w:hyperlink w:anchor="bookmark126" w:history="1">
        <w:r w:rsidR="00FD475A" w:rsidRPr="00637A8A">
          <w:rPr>
            <w:rStyle w:val="FontStyle80"/>
            <w:rFonts w:ascii="Times New Roman" w:hAnsi="Times New Roman" w:cs="Times New Roman"/>
            <w:color w:val="053CF5"/>
            <w:sz w:val="20"/>
            <w:szCs w:val="20"/>
            <w:vertAlign w:val="superscript"/>
            <w:lang w:val="ru" w:eastAsia="en-US"/>
          </w:rPr>
          <w:t>69</w:t>
        </w:r>
      </w:hyperlink>
      <w:r w:rsidR="00FD475A" w:rsidRPr="00637A8A">
        <w:rPr>
          <w:rStyle w:val="FontStyle99"/>
          <w:rFonts w:ascii="Times New Roman" w:hAnsi="Times New Roman" w:cs="Times New Roman"/>
          <w:sz w:val="20"/>
          <w:szCs w:val="20"/>
          <w:vertAlign w:val="superscript"/>
          <w:lang w:val="ru" w:eastAsia="en-US"/>
        </w:rPr>
        <w:t>]</w:t>
      </w:r>
      <w:r w:rsidR="00FD475A" w:rsidRPr="00637A8A">
        <w:rPr>
          <w:rStyle w:val="FontStyle99"/>
          <w:rFonts w:ascii="Times New Roman" w:hAnsi="Times New Roman" w:cs="Times New Roman"/>
          <w:sz w:val="20"/>
          <w:szCs w:val="20"/>
          <w:lang w:val="ru" w:eastAsia="en-US"/>
        </w:rPr>
        <w:t>, в котором также представлено хорошее объяснение сервис-ориентированной архитектуры, конкретным примером которой является архитектура микросервисов. Сервис или микросервис следует отличать от облачного сервиса. Может случиться так, что микросервис будет реализован как облачный сервис, однако это на выбор разработчика приложения, какие-либо требования отсутствуют.</w:t>
      </w:r>
    </w:p>
    <w:p w14:paraId="5A3250DE" w14:textId="77777777" w:rsidR="000451F2" w:rsidRPr="00637A8A" w:rsidRDefault="000451F2" w:rsidP="00AB537D">
      <w:pPr>
        <w:pStyle w:val="Style28"/>
        <w:widowControl/>
        <w:ind w:firstLine="720"/>
        <w:jc w:val="both"/>
        <w:rPr>
          <w:rStyle w:val="FontStyle110"/>
          <w:rFonts w:ascii="Times New Roman" w:hAnsi="Times New Roman" w:cs="Times New Roman"/>
          <w:sz w:val="24"/>
          <w:szCs w:val="24"/>
          <w:lang w:val="ru" w:eastAsia="en-US"/>
        </w:rPr>
      </w:pPr>
    </w:p>
    <w:p w14:paraId="17EA09F4" w14:textId="22778582"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Простой пример приложения на основе микросервисов приведен на </w:t>
      </w:r>
      <w:hyperlink w:anchor="bookmark39" w:history="1">
        <w:r w:rsidRPr="00637A8A">
          <w:rPr>
            <w:rStyle w:val="FontStyle110"/>
            <w:rFonts w:ascii="Times New Roman" w:hAnsi="Times New Roman" w:cs="Times New Roman"/>
            <w:color w:val="053CF5"/>
            <w:sz w:val="24"/>
            <w:szCs w:val="24"/>
            <w:u w:val="single"/>
            <w:lang w:val="ru" w:eastAsia="en-US"/>
          </w:rPr>
          <w:t>рисунке 4</w:t>
        </w:r>
      </w:hyperlink>
      <w:r w:rsidRPr="00637A8A">
        <w:rPr>
          <w:rStyle w:val="FontStyle110"/>
          <w:rFonts w:ascii="Times New Roman" w:hAnsi="Times New Roman" w:cs="Times New Roman"/>
          <w:sz w:val="24"/>
          <w:szCs w:val="24"/>
          <w:lang w:val="ru" w:eastAsia="en-US"/>
        </w:rPr>
        <w:t>. В данном примере приложение состоит из ядра и двух микросервисов, один из которых управляет бизнес-возможностями работы с учетными записями пользователей, а второй</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lastRenderedPageBreak/>
        <w:t>отображением и управлением видеорядом. Пример предполагает большее и показывает, что приложения микросервисов могут также использовать другие сервисы, обычно облачные сервисы, предоставляющие возможности, необходимые приложению. Поэтому в данном примере микросервис учетной записи пользователя использует службу базы данных для хранения и получения информации об учетной записи; микросервис отображения видео использует службу хранения видео, которая хранит видеоряд; основное приложение использует службу электронной почты, службу каналов Twitter и службу аналитики.</w:t>
      </w:r>
    </w:p>
    <w:p w14:paraId="5A76B2B8" w14:textId="77777777" w:rsidR="00710D34" w:rsidRPr="00637A8A" w:rsidRDefault="00710D34" w:rsidP="00AB537D">
      <w:pPr>
        <w:pStyle w:val="Style25"/>
        <w:widowControl/>
        <w:ind w:firstLine="720"/>
        <w:jc w:val="center"/>
        <w:rPr>
          <w:rStyle w:val="FontStyle82"/>
          <w:rFonts w:ascii="Times New Roman" w:hAnsi="Times New Roman" w:cs="Times New Roman"/>
          <w:b w:val="0"/>
          <w:sz w:val="24"/>
          <w:szCs w:val="24"/>
          <w:lang w:eastAsia="en-US"/>
        </w:rPr>
      </w:pPr>
    </w:p>
    <w:p w14:paraId="47FE9E64" w14:textId="247635CC" w:rsidR="00BD3DC7" w:rsidRPr="00637A8A" w:rsidRDefault="00710D34" w:rsidP="00E34ECB">
      <w:pPr>
        <w:pStyle w:val="Style25"/>
        <w:widowControl/>
        <w:jc w:val="center"/>
        <w:rPr>
          <w:rStyle w:val="FontStyle82"/>
          <w:rFonts w:ascii="Times New Roman" w:hAnsi="Times New Roman" w:cs="Times New Roman"/>
          <w:b w:val="0"/>
          <w:sz w:val="24"/>
          <w:szCs w:val="24"/>
          <w:lang w:val="en-US" w:eastAsia="en-US"/>
        </w:rPr>
      </w:pPr>
      <w:r w:rsidRPr="00637A8A">
        <w:rPr>
          <w:rFonts w:ascii="Times New Roman" w:hAnsi="Times New Roman" w:cs="Times New Roman"/>
          <w:bCs/>
          <w:noProof/>
          <w:color w:val="000000"/>
        </w:rPr>
        <w:drawing>
          <wp:inline distT="0" distB="0" distL="0" distR="0" wp14:anchorId="64FF00A5" wp14:editId="417E46FD">
            <wp:extent cx="6118860" cy="3672840"/>
            <wp:effectExtent l="0" t="0" r="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3672840"/>
                    </a:xfrm>
                    <a:prstGeom prst="rect">
                      <a:avLst/>
                    </a:prstGeom>
                    <a:noFill/>
                    <a:ln>
                      <a:noFill/>
                    </a:ln>
                  </pic:spPr>
                </pic:pic>
              </a:graphicData>
            </a:graphic>
          </wp:inline>
        </w:drawing>
      </w:r>
    </w:p>
    <w:p w14:paraId="65FA9D70" w14:textId="77777777" w:rsidR="00710D34" w:rsidRPr="00637A8A" w:rsidRDefault="00710D34" w:rsidP="00AB537D">
      <w:pPr>
        <w:pStyle w:val="Style25"/>
        <w:widowControl/>
        <w:ind w:firstLine="720"/>
        <w:jc w:val="center"/>
        <w:rPr>
          <w:rStyle w:val="FontStyle82"/>
          <w:rFonts w:ascii="Times New Roman" w:hAnsi="Times New Roman" w:cs="Times New Roman"/>
          <w:b w:val="0"/>
          <w:sz w:val="24"/>
          <w:szCs w:val="24"/>
          <w:lang w:val="en-US" w:eastAsia="en-US"/>
        </w:rPr>
      </w:pPr>
    </w:p>
    <w:p w14:paraId="0E0F36B3" w14:textId="48CB3EFD" w:rsidR="00F64F0A" w:rsidRPr="00637A8A" w:rsidRDefault="00FD475A" w:rsidP="00AB537D">
      <w:pPr>
        <w:pStyle w:val="Style15"/>
        <w:widowControl/>
        <w:ind w:firstLine="720"/>
        <w:jc w:val="center"/>
        <w:rPr>
          <w:rStyle w:val="FontStyle111"/>
          <w:rFonts w:ascii="Times New Roman" w:hAnsi="Times New Roman" w:cs="Times New Roman"/>
          <w:sz w:val="24"/>
          <w:szCs w:val="24"/>
          <w:lang w:eastAsia="en-US"/>
        </w:rPr>
      </w:pPr>
      <w:bookmarkStart w:id="35" w:name="bookmark39"/>
      <w:r w:rsidRPr="00637A8A">
        <w:rPr>
          <w:rStyle w:val="FontStyle111"/>
          <w:rFonts w:ascii="Times New Roman" w:hAnsi="Times New Roman" w:cs="Times New Roman"/>
          <w:sz w:val="24"/>
          <w:szCs w:val="24"/>
          <w:lang w:val="ru" w:eastAsia="en-US"/>
        </w:rPr>
        <w:t>Р</w:t>
      </w:r>
      <w:bookmarkEnd w:id="35"/>
      <w:r w:rsidRPr="00637A8A">
        <w:rPr>
          <w:rStyle w:val="FontStyle111"/>
          <w:rFonts w:ascii="Times New Roman" w:hAnsi="Times New Roman" w:cs="Times New Roman"/>
          <w:sz w:val="24"/>
          <w:szCs w:val="24"/>
          <w:lang w:val="ru" w:eastAsia="en-US"/>
        </w:rPr>
        <w:t>исунок 4</w:t>
      </w:r>
      <w:r w:rsidR="00B35D86" w:rsidRPr="00637A8A">
        <w:rPr>
          <w:rStyle w:val="FontStyle111"/>
          <w:rFonts w:ascii="Times New Roman" w:hAnsi="Times New Roman" w:cs="Times New Roman"/>
          <w:sz w:val="24"/>
          <w:szCs w:val="24"/>
          <w:lang w:val="ru" w:eastAsia="en-US"/>
        </w:rPr>
        <w:t xml:space="preserve"> – </w:t>
      </w:r>
      <w:r w:rsidRPr="00637A8A">
        <w:rPr>
          <w:rStyle w:val="FontStyle111"/>
          <w:rFonts w:ascii="Times New Roman" w:hAnsi="Times New Roman" w:cs="Times New Roman"/>
          <w:sz w:val="24"/>
          <w:szCs w:val="24"/>
          <w:lang w:val="ru" w:eastAsia="en-US"/>
        </w:rPr>
        <w:t>Пример приложения, структурированного с использованием архитектуры микросервисов</w:t>
      </w:r>
    </w:p>
    <w:p w14:paraId="78B238BB" w14:textId="77777777" w:rsidR="00F64F0A" w:rsidRPr="00637A8A" w:rsidRDefault="00F64F0A" w:rsidP="00AB537D">
      <w:pPr>
        <w:pStyle w:val="Style28"/>
        <w:widowControl/>
        <w:ind w:firstLine="720"/>
        <w:jc w:val="both"/>
        <w:rPr>
          <w:rStyle w:val="FontStyle110"/>
          <w:rFonts w:ascii="Times New Roman" w:hAnsi="Times New Roman" w:cs="Times New Roman"/>
          <w:sz w:val="24"/>
          <w:szCs w:val="24"/>
          <w:lang w:eastAsia="en-US"/>
        </w:rPr>
      </w:pPr>
    </w:p>
    <w:p w14:paraId="6837579D" w14:textId="7B3F63EB"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Важно понимать, что архитектура микросервисов</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техника, а микросервисы являются основной частью архитектуры микросервисов. Это дополнительно к технологиям, которые могут быть использованы для реализации микросервисов. Микросервисы могут быть реализованы с помощью контейнеров, ВМ или с использованием бессерверных вычислений и подключены с помощью виртуализированных сетей, однако это не зависит от техники, используемой для создания приложений.</w:t>
      </w:r>
    </w:p>
    <w:p w14:paraId="2E2921A4" w14:textId="5BB8B690"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Функциональная декомпозиция часто в контексте проектирования, ориентированного на домен, является ключом к построению успешной архитектуры микросервисов. Одна из точек зрения на эту архитектуру заключается в том, что она является усовершенствованием и упрощением сервис-ориентированной архитектуры (SOA). Некоторые из характеристик архитектуры микросервисов:</w:t>
      </w:r>
    </w:p>
    <w:p w14:paraId="7AFC50DD" w14:textId="01C41DD2"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Каждый архитектурный компонент, называемый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сервисом</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имеет четко определенный и явно опубликованный интерфейс.</w:t>
      </w:r>
    </w:p>
    <w:p w14:paraId="3CB728A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Каждый сервис полностью автономный.</w:t>
      </w:r>
    </w:p>
    <w:p w14:paraId="599F0D3E"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lastRenderedPageBreak/>
        <w:t>— Изменение реализации сервиса не влияет на другие сервисы, поскольку взаимодействие между сервисами происходит только через интерфейсы (обычно это интерфейс REST).</w:t>
      </w:r>
    </w:p>
    <w:p w14:paraId="45CBF26B"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Слабая связь и высокая согласованность между сервисами позволяют создавать несколько сервисов для определения сервисов или приложений более высокого уровня.</w:t>
      </w:r>
    </w:p>
    <w:p w14:paraId="3C1FC61E" w14:textId="730E6EA9"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Приложения на основе микросервисов противопоставляются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монолитным приложениям</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где все компоненты приложения создаются и собираются вместе в единый процесс, что более характерно для старых, не облачных, корпоративных приложений.</w:t>
      </w:r>
    </w:p>
    <w:p w14:paraId="2A003F2C"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p>
    <w:p w14:paraId="66843F64"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9.2 Преимущества и проблемы микросервисов</w:t>
      </w:r>
    </w:p>
    <w:p w14:paraId="00DF4DE2"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7A80D94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Преимущества</w:t>
      </w:r>
      <w:r w:rsidRPr="00637A8A">
        <w:rPr>
          <w:rStyle w:val="FontStyle110"/>
          <w:rFonts w:ascii="Times New Roman" w:hAnsi="Times New Roman" w:cs="Times New Roman"/>
          <w:sz w:val="24"/>
          <w:szCs w:val="24"/>
          <w:vertAlign w:val="superscript"/>
          <w:lang w:val="ru" w:eastAsia="en-US"/>
        </w:rPr>
        <w:t>[</w:t>
      </w:r>
      <w:hyperlink w:anchor="bookmark90" w:history="1">
        <w:r w:rsidRPr="00637A8A">
          <w:rPr>
            <w:rStyle w:val="FontStyle110"/>
            <w:rFonts w:ascii="Times New Roman" w:hAnsi="Times New Roman" w:cs="Times New Roman"/>
            <w:color w:val="053CF5"/>
            <w:sz w:val="24"/>
            <w:szCs w:val="24"/>
            <w:vertAlign w:val="superscript"/>
            <w:lang w:val="ru" w:eastAsia="en-US"/>
          </w:rPr>
          <w:t>13</w:t>
        </w:r>
      </w:hyperlink>
      <w:r w:rsidRPr="00637A8A">
        <w:rPr>
          <w:rStyle w:val="FontStyle110"/>
          <w:rFonts w:ascii="Times New Roman" w:hAnsi="Times New Roman" w:cs="Times New Roman"/>
          <w:sz w:val="24"/>
          <w:szCs w:val="24"/>
          <w:vertAlign w:val="superscript"/>
          <w:lang w:val="ru" w:eastAsia="en-US"/>
        </w:rPr>
        <w:t>][</w:t>
      </w:r>
      <w:hyperlink w:anchor="bookmark91" w:history="1">
        <w:r w:rsidRPr="00637A8A">
          <w:rPr>
            <w:rStyle w:val="FontStyle110"/>
            <w:rFonts w:ascii="Times New Roman" w:hAnsi="Times New Roman" w:cs="Times New Roman"/>
            <w:color w:val="053CF5"/>
            <w:sz w:val="24"/>
            <w:szCs w:val="24"/>
            <w:vertAlign w:val="superscript"/>
            <w:lang w:val="ru" w:eastAsia="en-US"/>
          </w:rPr>
          <w:t>14</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микросервисной архитектуры:</w:t>
      </w:r>
    </w:p>
    <w:p w14:paraId="3C1DA0D0"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Более простые кодовые базы для отдельных сервисов.</w:t>
      </w:r>
    </w:p>
    <w:p w14:paraId="57AF21C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Возможность обновления и масштабирования каждой службы изолированно.</w:t>
      </w:r>
    </w:p>
    <w:p w14:paraId="74B0B84B" w14:textId="4FFFBA69"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Возможность написания сервисов на разных языках для удовлетворения потребностей в производительности и простоте разработки. Это называется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многоязычным программированием</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w:t>
      </w:r>
    </w:p>
    <w:p w14:paraId="3A9B1AFE"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Использование различных стеков промежуточного программного обеспечения и даже различных уровней данных для различных сервисов (гибкость).</w:t>
      </w:r>
    </w:p>
    <w:p w14:paraId="6B6764F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Одним из преимуществ использования архитектуры микросервисов является то, что каждый компонент приложения, построенного как микросервис, может масштабироваться отдельно в соответствии с нагрузкой только на этот компонент. Это отличается от подхода монолитного приложения. В архитектуре монолитного приложения все компоненты развертываются и работают как единое целое, а масштабирование возможно только путем увеличения/уменьшения масштаба всего приложения. Это может привести к неэффективности использования ресурсов для тех компонентов приложения, которые не испытывают большой нагрузки.</w:t>
      </w:r>
    </w:p>
    <w:p w14:paraId="7898C6F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Системы PaaS позволяют легко развернуть каждый микросервис независимо и связать их вместе для создания полноценного приложения. Каждым микросервисом можно управлять независимо: масштабировать, распределять, обновлять.</w:t>
      </w:r>
    </w:p>
    <w:p w14:paraId="181517B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Еще одним преимуществом использования архитектуры микросервисов является то, что каждый компонент приложения, построенный как микросервис, может иметь отдельный жизненный цикл разработки. Это позволяет создавать более компактные компоненты приложений, которые можно быстрее модифицировать, расширять, тестировать и развертывать.</w:t>
      </w:r>
    </w:p>
    <w:p w14:paraId="7C3CA82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Увеличение преимуществ сопровождается проблемами, которые необходимо решить</w:t>
      </w:r>
      <w:r w:rsidRPr="00637A8A">
        <w:rPr>
          <w:rStyle w:val="FontStyle110"/>
          <w:rFonts w:ascii="Times New Roman" w:hAnsi="Times New Roman" w:cs="Times New Roman"/>
          <w:sz w:val="24"/>
          <w:szCs w:val="24"/>
          <w:vertAlign w:val="superscript"/>
          <w:lang w:val="ru" w:eastAsia="en-US"/>
        </w:rPr>
        <w:t>[</w:t>
      </w:r>
      <w:hyperlink w:anchor="bookmark92" w:history="1">
        <w:r w:rsidRPr="00637A8A">
          <w:rPr>
            <w:rStyle w:val="FontStyle110"/>
            <w:rFonts w:ascii="Times New Roman" w:hAnsi="Times New Roman" w:cs="Times New Roman"/>
            <w:color w:val="053CF5"/>
            <w:sz w:val="24"/>
            <w:szCs w:val="24"/>
            <w:vertAlign w:val="superscript"/>
            <w:lang w:val="ru" w:eastAsia="en-US"/>
          </w:rPr>
          <w:t>15</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для реализации этих преимуществ. Ниже приводится краткое обсуждение этих проблем:</w:t>
      </w:r>
    </w:p>
    <w:p w14:paraId="3E0C52C9"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u w:val="single"/>
          <w:lang w:val="ru" w:eastAsia="en-US"/>
        </w:rPr>
        <w:t>Оптимизация коммуникаций</w:t>
      </w:r>
      <w:r w:rsidRPr="00637A8A">
        <w:rPr>
          <w:rStyle w:val="FontStyle110"/>
          <w:rFonts w:ascii="Times New Roman" w:hAnsi="Times New Roman" w:cs="Times New Roman"/>
          <w:sz w:val="24"/>
          <w:szCs w:val="24"/>
          <w:lang w:val="ru" w:eastAsia="en-US"/>
        </w:rPr>
        <w:t>: Запуск приложения в разных процессах приводит к увеличению коммуникационных накладных расходов из-за вызовов API между сервисами по сравнению с вызовами функций внутри процесса. Общая стратегия включает определение правильного протокола, ожидаемого времени ответа, таймаутов и дизайна API с использованием таких артефактов, как API Gateway (</w:t>
      </w:r>
      <w:hyperlink w:anchor="bookmark47" w:history="1">
        <w:r w:rsidRPr="00637A8A">
          <w:rPr>
            <w:rStyle w:val="FontStyle110"/>
            <w:rFonts w:ascii="Times New Roman" w:hAnsi="Times New Roman" w:cs="Times New Roman"/>
            <w:color w:val="053CF5"/>
            <w:sz w:val="24"/>
            <w:szCs w:val="24"/>
            <w:lang w:val="ru" w:eastAsia="en-US"/>
          </w:rPr>
          <w:t>9.7</w:t>
        </w:r>
      </w:hyperlink>
      <w:r w:rsidRPr="00637A8A">
        <w:rPr>
          <w:rStyle w:val="FontStyle110"/>
          <w:rFonts w:ascii="Times New Roman" w:hAnsi="Times New Roman" w:cs="Times New Roman"/>
          <w:sz w:val="24"/>
          <w:szCs w:val="24"/>
          <w:lang w:val="ru" w:eastAsia="en-US"/>
        </w:rPr>
        <w:t>), Circuit Breakers (</w:t>
      </w:r>
      <w:hyperlink w:anchor="bookmark46" w:history="1">
        <w:r w:rsidRPr="00637A8A">
          <w:rPr>
            <w:rStyle w:val="FontStyle110"/>
            <w:rFonts w:ascii="Times New Roman" w:hAnsi="Times New Roman" w:cs="Times New Roman"/>
            <w:color w:val="053CF5"/>
            <w:sz w:val="24"/>
            <w:szCs w:val="24"/>
            <w:lang w:val="ru" w:eastAsia="en-US"/>
          </w:rPr>
          <w:t>9.6</w:t>
        </w:r>
      </w:hyperlink>
      <w:r w:rsidRPr="00637A8A">
        <w:rPr>
          <w:rStyle w:val="FontStyle110"/>
          <w:rFonts w:ascii="Times New Roman" w:hAnsi="Times New Roman" w:cs="Times New Roman"/>
          <w:sz w:val="24"/>
          <w:szCs w:val="24"/>
          <w:lang w:val="ru" w:eastAsia="en-US"/>
        </w:rPr>
        <w:t>), Load balancers (</w:t>
      </w:r>
      <w:hyperlink w:anchor="bookmark73" w:history="1">
        <w:r w:rsidRPr="00637A8A">
          <w:rPr>
            <w:rStyle w:val="FontStyle110"/>
            <w:rFonts w:ascii="Times New Roman" w:hAnsi="Times New Roman" w:cs="Times New Roman"/>
            <w:color w:val="053CF5"/>
            <w:sz w:val="24"/>
            <w:szCs w:val="24"/>
            <w:u w:val="single"/>
            <w:lang w:val="ru" w:eastAsia="en-US"/>
          </w:rPr>
          <w:t>14.2</w:t>
        </w:r>
      </w:hyperlink>
      <w:r w:rsidRPr="00637A8A">
        <w:rPr>
          <w:rStyle w:val="FontStyle110"/>
          <w:rFonts w:ascii="Times New Roman" w:hAnsi="Times New Roman" w:cs="Times New Roman"/>
          <w:sz w:val="24"/>
          <w:szCs w:val="24"/>
          <w:lang w:val="ru" w:eastAsia="en-US"/>
        </w:rPr>
        <w:t xml:space="preserve">) и Proxies </w:t>
      </w:r>
      <w:r w:rsidRPr="00637A8A">
        <w:rPr>
          <w:rStyle w:val="FontStyle110"/>
          <w:rFonts w:ascii="Times New Roman" w:hAnsi="Times New Roman" w:cs="Times New Roman"/>
          <w:sz w:val="24"/>
          <w:szCs w:val="24"/>
          <w:u w:val="single"/>
          <w:lang w:val="ru" w:eastAsia="en-US"/>
        </w:rPr>
        <w:t>(</w:t>
      </w:r>
      <w:hyperlink w:anchor="bookmark73" w:history="1">
        <w:r w:rsidRPr="00637A8A">
          <w:rPr>
            <w:rStyle w:val="FontStyle110"/>
            <w:rFonts w:ascii="Times New Roman" w:hAnsi="Times New Roman" w:cs="Times New Roman"/>
            <w:color w:val="053CF5"/>
            <w:sz w:val="24"/>
            <w:szCs w:val="24"/>
            <w:u w:val="single"/>
            <w:lang w:val="ru" w:eastAsia="en-US"/>
          </w:rPr>
          <w:t>14.2</w:t>
        </w:r>
      </w:hyperlink>
      <w:r w:rsidRPr="00637A8A">
        <w:rPr>
          <w:rStyle w:val="FontStyle110"/>
          <w:rFonts w:ascii="Times New Roman" w:hAnsi="Times New Roman" w:cs="Times New Roman"/>
          <w:sz w:val="24"/>
          <w:szCs w:val="24"/>
          <w:lang w:val="ru" w:eastAsia="en-US"/>
        </w:rPr>
        <w:t>).</w:t>
      </w:r>
    </w:p>
    <w:p w14:paraId="79D0C8DA"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u w:val="single"/>
          <w:lang w:val="ru" w:eastAsia="en-US"/>
        </w:rPr>
        <w:t>Обнаружение службы</w:t>
      </w:r>
      <w:r w:rsidRPr="00637A8A">
        <w:rPr>
          <w:rStyle w:val="FontStyle110"/>
          <w:rFonts w:ascii="Times New Roman" w:hAnsi="Times New Roman" w:cs="Times New Roman"/>
          <w:sz w:val="24"/>
          <w:szCs w:val="24"/>
          <w:lang w:val="ru" w:eastAsia="en-US"/>
        </w:rPr>
        <w:t>: Это относится к возможности для служб обнаруживать друг друга последовательным образом. Необходимо разработать стандартный и последовательный процесс регистрации и объявления услуг. Службы-потребители должны иметь возможность определять конечные точки и местоположения других служб. Необходима спецификация того, как шлюзы API настраиваются для сообщения о доступности служб и обеспечения возможности обнаружения.</w:t>
      </w:r>
    </w:p>
    <w:p w14:paraId="59B6393F"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lastRenderedPageBreak/>
        <w:t xml:space="preserve">— </w:t>
      </w:r>
      <w:r w:rsidRPr="00637A8A">
        <w:rPr>
          <w:rStyle w:val="FontStyle110"/>
          <w:rFonts w:ascii="Times New Roman" w:hAnsi="Times New Roman" w:cs="Times New Roman"/>
          <w:sz w:val="24"/>
          <w:szCs w:val="24"/>
          <w:u w:val="single"/>
          <w:lang w:val="ru" w:eastAsia="en-US"/>
        </w:rPr>
        <w:t>Производительность</w:t>
      </w:r>
      <w:r w:rsidRPr="00637A8A">
        <w:rPr>
          <w:rStyle w:val="FontStyle110"/>
          <w:rFonts w:ascii="Times New Roman" w:hAnsi="Times New Roman" w:cs="Times New Roman"/>
          <w:sz w:val="24"/>
          <w:szCs w:val="24"/>
          <w:lang w:val="ru" w:eastAsia="en-US"/>
        </w:rPr>
        <w:t>: Попытка выполнить одно единственное функциональное требование бизнеса может привести к совместной организации нескольких вызовов служб. Это может привести к дополнительной задержке во времени отклика. Кроме того, данные, которые часто используются одним микросервисом, могут принадлежать другому микросервису. Для этого необходимы возможности совместного использования данных и синхронизации, чтобы избежать накладных расходов, связанных с копированием данных во время вызовов служб.</w:t>
      </w:r>
    </w:p>
    <w:p w14:paraId="3EBF0F03"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u w:val="single"/>
          <w:lang w:val="ru" w:eastAsia="en-US"/>
        </w:rPr>
        <w:t>Отказоустойчивость</w:t>
      </w:r>
      <w:r w:rsidRPr="00637A8A">
        <w:rPr>
          <w:rStyle w:val="FontStyle110"/>
          <w:rFonts w:ascii="Times New Roman" w:hAnsi="Times New Roman" w:cs="Times New Roman"/>
          <w:sz w:val="24"/>
          <w:szCs w:val="24"/>
          <w:lang w:val="ru" w:eastAsia="en-US"/>
        </w:rPr>
        <w:t>: это способность системы восстанавливаться после частичного сбоя. Разработчикам микросервисов необходимо предоставить механизмы для корректного восстановления или предотвращения распространения любого сбоя на другие части системы. Кроме того, некоторые услуги выполняются в нескольких копиях по причинам масштабируемости и доступности. Количество копий, согласованность версий между копиями, механизм балансировки нагрузки и расположение сети являются ключевыми факторами принятия решений для обеспечения отказоустойчивости.</w:t>
      </w:r>
    </w:p>
    <w:p w14:paraId="42AFB9DC" w14:textId="32194C31"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u w:val="single"/>
          <w:lang w:val="ru" w:eastAsia="en-US"/>
        </w:rPr>
        <w:t>Безопасность:</w:t>
      </w:r>
      <w:r w:rsidRPr="00637A8A">
        <w:rPr>
          <w:rStyle w:val="FontStyle110"/>
          <w:rFonts w:ascii="Times New Roman" w:hAnsi="Times New Roman" w:cs="Times New Roman"/>
          <w:sz w:val="24"/>
          <w:szCs w:val="24"/>
          <w:lang w:val="ru" w:eastAsia="en-US"/>
        </w:rPr>
        <w:t xml:space="preserve"> Важнейшим решением является определение доверительных отношений между микросервисами на основе различных способов взаимодействия служб друг с другом. При вызове другой службы служба может использовать синхронный или асинхронный протокол. Все эти факторы необходимо учитывать при назначении цепочек авторизации в токенах доступа. Схемы взаимодействия между службами должны иметь специальные и эффективные механизмы аутентификации и авторизации, основанные на политиках безопасности, основанных на риске. Расширение коммуникации между компонентами (как описано выше в разделе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Оптимизация коммуникации</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требует использования безопасных протоколов связи, отвечающих требованиям приложения.</w:t>
      </w:r>
    </w:p>
    <w:p w14:paraId="6A7A099B"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u w:val="single"/>
          <w:lang w:val="ru" w:eastAsia="en-US"/>
        </w:rPr>
        <w:t>Трассировка и протоколирование</w:t>
      </w:r>
      <w:r w:rsidRPr="00637A8A">
        <w:rPr>
          <w:rStyle w:val="FontStyle110"/>
          <w:rFonts w:ascii="Times New Roman" w:hAnsi="Times New Roman" w:cs="Times New Roman"/>
          <w:sz w:val="24"/>
          <w:szCs w:val="24"/>
          <w:lang w:val="ru" w:eastAsia="en-US"/>
        </w:rPr>
        <w:t xml:space="preserve">: Процесс декомпозиции монолитных приложений на различные микросервисы создает потребность в дополнительных методах и решениях в отношении систем отладки и профилирования. Одна из необходимых функций называется </w:t>
      </w:r>
      <w:r w:rsidRPr="00637A8A">
        <w:rPr>
          <w:rStyle w:val="FontStyle109"/>
          <w:rFonts w:ascii="Times New Roman" w:hAnsi="Times New Roman" w:cs="Times New Roman"/>
          <w:sz w:val="24"/>
          <w:szCs w:val="24"/>
          <w:lang w:val="ru" w:eastAsia="en-US"/>
        </w:rPr>
        <w:t>трассировка распределенных приложений</w:t>
      </w:r>
      <w:r w:rsidRPr="00637A8A">
        <w:rPr>
          <w:rStyle w:val="FontStyle110"/>
          <w:rFonts w:ascii="Times New Roman" w:hAnsi="Times New Roman" w:cs="Times New Roman"/>
          <w:sz w:val="24"/>
          <w:szCs w:val="24"/>
          <w:lang w:val="ru" w:eastAsia="en-US"/>
        </w:rPr>
        <w:t xml:space="preserve">, которая предполагает возможность отслеживания цепочки вызовов служб для идентификации одной бизнес-транзакции или одного </w:t>
      </w:r>
      <w:bookmarkStart w:id="36" w:name="bookmark40"/>
      <w:r w:rsidRPr="00637A8A">
        <w:rPr>
          <w:rStyle w:val="FontStyle110"/>
          <w:rFonts w:ascii="Times New Roman" w:hAnsi="Times New Roman" w:cs="Times New Roman"/>
          <w:sz w:val="24"/>
          <w:szCs w:val="24"/>
          <w:lang w:val="ru" w:eastAsia="en-US"/>
        </w:rPr>
        <w:t xml:space="preserve">пользовательского запроса. Для получения </w:t>
      </w:r>
      <w:bookmarkEnd w:id="36"/>
      <w:r w:rsidRPr="00637A8A">
        <w:rPr>
          <w:rStyle w:val="FontStyle110"/>
          <w:rFonts w:ascii="Times New Roman" w:hAnsi="Times New Roman" w:cs="Times New Roman"/>
          <w:sz w:val="24"/>
          <w:szCs w:val="24"/>
          <w:lang w:val="ru" w:eastAsia="en-US"/>
        </w:rPr>
        <w:t>целостного представления о поведении системы обычно требуется центральная система протоколирования, а это требует возможности агрегации для объединения информации из журналов отдельных микросервисов.</w:t>
      </w:r>
    </w:p>
    <w:p w14:paraId="66CF7398"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u w:val="single"/>
          <w:lang w:val="ru" w:eastAsia="en-US"/>
        </w:rPr>
        <w:t>Развертывание</w:t>
      </w:r>
      <w:r w:rsidRPr="00637A8A">
        <w:rPr>
          <w:rStyle w:val="FontStyle110"/>
          <w:rFonts w:ascii="Times New Roman" w:hAnsi="Times New Roman" w:cs="Times New Roman"/>
          <w:sz w:val="24"/>
          <w:szCs w:val="24"/>
          <w:lang w:val="ru" w:eastAsia="en-US"/>
        </w:rPr>
        <w:t xml:space="preserve">: Распространение процессов обслуживания требует автоматизированных механизмов развертывания. Масштабируемость и целостность системы являются основными проблемами при развертывании микросервисов. Контейнеры являются преобладающим механизмом, используемым для развертывания микросервисов, а использование CMS (см. </w:t>
      </w:r>
      <w:hyperlink w:anchor="bookmark31" w:history="1">
        <w:r w:rsidRPr="00637A8A">
          <w:rPr>
            <w:rStyle w:val="FontStyle110"/>
            <w:rFonts w:ascii="Times New Roman" w:hAnsi="Times New Roman" w:cs="Times New Roman"/>
            <w:color w:val="053CF5"/>
            <w:sz w:val="24"/>
            <w:szCs w:val="24"/>
            <w:u w:val="single"/>
            <w:lang w:val="ru" w:eastAsia="en-US"/>
          </w:rPr>
          <w:t>7.4</w:t>
        </w:r>
      </w:hyperlink>
      <w:r w:rsidRPr="00637A8A">
        <w:rPr>
          <w:rStyle w:val="FontStyle110"/>
          <w:rFonts w:ascii="Times New Roman" w:hAnsi="Times New Roman" w:cs="Times New Roman"/>
          <w:sz w:val="24"/>
          <w:szCs w:val="24"/>
          <w:lang w:val="ru" w:eastAsia="en-US"/>
        </w:rPr>
        <w:t>) (которые назначают ресурсы и реализуют топологию соединений) решает проблемы развертывания. Однако некоторые допущения и требования в моделях развертывания могут плохо сочетаться с функциональными требованиями некоторых приложений на базе микросервисов. Примером может служить предположение о том, что контейнер, в котором размещается микросервис, не имеет состояния, в то время как общие требования к системе/приложению требуют наличия микросервиса с состоянием.</w:t>
      </w:r>
    </w:p>
    <w:p w14:paraId="3F928AD3"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u w:val="single"/>
          <w:lang w:val="ru" w:eastAsia="en-US"/>
        </w:rPr>
        <w:t>Функциональная декомпозиция</w:t>
      </w:r>
      <w:r w:rsidRPr="00637A8A">
        <w:rPr>
          <w:rStyle w:val="FontStyle110"/>
          <w:rFonts w:ascii="Times New Roman" w:hAnsi="Times New Roman" w:cs="Times New Roman"/>
          <w:sz w:val="24"/>
          <w:szCs w:val="24"/>
          <w:lang w:val="ru" w:eastAsia="en-US"/>
        </w:rPr>
        <w:t>: При декомпозиции монолитного приложения необходимо решить такие вопросы, как:</w:t>
      </w:r>
    </w:p>
    <w:p w14:paraId="73E49D1C"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 надлежащие границы различных служб и</w:t>
      </w:r>
    </w:p>
    <w:p w14:paraId="246C40EC"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b) если служба слишком велика и, следовательно, должна быть разделена.</w:t>
      </w:r>
    </w:p>
    <w:p w14:paraId="7ACE3B2C" w14:textId="77777777" w:rsidR="001C1E10" w:rsidRPr="00637A8A" w:rsidRDefault="001C1E10" w:rsidP="00AB537D">
      <w:pPr>
        <w:pStyle w:val="Style38"/>
        <w:widowControl/>
        <w:ind w:firstLine="720"/>
        <w:jc w:val="both"/>
        <w:rPr>
          <w:rStyle w:val="FontStyle112"/>
          <w:rFonts w:ascii="Times New Roman" w:hAnsi="Times New Roman" w:cs="Times New Roman"/>
          <w:sz w:val="24"/>
          <w:szCs w:val="24"/>
          <w:lang w:val="ru" w:eastAsia="en-US"/>
        </w:rPr>
      </w:pPr>
    </w:p>
    <w:p w14:paraId="11BB925F" w14:textId="77777777" w:rsidR="00E34ECB" w:rsidRPr="00637A8A" w:rsidRDefault="00E34ECB" w:rsidP="00AB537D">
      <w:pPr>
        <w:pStyle w:val="Style38"/>
        <w:widowControl/>
        <w:ind w:firstLine="720"/>
        <w:jc w:val="both"/>
        <w:rPr>
          <w:rStyle w:val="FontStyle112"/>
          <w:rFonts w:ascii="Times New Roman" w:hAnsi="Times New Roman" w:cs="Times New Roman"/>
          <w:sz w:val="24"/>
          <w:szCs w:val="24"/>
          <w:lang w:val="ru" w:eastAsia="en-US"/>
        </w:rPr>
      </w:pPr>
    </w:p>
    <w:p w14:paraId="63EB13FD" w14:textId="77777777" w:rsidR="00E34ECB" w:rsidRPr="00637A8A" w:rsidRDefault="00E34ECB" w:rsidP="00AB537D">
      <w:pPr>
        <w:pStyle w:val="Style38"/>
        <w:widowControl/>
        <w:ind w:firstLine="720"/>
        <w:jc w:val="both"/>
        <w:rPr>
          <w:rStyle w:val="FontStyle112"/>
          <w:rFonts w:ascii="Times New Roman" w:hAnsi="Times New Roman" w:cs="Times New Roman"/>
          <w:sz w:val="24"/>
          <w:szCs w:val="24"/>
          <w:lang w:val="ru" w:eastAsia="en-US"/>
        </w:rPr>
      </w:pPr>
    </w:p>
    <w:p w14:paraId="68035A0D"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lastRenderedPageBreak/>
        <w:t>9.3 Спецификация микросервисов</w:t>
      </w:r>
    </w:p>
    <w:p w14:paraId="4C6AAF35" w14:textId="77777777" w:rsidR="00E34ECB" w:rsidRPr="00637A8A" w:rsidRDefault="00E34ECB" w:rsidP="00AB537D">
      <w:pPr>
        <w:pStyle w:val="Style38"/>
        <w:widowControl/>
        <w:ind w:firstLine="720"/>
        <w:jc w:val="both"/>
        <w:rPr>
          <w:rStyle w:val="FontStyle112"/>
          <w:rFonts w:ascii="Times New Roman" w:hAnsi="Times New Roman" w:cs="Times New Roman"/>
          <w:sz w:val="24"/>
          <w:szCs w:val="24"/>
          <w:lang w:eastAsia="en-US"/>
        </w:rPr>
      </w:pPr>
    </w:p>
    <w:p w14:paraId="63A28707"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Проектирование архитектуры микросервисов требует использования диаграмм описания и платформенно-независимых языков описания из-за неоднородности, связанной с проектированием микросервисов компонентов. Хотя UML преимущественно используется для диаграмм описания, обычно применяются следующие языки:</w:t>
      </w:r>
    </w:p>
    <w:p w14:paraId="6D22FD5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Стандартные языки моделирования, такие как RAML и YAML.</w:t>
      </w:r>
    </w:p>
    <w:p w14:paraId="725EF99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Стандартные языки спецификаций, такие как Javascript (Node.js), JSON и Ruby.</w:t>
      </w:r>
    </w:p>
    <w:p w14:paraId="40999B7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Псевдокод для алгоритмов.</w:t>
      </w:r>
    </w:p>
    <w:p w14:paraId="5FEE62C5" w14:textId="12EA6C57" w:rsidR="00F64F0A" w:rsidRPr="00637A8A" w:rsidRDefault="00710D34"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w:t>
      </w:r>
      <w:r w:rsidR="00FD475A" w:rsidRPr="00637A8A">
        <w:rPr>
          <w:rStyle w:val="FontStyle110"/>
          <w:rFonts w:ascii="Times New Roman" w:hAnsi="Times New Roman" w:cs="Times New Roman"/>
          <w:sz w:val="24"/>
          <w:szCs w:val="24"/>
          <w:lang w:val="ru" w:eastAsia="en-US"/>
        </w:rPr>
        <w:t xml:space="preserve"> Средства реализации язык спецификации интерфейса, например, спецификация Open API</w:t>
      </w:r>
      <w:r w:rsidR="00FD475A" w:rsidRPr="00637A8A">
        <w:rPr>
          <w:rStyle w:val="FontStyle110"/>
          <w:rFonts w:ascii="Times New Roman" w:hAnsi="Times New Roman" w:cs="Times New Roman"/>
          <w:sz w:val="24"/>
          <w:szCs w:val="24"/>
          <w:vertAlign w:val="superscript"/>
          <w:lang w:val="ru" w:eastAsia="en-US"/>
        </w:rPr>
        <w:t>[</w:t>
      </w:r>
      <w:hyperlink w:anchor="bookmark127" w:history="1">
        <w:r w:rsidR="00FD475A" w:rsidRPr="00637A8A">
          <w:rPr>
            <w:rStyle w:val="FontStyle110"/>
            <w:rFonts w:ascii="Times New Roman" w:hAnsi="Times New Roman" w:cs="Times New Roman"/>
            <w:color w:val="053CF5"/>
            <w:sz w:val="24"/>
            <w:szCs w:val="24"/>
            <w:vertAlign w:val="superscript"/>
            <w:lang w:val="ru" w:eastAsia="en-US"/>
          </w:rPr>
          <w:t>70</w:t>
        </w:r>
      </w:hyperlink>
      <w:r w:rsidR="00FD475A" w:rsidRPr="00637A8A">
        <w:rPr>
          <w:rStyle w:val="FontStyle110"/>
          <w:rFonts w:ascii="Times New Roman" w:hAnsi="Times New Roman" w:cs="Times New Roman"/>
          <w:sz w:val="24"/>
          <w:szCs w:val="24"/>
          <w:vertAlign w:val="superscript"/>
          <w:lang w:val="ru" w:eastAsia="en-US"/>
        </w:rPr>
        <w:t>]</w:t>
      </w:r>
      <w:r w:rsidR="00FD475A" w:rsidRPr="00637A8A">
        <w:rPr>
          <w:rStyle w:val="FontStyle110"/>
          <w:rFonts w:ascii="Times New Roman" w:hAnsi="Times New Roman" w:cs="Times New Roman"/>
          <w:sz w:val="24"/>
          <w:szCs w:val="24"/>
          <w:lang w:val="ru" w:eastAsia="en-US"/>
        </w:rPr>
        <w:t>.</w:t>
      </w:r>
    </w:p>
    <w:p w14:paraId="57501C65"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p>
    <w:p w14:paraId="375E400F"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9.4 Многоуровневая архитектура</w:t>
      </w:r>
    </w:p>
    <w:p w14:paraId="33D061C4" w14:textId="77777777" w:rsidR="00E34ECB" w:rsidRPr="00637A8A" w:rsidRDefault="00E34ECB" w:rsidP="00AB537D">
      <w:pPr>
        <w:pStyle w:val="Style38"/>
        <w:widowControl/>
        <w:ind w:firstLine="720"/>
        <w:jc w:val="both"/>
        <w:rPr>
          <w:rStyle w:val="FontStyle112"/>
          <w:rFonts w:ascii="Times New Roman" w:hAnsi="Times New Roman" w:cs="Times New Roman"/>
          <w:sz w:val="24"/>
          <w:szCs w:val="24"/>
          <w:lang w:eastAsia="en-US"/>
        </w:rPr>
      </w:pPr>
    </w:p>
    <w:p w14:paraId="35CC5279" w14:textId="74B6329E"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Доменно-ориентированный дизайн </w:t>
      </w:r>
      <w:r w:rsidRPr="00637A8A">
        <w:rPr>
          <w:rStyle w:val="FontStyle110"/>
          <w:rFonts w:ascii="Times New Roman" w:hAnsi="Times New Roman" w:cs="Times New Roman"/>
          <w:sz w:val="24"/>
          <w:szCs w:val="24"/>
          <w:vertAlign w:val="superscript"/>
          <w:lang w:val="ru" w:eastAsia="en-US"/>
        </w:rPr>
        <w:t>[</w:t>
      </w:r>
      <w:hyperlink w:anchor="bookmark111" w:history="1">
        <w:r w:rsidRPr="00637A8A">
          <w:rPr>
            <w:rStyle w:val="FontStyle110"/>
            <w:rFonts w:ascii="Times New Roman" w:hAnsi="Times New Roman" w:cs="Times New Roman"/>
            <w:color w:val="053CF5"/>
            <w:sz w:val="24"/>
            <w:szCs w:val="24"/>
            <w:vertAlign w:val="superscript"/>
            <w:lang w:val="ru" w:eastAsia="en-US"/>
          </w:rPr>
          <w:t>54</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и связанная с ним многоуровневая архитектура</w:t>
      </w:r>
      <w:r w:rsidRPr="00637A8A">
        <w:rPr>
          <w:rStyle w:val="FontStyle110"/>
          <w:rFonts w:ascii="Times New Roman" w:hAnsi="Times New Roman" w:cs="Times New Roman"/>
          <w:sz w:val="24"/>
          <w:szCs w:val="24"/>
          <w:vertAlign w:val="superscript"/>
          <w:lang w:val="ru" w:eastAsia="en-US"/>
        </w:rPr>
        <w:t>[</w:t>
      </w:r>
      <w:hyperlink w:anchor="bookmark110" w:history="1">
        <w:r w:rsidRPr="00637A8A">
          <w:rPr>
            <w:rStyle w:val="FontStyle110"/>
            <w:rFonts w:ascii="Times New Roman" w:hAnsi="Times New Roman" w:cs="Times New Roman"/>
            <w:color w:val="053CF5"/>
            <w:sz w:val="24"/>
            <w:szCs w:val="24"/>
            <w:vertAlign w:val="superscript"/>
            <w:lang w:val="ru" w:eastAsia="en-US"/>
          </w:rPr>
          <w:t>52</w:t>
        </w:r>
      </w:hyperlink>
      <w:r w:rsidRPr="00637A8A">
        <w:rPr>
          <w:rStyle w:val="FontStyle110"/>
          <w:rFonts w:ascii="Times New Roman" w:hAnsi="Times New Roman" w:cs="Times New Roman"/>
          <w:sz w:val="24"/>
          <w:szCs w:val="24"/>
          <w:vertAlign w:val="superscript"/>
          <w:lang w:val="ru" w:eastAsia="en-US"/>
        </w:rPr>
        <w:t>]</w:t>
      </w:r>
      <w:r w:rsidR="00B905D3" w:rsidRPr="00637A8A">
        <w:rPr>
          <w:rStyle w:val="FontStyle110"/>
          <w:rFonts w:ascii="Times New Roman" w:hAnsi="Times New Roman" w:cs="Times New Roman"/>
          <w:sz w:val="24"/>
          <w:szCs w:val="24"/>
          <w:vertAlign w:val="superscript"/>
          <w:lang w:eastAsia="en-US"/>
        </w:rPr>
        <w:t xml:space="preserve"> </w:t>
      </w:r>
      <w:r w:rsidR="00B905D3"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общий шаблон, используемый в программной инженерии. Благодаря функциональному разделению приложений на отдельные уровни, многоуровневая архитектура обеспечивает следующие преимущества:</w:t>
      </w:r>
    </w:p>
    <w:p w14:paraId="7A84A95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Эффективное взаимодействие</w:t>
      </w:r>
    </w:p>
    <w:p w14:paraId="4E60A5ED" w14:textId="12EE80AB"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Каждый слой разрабатывается специалистом каждого слоя: например, GUI на основе веб-браузера разрабатывается веб-дизайнерами, а логика домена</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программистами Java</w:t>
      </w:r>
      <w:r w:rsidRPr="00637A8A">
        <w:rPr>
          <w:rStyle w:val="FontStyle110"/>
          <w:rFonts w:ascii="Times New Roman" w:hAnsi="Times New Roman" w:cs="Times New Roman"/>
          <w:sz w:val="24"/>
          <w:szCs w:val="24"/>
          <w:vertAlign w:val="superscript"/>
          <w:lang w:val="ru" w:eastAsia="en-US"/>
        </w:rPr>
        <w:t>TM</w:t>
      </w:r>
      <w:r w:rsidRPr="00637A8A">
        <w:rPr>
          <w:rStyle w:val="FontStyle110"/>
          <w:rFonts w:ascii="Times New Roman" w:hAnsi="Times New Roman" w:cs="Times New Roman"/>
          <w:sz w:val="24"/>
          <w:szCs w:val="24"/>
          <w:lang w:val="ru" w:eastAsia="en-US"/>
        </w:rPr>
        <w:t>. Специалисты могут сосредоточиться на своих проблемах без ощутимого вмешательства.</w:t>
      </w:r>
    </w:p>
    <w:p w14:paraId="6CCA47B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Простота обслуживания</w:t>
      </w:r>
    </w:p>
    <w:p w14:paraId="272F2B47"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Программный код каждого слоя логически независим от программного кода других слоев. До тех пор, пока программисты не нарушают интерфейсы к другим уровням, можно гибко изменять программный код.</w:t>
      </w:r>
    </w:p>
    <w:p w14:paraId="579C01F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Возможность повторного использования</w:t>
      </w:r>
    </w:p>
    <w:p w14:paraId="1703F291"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Одно приложение делится на более мелкие компоненты в многоуровневой архитектуре. Мелкозернистые программные компоненты могут использоваться повторно гораздо легче, чем крупнозернистые.</w:t>
      </w:r>
    </w:p>
    <w:p w14:paraId="0D7D60F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Использование многоуровневой архитектуры эффективно в приложениях на основе микросервисов. Она применялась к приложениям, разработанным с использованием микросервисов, и некоторые практики, связанные с использованием многоуровневой архитектуры, доступны в опубликованной литературе (например, см. Тоби Клемсон</w:t>
      </w:r>
      <w:r w:rsidRPr="00637A8A">
        <w:rPr>
          <w:rStyle w:val="FontStyle110"/>
          <w:rFonts w:ascii="Times New Roman" w:hAnsi="Times New Roman" w:cs="Times New Roman"/>
          <w:sz w:val="24"/>
          <w:szCs w:val="24"/>
          <w:vertAlign w:val="superscript"/>
          <w:lang w:val="ru" w:eastAsia="en-US"/>
        </w:rPr>
        <w:t>[</w:t>
      </w:r>
      <w:hyperlink w:anchor="bookmark96" w:history="1">
        <w:r w:rsidRPr="00637A8A">
          <w:rPr>
            <w:rStyle w:val="FontStyle110"/>
            <w:rFonts w:ascii="Times New Roman" w:hAnsi="Times New Roman" w:cs="Times New Roman"/>
            <w:color w:val="053CF5"/>
            <w:sz w:val="24"/>
            <w:szCs w:val="24"/>
            <w:vertAlign w:val="superscript"/>
            <w:lang w:val="ru" w:eastAsia="en-US"/>
          </w:rPr>
          <w:t>27</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Хотя для микросервисов не существует стандартизированной многоуровневой архитектуры, была использована многоуровневая архитектура, предложенная в</w:t>
      </w:r>
    </w:p>
    <w:p w14:paraId="1DFED29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доменно-ориентированном дизайне </w:t>
      </w:r>
      <w:r w:rsidRPr="00637A8A">
        <w:rPr>
          <w:rStyle w:val="FontStyle110"/>
          <w:rFonts w:ascii="Times New Roman" w:hAnsi="Times New Roman" w:cs="Times New Roman"/>
          <w:sz w:val="24"/>
          <w:szCs w:val="24"/>
          <w:vertAlign w:val="superscript"/>
          <w:lang w:val="ru" w:eastAsia="en-US"/>
        </w:rPr>
        <w:t>[</w:t>
      </w:r>
      <w:hyperlink w:anchor="bookmark110" w:history="1">
        <w:r w:rsidRPr="00637A8A">
          <w:rPr>
            <w:rStyle w:val="FontStyle110"/>
            <w:rFonts w:ascii="Times New Roman" w:hAnsi="Times New Roman" w:cs="Times New Roman"/>
            <w:color w:val="053CF5"/>
            <w:sz w:val="24"/>
            <w:szCs w:val="24"/>
            <w:vertAlign w:val="superscript"/>
            <w:lang w:val="ru" w:eastAsia="en-US"/>
          </w:rPr>
          <w:t>52</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суть которой может быть представлена с помощью четырех уровней компонентов, как показано на </w:t>
      </w:r>
      <w:hyperlink w:anchor="bookmark41" w:history="1">
        <w:r w:rsidRPr="00637A8A">
          <w:rPr>
            <w:rStyle w:val="FontStyle110"/>
            <w:rFonts w:ascii="Times New Roman" w:hAnsi="Times New Roman" w:cs="Times New Roman"/>
            <w:color w:val="053CF5"/>
            <w:sz w:val="24"/>
            <w:szCs w:val="24"/>
            <w:u w:val="single"/>
            <w:lang w:val="ru" w:eastAsia="en-US"/>
          </w:rPr>
          <w:t>рисунке 5</w:t>
        </w:r>
      </w:hyperlink>
      <w:r w:rsidRPr="00637A8A">
        <w:rPr>
          <w:rStyle w:val="FontStyle110"/>
          <w:rFonts w:ascii="Times New Roman" w:hAnsi="Times New Roman" w:cs="Times New Roman"/>
          <w:sz w:val="24"/>
          <w:szCs w:val="24"/>
          <w:lang w:val="ru" w:eastAsia="en-US"/>
        </w:rPr>
        <w:t>:</w:t>
      </w:r>
    </w:p>
    <w:p w14:paraId="53E15D98"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Интерфейс пользователя</w:t>
      </w:r>
    </w:p>
    <w:p w14:paraId="07D0644B"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Определяющий компонент программного обеспечения принимает запросы от пользователей и представляет ответы.</w:t>
      </w:r>
    </w:p>
    <w:p w14:paraId="60A43D1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Приложение</w:t>
      </w:r>
    </w:p>
    <w:p w14:paraId="17C80C1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Программный компонент определяет границы приложения. Он является конечной точкой взаимодействия с клиентами и отвечает за посредничество в запросах и ответах, вызов логики домена и управление контекстами транзакций.</w:t>
      </w:r>
    </w:p>
    <w:p w14:paraId="7083E647"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Домен</w:t>
      </w:r>
    </w:p>
    <w:p w14:paraId="0F262689"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Программный компонент реализует бизнес-логику.</w:t>
      </w:r>
    </w:p>
    <w:p w14:paraId="45A1093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Инфраструктура</w:t>
      </w:r>
    </w:p>
    <w:p w14:paraId="4DEC878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lastRenderedPageBreak/>
        <w:t>Программный компонент инкапсулирует физические ресурсы, включая данные, и предоставляет доменному уровню абстрактный интерфейс для доступа к данным.</w:t>
      </w:r>
    </w:p>
    <w:p w14:paraId="7DC428C9" w14:textId="1D5FDC80" w:rsidR="00B66105" w:rsidRPr="00637A8A" w:rsidRDefault="00B66105" w:rsidP="00E34ECB">
      <w:pPr>
        <w:pStyle w:val="Style15"/>
        <w:widowControl/>
        <w:jc w:val="center"/>
        <w:rPr>
          <w:rStyle w:val="FontStyle111"/>
          <w:rFonts w:ascii="Times New Roman" w:hAnsi="Times New Roman" w:cs="Times New Roman"/>
          <w:sz w:val="24"/>
          <w:szCs w:val="24"/>
          <w:lang w:val="en-US" w:eastAsia="en-US"/>
        </w:rPr>
      </w:pPr>
      <w:bookmarkStart w:id="37" w:name="bookmark41"/>
      <w:r w:rsidRPr="00637A8A">
        <w:rPr>
          <w:rFonts w:ascii="Times New Roman" w:hAnsi="Times New Roman" w:cs="Times New Roman"/>
          <w:b/>
          <w:bCs/>
          <w:noProof/>
          <w:color w:val="000000"/>
        </w:rPr>
        <w:drawing>
          <wp:inline distT="0" distB="0" distL="0" distR="0" wp14:anchorId="04E4A865" wp14:editId="1A76A5EC">
            <wp:extent cx="5854676" cy="6510866"/>
            <wp:effectExtent l="0" t="0" r="0" b="444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0340" cy="6517164"/>
                    </a:xfrm>
                    <a:prstGeom prst="rect">
                      <a:avLst/>
                    </a:prstGeom>
                    <a:noFill/>
                    <a:ln>
                      <a:noFill/>
                    </a:ln>
                  </pic:spPr>
                </pic:pic>
              </a:graphicData>
            </a:graphic>
          </wp:inline>
        </w:drawing>
      </w:r>
    </w:p>
    <w:p w14:paraId="019AE2BC" w14:textId="77777777" w:rsidR="00B66105" w:rsidRPr="00637A8A" w:rsidRDefault="00B66105" w:rsidP="00AB537D">
      <w:pPr>
        <w:pStyle w:val="Style15"/>
        <w:widowControl/>
        <w:ind w:firstLine="720"/>
        <w:jc w:val="center"/>
        <w:rPr>
          <w:rStyle w:val="FontStyle111"/>
          <w:rFonts w:ascii="Times New Roman" w:hAnsi="Times New Roman" w:cs="Times New Roman"/>
          <w:sz w:val="24"/>
          <w:szCs w:val="24"/>
          <w:lang w:val="en-US" w:eastAsia="en-US"/>
        </w:rPr>
      </w:pPr>
    </w:p>
    <w:p w14:paraId="5E0B5186" w14:textId="500227F8" w:rsidR="00F64F0A" w:rsidRPr="00637A8A" w:rsidRDefault="00FD475A" w:rsidP="00AB537D">
      <w:pPr>
        <w:pStyle w:val="Style15"/>
        <w:widowControl/>
        <w:ind w:firstLine="720"/>
        <w:jc w:val="center"/>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Р</w:t>
      </w:r>
      <w:bookmarkEnd w:id="37"/>
      <w:r w:rsidRPr="00637A8A">
        <w:rPr>
          <w:rStyle w:val="FontStyle111"/>
          <w:rFonts w:ascii="Times New Roman" w:hAnsi="Times New Roman" w:cs="Times New Roman"/>
          <w:sz w:val="24"/>
          <w:szCs w:val="24"/>
          <w:lang w:val="ru" w:eastAsia="en-US"/>
        </w:rPr>
        <w:t>исунок 5 — Многоуровневая архитектура, используемая с микросервисами</w:t>
      </w:r>
    </w:p>
    <w:p w14:paraId="73437331" w14:textId="77777777" w:rsidR="00F64F0A" w:rsidRPr="00637A8A" w:rsidRDefault="00F64F0A" w:rsidP="00AB537D">
      <w:pPr>
        <w:pStyle w:val="Style28"/>
        <w:widowControl/>
        <w:ind w:firstLine="720"/>
        <w:jc w:val="both"/>
        <w:rPr>
          <w:rStyle w:val="FontStyle110"/>
          <w:rFonts w:ascii="Times New Roman" w:hAnsi="Times New Roman" w:cs="Times New Roman"/>
          <w:sz w:val="24"/>
          <w:szCs w:val="24"/>
          <w:lang w:eastAsia="en-US"/>
        </w:rPr>
      </w:pPr>
    </w:p>
    <w:p w14:paraId="7DA7261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Каждый компонент, показанный на </w:t>
      </w:r>
      <w:hyperlink w:anchor="bookmark41" w:history="1">
        <w:r w:rsidRPr="00637A8A">
          <w:rPr>
            <w:rStyle w:val="FontStyle110"/>
            <w:rFonts w:ascii="Times New Roman" w:hAnsi="Times New Roman" w:cs="Times New Roman"/>
            <w:color w:val="053CF5"/>
            <w:sz w:val="24"/>
            <w:szCs w:val="24"/>
            <w:u w:val="single"/>
            <w:lang w:val="ru" w:eastAsia="en-US"/>
          </w:rPr>
          <w:t>рисунке 5</w:t>
        </w:r>
      </w:hyperlink>
      <w:r w:rsidRPr="00637A8A">
        <w:rPr>
          <w:rStyle w:val="FontStyle110"/>
          <w:rFonts w:ascii="Times New Roman" w:hAnsi="Times New Roman" w:cs="Times New Roman"/>
          <w:sz w:val="24"/>
          <w:szCs w:val="24"/>
          <w:lang w:val="ru" w:eastAsia="en-US"/>
        </w:rPr>
        <w:t>, представляет собой отдельный микросервис, работающий в собственном процессе и вызывающий другие микросервисы по мере необходимости.</w:t>
      </w:r>
    </w:p>
    <w:p w14:paraId="106E4EE7" w14:textId="0DB88018"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Монолитные веб-приложения ранее разрабатывались на основе многослойной архитектуры, известной как паттерн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модель-вид-контроллер</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как показано на </w:t>
      </w:r>
      <w:hyperlink w:anchor="bookmark43" w:history="1">
        <w:r w:rsidRPr="00637A8A">
          <w:rPr>
            <w:rStyle w:val="FontStyle110"/>
            <w:rFonts w:ascii="Times New Roman" w:hAnsi="Times New Roman" w:cs="Times New Roman"/>
            <w:color w:val="053CF5"/>
            <w:sz w:val="24"/>
            <w:szCs w:val="24"/>
            <w:u w:val="single"/>
            <w:lang w:val="ru" w:eastAsia="en-US"/>
          </w:rPr>
          <w:t>рисунке 6</w:t>
        </w:r>
      </w:hyperlink>
      <w:r w:rsidRPr="00637A8A">
        <w:rPr>
          <w:rStyle w:val="FontStyle110"/>
          <w:rFonts w:ascii="Times New Roman" w:hAnsi="Times New Roman" w:cs="Times New Roman"/>
          <w:sz w:val="24"/>
          <w:szCs w:val="24"/>
          <w:lang w:val="ru" w:eastAsia="en-US"/>
        </w:rPr>
        <w:t xml:space="preserve">. Однако существуют некоторые различия в реализации многоуровневой архитектуры между приложением, разработанным с использованием микросервисов, и приложением с </w:t>
      </w:r>
      <w:r w:rsidRPr="00637A8A">
        <w:rPr>
          <w:rStyle w:val="FontStyle110"/>
          <w:rFonts w:ascii="Times New Roman" w:hAnsi="Times New Roman" w:cs="Times New Roman"/>
          <w:sz w:val="24"/>
          <w:szCs w:val="24"/>
          <w:lang w:val="ru" w:eastAsia="en-US"/>
        </w:rPr>
        <w:lastRenderedPageBreak/>
        <w:t>монолитным дизайном, связанные с упаковкой программных компонентов и временем выполнения приложения.</w:t>
      </w:r>
    </w:p>
    <w:p w14:paraId="7A62EF91" w14:textId="77777777" w:rsidR="00B66105" w:rsidRPr="00637A8A" w:rsidRDefault="00B66105" w:rsidP="00AB537D">
      <w:pPr>
        <w:pStyle w:val="Style15"/>
        <w:widowControl/>
        <w:ind w:firstLine="720"/>
        <w:jc w:val="center"/>
        <w:rPr>
          <w:rStyle w:val="FontStyle111"/>
          <w:rFonts w:ascii="Times New Roman" w:hAnsi="Times New Roman" w:cs="Times New Roman"/>
          <w:sz w:val="24"/>
          <w:szCs w:val="24"/>
          <w:lang w:eastAsia="en-US"/>
        </w:rPr>
      </w:pPr>
      <w:bookmarkStart w:id="38" w:name="bookmark43"/>
      <w:bookmarkEnd w:id="38"/>
    </w:p>
    <w:p w14:paraId="408D9944" w14:textId="345ADA3A" w:rsidR="00B66105" w:rsidRPr="00637A8A" w:rsidRDefault="00B66105" w:rsidP="00AB537D">
      <w:pPr>
        <w:pStyle w:val="Style15"/>
        <w:widowControl/>
        <w:ind w:firstLine="720"/>
        <w:jc w:val="center"/>
        <w:rPr>
          <w:rStyle w:val="FontStyle111"/>
          <w:rFonts w:ascii="Times New Roman" w:hAnsi="Times New Roman" w:cs="Times New Roman"/>
          <w:sz w:val="24"/>
          <w:szCs w:val="24"/>
          <w:lang w:val="en-US" w:eastAsia="en-US"/>
        </w:rPr>
      </w:pPr>
      <w:r w:rsidRPr="00637A8A">
        <w:rPr>
          <w:rFonts w:ascii="Times New Roman" w:hAnsi="Times New Roman" w:cs="Times New Roman"/>
          <w:b/>
          <w:bCs/>
          <w:noProof/>
          <w:color w:val="000000"/>
        </w:rPr>
        <w:drawing>
          <wp:inline distT="0" distB="0" distL="0" distR="0" wp14:anchorId="397E5F03" wp14:editId="4C8C1051">
            <wp:extent cx="5951220" cy="47548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1220" cy="4754880"/>
                    </a:xfrm>
                    <a:prstGeom prst="rect">
                      <a:avLst/>
                    </a:prstGeom>
                    <a:noFill/>
                    <a:ln>
                      <a:noFill/>
                    </a:ln>
                  </pic:spPr>
                </pic:pic>
              </a:graphicData>
            </a:graphic>
          </wp:inline>
        </w:drawing>
      </w:r>
    </w:p>
    <w:p w14:paraId="1C72C501" w14:textId="77777777" w:rsidR="00B66105" w:rsidRPr="00637A8A" w:rsidRDefault="00B66105" w:rsidP="00AB537D">
      <w:pPr>
        <w:pStyle w:val="Style15"/>
        <w:widowControl/>
        <w:ind w:firstLine="720"/>
        <w:jc w:val="center"/>
        <w:rPr>
          <w:rStyle w:val="FontStyle111"/>
          <w:rFonts w:ascii="Times New Roman" w:hAnsi="Times New Roman" w:cs="Times New Roman"/>
          <w:sz w:val="24"/>
          <w:szCs w:val="24"/>
          <w:lang w:val="en-US" w:eastAsia="en-US"/>
        </w:rPr>
      </w:pPr>
    </w:p>
    <w:p w14:paraId="360D86F9" w14:textId="77777777" w:rsidR="00F64F0A" w:rsidRPr="00637A8A" w:rsidRDefault="00FD475A" w:rsidP="00E34ECB">
      <w:pPr>
        <w:pStyle w:val="Style15"/>
        <w:widowControl/>
        <w:jc w:val="center"/>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Рисунок 6 — Шаблон монолитного веб-приложения</w:t>
      </w:r>
    </w:p>
    <w:p w14:paraId="3FFFBDB2" w14:textId="77777777" w:rsidR="00F64F0A" w:rsidRPr="00637A8A" w:rsidRDefault="00F64F0A" w:rsidP="00AB537D">
      <w:pPr>
        <w:pStyle w:val="Style28"/>
        <w:widowControl/>
        <w:ind w:firstLine="720"/>
        <w:jc w:val="both"/>
        <w:rPr>
          <w:rStyle w:val="FontStyle110"/>
          <w:rFonts w:ascii="Times New Roman" w:hAnsi="Times New Roman" w:cs="Times New Roman"/>
          <w:sz w:val="24"/>
          <w:szCs w:val="24"/>
          <w:lang w:eastAsia="en-US"/>
        </w:rPr>
      </w:pPr>
    </w:p>
    <w:p w14:paraId="511D3B31"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При монолитном проектировании приложений, хотя приложение разрабатывается и реализуется на основе многоуровневой архитектуры, все программные компоненты собираются в один программный пакет и развертываются в одной среде выполнения приложения. Даже если веб-дизайнер добавляет банальное обновление в графический интерфейс, следует остановить и протестировать весь программный пакет, а серверную среду выполнения нужно остановить для развертывания нового программного пакета. Это может быть длительный процесс, даже для небольшого изменения в приложении.</w:t>
      </w:r>
    </w:p>
    <w:p w14:paraId="6974A55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 другой стороны, при проектировании приложений на основе микросервисов каждый программный компонент на каждом уровне упаковывается как отдельный микросервис и независимо развертывается в отдельном процессе. Каждый процесс может быть реализован с помощью виртуальной машины, контейнера или в виде бессерверных функций, каждая из которых может быть запущена и остановлена по отдельности. Если каждый микросервис хорошо разработан в гибко связанной системе, разработчик может обновить один компонент без необходимости собирать, тестировать или перераспределять другие микросервисы. Архитектура микросервисов позволяет легко и гибко изменять приложение.</w:t>
      </w:r>
    </w:p>
    <w:p w14:paraId="3AF89D1A"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p>
    <w:p w14:paraId="6EAFD0C0"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lastRenderedPageBreak/>
        <w:t>9.5 Сервисная сетка</w:t>
      </w:r>
    </w:p>
    <w:p w14:paraId="3F621D34"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69E83B9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В архитектуре микросервисов количество микросервисов, связанных с приложением, может увеличиваться. Обычно в этом случае каждый сервис работает с несколькими экземплярами с кластерной конфигурацией, каждый экземпляр с отдельным процессом, реализованным в виде виртуальной машины или контейнера. Количество процессов может во много раз превысить количество сервисов. Это превращает общую топологию в сложную сеть, называемую </w:t>
      </w:r>
      <w:r w:rsidRPr="00637A8A">
        <w:rPr>
          <w:rStyle w:val="FontStyle109"/>
          <w:rFonts w:ascii="Times New Roman" w:hAnsi="Times New Roman" w:cs="Times New Roman"/>
          <w:sz w:val="24"/>
          <w:szCs w:val="24"/>
          <w:lang w:val="ru" w:eastAsia="en-US"/>
        </w:rPr>
        <w:t>сервисной сеткой</w:t>
      </w:r>
      <w:r w:rsidRPr="00637A8A">
        <w:rPr>
          <w:rStyle w:val="FontStyle110"/>
          <w:rFonts w:ascii="Times New Roman" w:hAnsi="Times New Roman" w:cs="Times New Roman"/>
          <w:sz w:val="24"/>
          <w:szCs w:val="24"/>
          <w:lang w:val="ru" w:eastAsia="en-US"/>
        </w:rPr>
        <w:t xml:space="preserve">, как показано на </w:t>
      </w:r>
      <w:hyperlink w:anchor="bookmark44" w:history="1">
        <w:r w:rsidRPr="00637A8A">
          <w:rPr>
            <w:rStyle w:val="FontStyle110"/>
            <w:rFonts w:ascii="Times New Roman" w:hAnsi="Times New Roman" w:cs="Times New Roman"/>
            <w:color w:val="053CF5"/>
            <w:sz w:val="24"/>
            <w:szCs w:val="24"/>
            <w:u w:val="single"/>
            <w:lang w:val="ru" w:eastAsia="en-US"/>
          </w:rPr>
          <w:t>рисунке 7</w:t>
        </w:r>
      </w:hyperlink>
      <w:r w:rsidRPr="00637A8A">
        <w:rPr>
          <w:rStyle w:val="FontStyle110"/>
          <w:rFonts w:ascii="Times New Roman" w:hAnsi="Times New Roman" w:cs="Times New Roman"/>
          <w:sz w:val="24"/>
          <w:szCs w:val="24"/>
          <w:lang w:val="ru" w:eastAsia="en-US"/>
        </w:rPr>
        <w:t>.</w:t>
      </w:r>
    </w:p>
    <w:p w14:paraId="0D4270EA" w14:textId="77777777" w:rsidR="00F64F0A" w:rsidRPr="00637A8A" w:rsidRDefault="00F64F0A" w:rsidP="00AB537D">
      <w:pPr>
        <w:pStyle w:val="Style28"/>
        <w:widowControl/>
        <w:ind w:firstLine="720"/>
        <w:jc w:val="both"/>
        <w:rPr>
          <w:rStyle w:val="FontStyle97"/>
          <w:rFonts w:ascii="Times New Roman" w:hAnsi="Times New Roman" w:cs="Times New Roman"/>
          <w:b w:val="0"/>
          <w:bCs w:val="0"/>
          <w:sz w:val="24"/>
          <w:szCs w:val="24"/>
          <w:lang w:eastAsia="en-US"/>
        </w:rPr>
      </w:pPr>
    </w:p>
    <w:p w14:paraId="79FC7A59" w14:textId="06A3ABCA" w:rsidR="00B66105" w:rsidRPr="00637A8A" w:rsidRDefault="00B66105" w:rsidP="00E34ECB">
      <w:pPr>
        <w:pStyle w:val="Style15"/>
        <w:widowControl/>
        <w:jc w:val="center"/>
        <w:rPr>
          <w:rStyle w:val="FontStyle111"/>
          <w:rFonts w:ascii="Times New Roman" w:hAnsi="Times New Roman" w:cs="Times New Roman"/>
          <w:sz w:val="24"/>
          <w:szCs w:val="24"/>
          <w:lang w:val="en-US" w:eastAsia="en-US"/>
        </w:rPr>
      </w:pPr>
      <w:bookmarkStart w:id="39" w:name="bookmark44"/>
      <w:r w:rsidRPr="00637A8A">
        <w:rPr>
          <w:rFonts w:ascii="Times New Roman" w:hAnsi="Times New Roman" w:cs="Times New Roman"/>
          <w:b/>
          <w:bCs/>
          <w:noProof/>
          <w:color w:val="000000"/>
        </w:rPr>
        <w:drawing>
          <wp:inline distT="0" distB="0" distL="0" distR="0" wp14:anchorId="21AB7875" wp14:editId="3150BC73">
            <wp:extent cx="5943600" cy="2738645"/>
            <wp:effectExtent l="0" t="0" r="0" b="508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7232" cy="2740318"/>
                    </a:xfrm>
                    <a:prstGeom prst="rect">
                      <a:avLst/>
                    </a:prstGeom>
                    <a:noFill/>
                    <a:ln>
                      <a:noFill/>
                    </a:ln>
                  </pic:spPr>
                </pic:pic>
              </a:graphicData>
            </a:graphic>
          </wp:inline>
        </w:drawing>
      </w:r>
    </w:p>
    <w:p w14:paraId="65EE9101" w14:textId="77777777" w:rsidR="00B66105" w:rsidRPr="00637A8A" w:rsidRDefault="00B66105" w:rsidP="00AB537D">
      <w:pPr>
        <w:pStyle w:val="Style15"/>
        <w:widowControl/>
        <w:ind w:firstLine="720"/>
        <w:jc w:val="center"/>
        <w:rPr>
          <w:rStyle w:val="FontStyle111"/>
          <w:rFonts w:ascii="Times New Roman" w:hAnsi="Times New Roman" w:cs="Times New Roman"/>
          <w:sz w:val="24"/>
          <w:szCs w:val="24"/>
          <w:lang w:val="en-US" w:eastAsia="en-US"/>
        </w:rPr>
      </w:pPr>
    </w:p>
    <w:p w14:paraId="1851ABE3" w14:textId="77777777" w:rsidR="00F64F0A" w:rsidRPr="00637A8A" w:rsidRDefault="00FD475A" w:rsidP="00AB537D">
      <w:pPr>
        <w:pStyle w:val="Style15"/>
        <w:widowControl/>
        <w:ind w:firstLine="720"/>
        <w:jc w:val="center"/>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Р</w:t>
      </w:r>
      <w:bookmarkEnd w:id="39"/>
      <w:r w:rsidRPr="00637A8A">
        <w:rPr>
          <w:rStyle w:val="FontStyle111"/>
          <w:rFonts w:ascii="Times New Roman" w:hAnsi="Times New Roman" w:cs="Times New Roman"/>
          <w:sz w:val="24"/>
          <w:szCs w:val="24"/>
          <w:lang w:val="ru" w:eastAsia="en-US"/>
        </w:rPr>
        <w:t>исунок 7 — Сервисная сетка для приложения на основе микросервисов</w:t>
      </w:r>
    </w:p>
    <w:p w14:paraId="103BD538" w14:textId="77777777" w:rsidR="00F64F0A" w:rsidRPr="00637A8A" w:rsidRDefault="00F64F0A" w:rsidP="00AB537D">
      <w:pPr>
        <w:pStyle w:val="Style28"/>
        <w:widowControl/>
        <w:ind w:firstLine="720"/>
        <w:jc w:val="both"/>
        <w:rPr>
          <w:rStyle w:val="FontStyle110"/>
          <w:rFonts w:ascii="Times New Roman" w:hAnsi="Times New Roman" w:cs="Times New Roman"/>
          <w:sz w:val="24"/>
          <w:szCs w:val="24"/>
          <w:lang w:eastAsia="en-US"/>
        </w:rPr>
      </w:pPr>
    </w:p>
    <w:p w14:paraId="626F903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Для того чтобы запустить приложение на основе микросервисов и воспользоваться его преимуществами, необходимо решить задачи, возникающие при использовании сервисной сетки:</w:t>
      </w:r>
    </w:p>
    <w:p w14:paraId="6CFBB99C"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 Управление трафиком</w:t>
      </w:r>
    </w:p>
    <w:p w14:paraId="100C81A6"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Мелкозернистая балансировка нагрузки для конкретной версии микросервиса.</w:t>
      </w:r>
    </w:p>
    <w:p w14:paraId="4AD6670A"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Синее/зеленое развертывание для обновления микросервиса без остановки приложения.</w:t>
      </w:r>
    </w:p>
    <w:p w14:paraId="1E3BCB25"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Пробный релиз.</w:t>
      </w:r>
    </w:p>
    <w:p w14:paraId="76ECFC1E" w14:textId="456E2579"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Автоматический выключатель (</w:t>
      </w:r>
      <w:r w:rsidR="00B905D3" w:rsidRPr="00637A8A">
        <w:rPr>
          <w:rStyle w:val="FontStyle110"/>
          <w:rFonts w:ascii="Times New Roman" w:hAnsi="Times New Roman" w:cs="Times New Roman"/>
          <w:sz w:val="24"/>
          <w:szCs w:val="24"/>
          <w:lang w:val="en-US" w:eastAsia="en-US"/>
        </w:rPr>
        <w:t>c</w:t>
      </w:r>
      <w:r w:rsidRPr="00637A8A">
        <w:rPr>
          <w:rStyle w:val="FontStyle110"/>
          <w:rFonts w:ascii="Times New Roman" w:hAnsi="Times New Roman" w:cs="Times New Roman"/>
          <w:sz w:val="24"/>
          <w:szCs w:val="24"/>
          <w:lang w:val="ru" w:eastAsia="en-US"/>
        </w:rPr>
        <w:t xml:space="preserve">м. </w:t>
      </w:r>
      <w:hyperlink w:anchor="bookmark47" w:history="1">
        <w:r w:rsidRPr="00637A8A">
          <w:rPr>
            <w:rStyle w:val="FontStyle110"/>
            <w:rFonts w:ascii="Times New Roman" w:hAnsi="Times New Roman" w:cs="Times New Roman"/>
            <w:color w:val="053CF5"/>
            <w:sz w:val="24"/>
            <w:szCs w:val="24"/>
            <w:u w:val="single"/>
            <w:lang w:val="ru" w:eastAsia="en-US"/>
          </w:rPr>
          <w:t>9.7</w:t>
        </w:r>
      </w:hyperlink>
      <w:r w:rsidRPr="00637A8A">
        <w:rPr>
          <w:rStyle w:val="FontStyle110"/>
          <w:rFonts w:ascii="Times New Roman" w:hAnsi="Times New Roman" w:cs="Times New Roman"/>
          <w:sz w:val="24"/>
          <w:szCs w:val="24"/>
          <w:lang w:val="ru" w:eastAsia="en-US"/>
        </w:rPr>
        <w:t>)</w:t>
      </w:r>
    </w:p>
    <w:p w14:paraId="7C90F525"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b) Обнаружение службы</w:t>
      </w:r>
    </w:p>
    <w:p w14:paraId="60197C28"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Регистрация службы.</w:t>
      </w:r>
    </w:p>
    <w:p w14:paraId="4CBD0424"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Поиск службы.</w:t>
      </w:r>
    </w:p>
    <w:p w14:paraId="0A54AB5A"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c) Испытание</w:t>
      </w:r>
    </w:p>
    <w:p w14:paraId="6D3E601A"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Внесение неисправностей.</w:t>
      </w:r>
    </w:p>
    <w:p w14:paraId="0CF9BF6F"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d) Безопасность</w:t>
      </w:r>
    </w:p>
    <w:p w14:paraId="6431ADB5"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Аутентификация.</w:t>
      </w:r>
    </w:p>
    <w:p w14:paraId="60E1F548"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Авторизация.</w:t>
      </w:r>
    </w:p>
    <w:p w14:paraId="578BC703"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Шифрование.</w:t>
      </w:r>
    </w:p>
    <w:p w14:paraId="285EA199" w14:textId="77777777" w:rsidR="00F64F0A" w:rsidRPr="00637A8A" w:rsidRDefault="00FD475A" w:rsidP="00AB537D">
      <w:pPr>
        <w:pStyle w:val="Style1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e) Телеметрия</w:t>
      </w:r>
    </w:p>
    <w:p w14:paraId="516A2673"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Интеграция журналов и трассировок.</w:t>
      </w:r>
    </w:p>
    <w:p w14:paraId="7051E8A2"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Интеграция показателей.</w:t>
      </w:r>
    </w:p>
    <w:p w14:paraId="11568D69"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Информационная панель.</w:t>
      </w:r>
    </w:p>
    <w:p w14:paraId="407BA0AE" w14:textId="757A51F0" w:rsidR="00F64F0A" w:rsidRPr="00637A8A" w:rsidRDefault="00000000" w:rsidP="00AB537D">
      <w:pPr>
        <w:pStyle w:val="Style28"/>
        <w:widowControl/>
        <w:ind w:firstLine="720"/>
        <w:jc w:val="both"/>
        <w:rPr>
          <w:rStyle w:val="FontStyle110"/>
          <w:rFonts w:ascii="Times New Roman" w:hAnsi="Times New Roman" w:cs="Times New Roman"/>
          <w:sz w:val="24"/>
          <w:szCs w:val="24"/>
          <w:lang w:eastAsia="en-US"/>
        </w:rPr>
      </w:pPr>
      <w:hyperlink w:anchor="bookmark97" w:history="1">
        <w:bookmarkStart w:id="40" w:name="bookmark45"/>
        <w:r w:rsidR="00FD475A" w:rsidRPr="00637A8A">
          <w:rPr>
            <w:rStyle w:val="FontStyle110"/>
            <w:rFonts w:ascii="Times New Roman" w:hAnsi="Times New Roman" w:cs="Times New Roman"/>
            <w:sz w:val="24"/>
            <w:szCs w:val="24"/>
            <w:lang w:val="ru" w:eastAsia="en-US"/>
          </w:rPr>
          <w:t>С</w:t>
        </w:r>
        <w:bookmarkEnd w:id="40"/>
      </w:hyperlink>
      <w:r w:rsidR="00FD475A" w:rsidRPr="00637A8A">
        <w:rPr>
          <w:rStyle w:val="FontStyle110"/>
          <w:rFonts w:ascii="Times New Roman" w:hAnsi="Times New Roman" w:cs="Times New Roman"/>
          <w:sz w:val="24"/>
          <w:szCs w:val="24"/>
          <w:lang w:val="ru" w:eastAsia="en-US"/>
        </w:rPr>
        <w:t xml:space="preserve">уществуют альтернативные подходы к управлению сервисной сеткой: a) API и b) система сервисной сетки. При подходе с использованием API разработчики приложений используют в своих программах определенный API для управления сервисной сеткой. Однако для этого разработчикам приходится предпринимать усилия на реализацию нефункциональных требований так же, как и функциональных, и в результате в код приложения включаются нефункциональные </w:t>
      </w:r>
      <w:r w:rsidR="00FD475A" w:rsidRPr="00637A8A">
        <w:rPr>
          <w:rStyle w:val="FontStyle110"/>
          <w:rFonts w:ascii="Times New Roman" w:hAnsi="Times New Roman" w:cs="Times New Roman"/>
          <w:sz w:val="24"/>
          <w:szCs w:val="24"/>
          <w:lang w:val="ru" w:eastAsia="en-US"/>
        </w:rPr>
        <w:softHyphen/>
        <w:t xml:space="preserve">детали реализации, что противоречит принципу </w:t>
      </w:r>
      <w:r w:rsidR="00DA5279" w:rsidRPr="00637A8A">
        <w:rPr>
          <w:rStyle w:val="FontStyle110"/>
          <w:rFonts w:ascii="Times New Roman" w:hAnsi="Times New Roman" w:cs="Times New Roman"/>
          <w:sz w:val="24"/>
          <w:szCs w:val="24"/>
          <w:lang w:val="ru" w:eastAsia="en-US"/>
        </w:rPr>
        <w:t>«</w:t>
      </w:r>
      <w:r w:rsidR="00FD475A" w:rsidRPr="00637A8A">
        <w:rPr>
          <w:rStyle w:val="FontStyle110"/>
          <w:rFonts w:ascii="Times New Roman" w:hAnsi="Times New Roman" w:cs="Times New Roman"/>
          <w:sz w:val="24"/>
          <w:szCs w:val="24"/>
          <w:lang w:val="ru" w:eastAsia="en-US"/>
        </w:rPr>
        <w:t>разделения функций</w:t>
      </w:r>
      <w:r w:rsidR="00DA5279" w:rsidRPr="00637A8A">
        <w:rPr>
          <w:rStyle w:val="FontStyle110"/>
          <w:rFonts w:ascii="Times New Roman" w:hAnsi="Times New Roman" w:cs="Times New Roman"/>
          <w:sz w:val="24"/>
          <w:szCs w:val="24"/>
          <w:lang w:val="ru" w:eastAsia="en-US"/>
        </w:rPr>
        <w:t>»</w:t>
      </w:r>
      <w:r w:rsidR="00FD475A" w:rsidRPr="00637A8A">
        <w:rPr>
          <w:rStyle w:val="FontStyle110"/>
          <w:rFonts w:ascii="Times New Roman" w:hAnsi="Times New Roman" w:cs="Times New Roman"/>
          <w:sz w:val="24"/>
          <w:szCs w:val="24"/>
          <w:lang w:val="ru" w:eastAsia="en-US"/>
        </w:rPr>
        <w:t xml:space="preserve"> программной инженерии и делает код более сложным и трудно модифицируемым. MicroProfile является примером API сервисной сетки</w:t>
      </w:r>
      <w:r w:rsidR="00FD475A" w:rsidRPr="00637A8A">
        <w:rPr>
          <w:rStyle w:val="FontStyle110"/>
          <w:rFonts w:ascii="Times New Roman" w:hAnsi="Times New Roman" w:cs="Times New Roman"/>
          <w:sz w:val="24"/>
          <w:szCs w:val="24"/>
          <w:vertAlign w:val="superscript"/>
          <w:lang w:val="ru" w:eastAsia="en-US"/>
        </w:rPr>
        <w:t>[</w:t>
      </w:r>
      <w:hyperlink w:anchor="bookmark97" w:history="1">
        <w:r w:rsidR="00FD475A" w:rsidRPr="00637A8A">
          <w:rPr>
            <w:rStyle w:val="FontStyle110"/>
            <w:rFonts w:ascii="Times New Roman" w:hAnsi="Times New Roman" w:cs="Times New Roman"/>
            <w:color w:val="053CF5"/>
            <w:sz w:val="24"/>
            <w:szCs w:val="24"/>
            <w:vertAlign w:val="superscript"/>
            <w:lang w:val="ru" w:eastAsia="en-US"/>
          </w:rPr>
          <w:t>28</w:t>
        </w:r>
      </w:hyperlink>
      <w:r w:rsidR="00FD475A" w:rsidRPr="00637A8A">
        <w:rPr>
          <w:rStyle w:val="FontStyle110"/>
          <w:rFonts w:ascii="Times New Roman" w:hAnsi="Times New Roman" w:cs="Times New Roman"/>
          <w:sz w:val="24"/>
          <w:szCs w:val="24"/>
          <w:vertAlign w:val="superscript"/>
          <w:lang w:val="ru" w:eastAsia="en-US"/>
        </w:rPr>
        <w:t>]</w:t>
      </w:r>
      <w:r w:rsidR="00FD475A" w:rsidRPr="00637A8A">
        <w:rPr>
          <w:rStyle w:val="FontStyle110"/>
          <w:rFonts w:ascii="Times New Roman" w:hAnsi="Times New Roman" w:cs="Times New Roman"/>
          <w:sz w:val="24"/>
          <w:szCs w:val="24"/>
          <w:lang w:val="ru" w:eastAsia="en-US"/>
        </w:rPr>
        <w:t>.</w:t>
      </w:r>
    </w:p>
    <w:p w14:paraId="61CFFB24" w14:textId="72CF61A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Система сервисной сетки</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это решение для инфраструктуры приложений, расположенное под уровнем приложений и над уровнем оркестровки, и опосредующее весь трафик между микросервисами. Она управляет сервисной сеткой, используя трафик, проходящий через него. Затем прикладная программа освобождается от реализации возможностей, необходимых для управления сервисной сеткой. Istio </w:t>
      </w:r>
      <w:hyperlink w:anchor="bookmark98" w:history="1">
        <w:r w:rsidRPr="00637A8A">
          <w:rPr>
            <w:rStyle w:val="FontStyle110"/>
            <w:rFonts w:ascii="Times New Roman" w:hAnsi="Times New Roman" w:cs="Times New Roman"/>
            <w:color w:val="053CF5"/>
            <w:sz w:val="24"/>
            <w:szCs w:val="24"/>
            <w:lang w:val="ru" w:eastAsia="en-US"/>
          </w:rPr>
          <w:t>^</w:t>
        </w:r>
      </w:hyperlink>
      <w:r w:rsidRPr="00637A8A">
        <w:rPr>
          <w:rStyle w:val="FontStyle110"/>
          <w:rFonts w:ascii="Times New Roman" w:hAnsi="Times New Roman" w:cs="Times New Roman"/>
          <w:sz w:val="24"/>
          <w:szCs w:val="24"/>
          <w:lang w:val="ru" w:eastAsia="en-US"/>
        </w:rPr>
        <w:t xml:space="preserve"> l и Linkerd </w:t>
      </w:r>
      <w:r w:rsidR="00B905D3" w:rsidRPr="00637A8A">
        <w:rPr>
          <w:rStyle w:val="FontStyle110"/>
          <w:rFonts w:ascii="Times New Roman" w:hAnsi="Times New Roman" w:cs="Times New Roman"/>
          <w:sz w:val="24"/>
          <w:szCs w:val="24"/>
          <w:vertAlign w:val="superscript"/>
          <w:lang w:eastAsia="en-US"/>
        </w:rPr>
        <w:t>[</w:t>
      </w:r>
      <w:hyperlink w:anchor="bookmark99" w:history="1">
        <w:r w:rsidRPr="00637A8A">
          <w:rPr>
            <w:rStyle w:val="FontStyle110"/>
            <w:rFonts w:ascii="Times New Roman" w:hAnsi="Times New Roman" w:cs="Times New Roman"/>
            <w:color w:val="053CF5"/>
            <w:sz w:val="24"/>
            <w:szCs w:val="24"/>
            <w:vertAlign w:val="superscript"/>
            <w:lang w:val="ru" w:eastAsia="en-US"/>
          </w:rPr>
          <w:t>2</w:t>
        </w:r>
        <w:r w:rsidRPr="00637A8A">
          <w:rPr>
            <w:rStyle w:val="FontStyle110"/>
            <w:rFonts w:ascii="Times New Roman" w:hAnsi="Times New Roman" w:cs="Times New Roman"/>
            <w:color w:val="053CF5"/>
            <w:sz w:val="24"/>
            <w:szCs w:val="24"/>
            <w:lang w:val="ru" w:eastAsia="en-US"/>
          </w:rPr>
          <w:t>°</w:t>
        </w:r>
      </w:hyperlink>
      <w:r w:rsidRPr="00637A8A">
        <w:rPr>
          <w:rStyle w:val="FontStyle110"/>
          <w:rFonts w:ascii="Times New Roman" w:hAnsi="Times New Roman" w:cs="Times New Roman"/>
          <w:sz w:val="24"/>
          <w:szCs w:val="24"/>
          <w:vertAlign w:val="superscript"/>
          <w:lang w:val="ru" w:eastAsia="en-US"/>
        </w:rPr>
        <w:t>]</w:t>
      </w:r>
      <w:r w:rsidR="00B35D86" w:rsidRPr="00637A8A">
        <w:rPr>
          <w:rStyle w:val="FontStyle110"/>
          <w:rFonts w:ascii="Times New Roman" w:hAnsi="Times New Roman" w:cs="Times New Roman"/>
          <w:sz w:val="24"/>
          <w:szCs w:val="24"/>
          <w:vertAlign w:val="superscript"/>
          <w:lang w:val="ru" w:eastAsia="en-US"/>
        </w:rPr>
        <w:t xml:space="preserve"> </w:t>
      </w:r>
      <w:r w:rsidR="00B35D86"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примеры реализации сервисной сетки.</w:t>
      </w:r>
    </w:p>
    <w:p w14:paraId="02E27C4F"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bookmarkStart w:id="41" w:name="bookmark46"/>
    </w:p>
    <w:p w14:paraId="45C78936"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 xml:space="preserve">9.6 Автоматический </w:t>
      </w:r>
      <w:bookmarkEnd w:id="41"/>
      <w:r w:rsidRPr="00637A8A">
        <w:rPr>
          <w:rStyle w:val="FontStyle112"/>
          <w:rFonts w:ascii="Times New Roman" w:hAnsi="Times New Roman" w:cs="Times New Roman"/>
          <w:sz w:val="24"/>
          <w:szCs w:val="24"/>
          <w:lang w:val="ru" w:eastAsia="en-US"/>
        </w:rPr>
        <w:t>выключатель</w:t>
      </w:r>
    </w:p>
    <w:p w14:paraId="015A484B" w14:textId="77777777" w:rsidR="00E34ECB" w:rsidRPr="00637A8A" w:rsidRDefault="00E34ECB" w:rsidP="00AB537D">
      <w:pPr>
        <w:pStyle w:val="Style38"/>
        <w:widowControl/>
        <w:ind w:firstLine="720"/>
        <w:jc w:val="both"/>
        <w:rPr>
          <w:rStyle w:val="FontStyle112"/>
          <w:rFonts w:ascii="Times New Roman" w:hAnsi="Times New Roman" w:cs="Times New Roman"/>
          <w:sz w:val="24"/>
          <w:szCs w:val="24"/>
          <w:lang w:eastAsia="en-US"/>
        </w:rPr>
      </w:pPr>
    </w:p>
    <w:p w14:paraId="12E7C466" w14:textId="05E0C403"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Автоматический выключатель</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шаблон проектирования, а также программный компонент, основанный на этом шаблоне</w:t>
      </w:r>
      <w:r w:rsidRPr="00637A8A">
        <w:rPr>
          <w:rStyle w:val="FontStyle110"/>
          <w:rFonts w:ascii="Times New Roman" w:hAnsi="Times New Roman" w:cs="Times New Roman"/>
          <w:sz w:val="24"/>
          <w:szCs w:val="24"/>
          <w:vertAlign w:val="superscript"/>
          <w:lang w:val="ru" w:eastAsia="en-US"/>
        </w:rPr>
        <w:t>[</w:t>
      </w:r>
      <w:hyperlink w:anchor="bookmark112" w:history="1">
        <w:r w:rsidRPr="00637A8A">
          <w:rPr>
            <w:rStyle w:val="FontStyle110"/>
            <w:rFonts w:ascii="Times New Roman" w:hAnsi="Times New Roman" w:cs="Times New Roman"/>
            <w:color w:val="053CF5"/>
            <w:sz w:val="24"/>
            <w:szCs w:val="24"/>
            <w:vertAlign w:val="superscript"/>
            <w:lang w:val="ru" w:eastAsia="en-US"/>
          </w:rPr>
          <w:t>55</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w:t>
      </w:r>
    </w:p>
    <w:p w14:paraId="6066371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Автоматический выключатель применяется, когда один программный компонент вызывает другой программный компонент (например, микросервис) через вызов API. Задействованные программные компоненты работают в разных процессах, а вызов API обычно происходит по сети. Такие удаленные вызовы API могут пройти неудачно или остаться без ответа. Если целевым компонентом является широко используемый сервис, это может привести к каскаду сбоев во всем приложении или системе.</w:t>
      </w:r>
    </w:p>
    <w:p w14:paraId="4C5D97B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Идея автоматического выключателя заключается в том, что любой такой удаленный вызов API оборачивается компонентом выключателя, который фактически является частью клиентского программного компонента. Когда клиент делает вызов API, он обрабатывается компонентом автоматического выключателя, который следит за сбоями. Когда распознается состояние отказа, API вызовы получают быстрый ответ об ошибке от автоматического выключателя. В этих обстоятельствах автоматический выключатель может также создавать предупреждения для целей контроля. Автоматический выключатель может продолжать контролировать API и целевой компонент на предмет доступности и автоматически перезагружаться после устранения проблемы.</w:t>
      </w:r>
    </w:p>
    <w:p w14:paraId="3D917609"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Распознавание состояния отказа может меняться в зависимости от автоматического выключателя, и автоматический выключатель может иметь настраиваемые параметры для контроля за поведением (например, порог ошибки, порог тайм-аута).</w:t>
      </w:r>
    </w:p>
    <w:p w14:paraId="106A001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Автоматический выключатель не избавляет клиентский компонент от необходимости устранять отказ вызова API, однако облегчает разработку соответствующих механизмов обработки.</w:t>
      </w:r>
    </w:p>
    <w:p w14:paraId="4D92AE33"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bookmarkStart w:id="42" w:name="bookmark47"/>
    </w:p>
    <w:p w14:paraId="0F31C2AE"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 xml:space="preserve">9.7 </w:t>
      </w:r>
      <w:bookmarkEnd w:id="42"/>
      <w:r w:rsidRPr="00637A8A">
        <w:rPr>
          <w:rStyle w:val="FontStyle112"/>
          <w:rFonts w:ascii="Times New Roman" w:hAnsi="Times New Roman" w:cs="Times New Roman"/>
          <w:sz w:val="24"/>
          <w:szCs w:val="24"/>
          <w:lang w:val="ru" w:eastAsia="en-US"/>
        </w:rPr>
        <w:t>Шлюз API</w:t>
      </w:r>
    </w:p>
    <w:p w14:paraId="7F9427C7" w14:textId="77777777" w:rsidR="00E34ECB" w:rsidRPr="00637A8A" w:rsidRDefault="00E34ECB" w:rsidP="00AB537D">
      <w:pPr>
        <w:pStyle w:val="Style38"/>
        <w:widowControl/>
        <w:ind w:firstLine="720"/>
        <w:jc w:val="both"/>
        <w:rPr>
          <w:rStyle w:val="FontStyle112"/>
          <w:rFonts w:ascii="Times New Roman" w:hAnsi="Times New Roman" w:cs="Times New Roman"/>
          <w:sz w:val="24"/>
          <w:szCs w:val="24"/>
          <w:lang w:eastAsia="en-US"/>
        </w:rPr>
      </w:pPr>
    </w:p>
    <w:p w14:paraId="03065320" w14:textId="2AB8B580"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API-шлюз</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программный компонент, который может использоваться для предоставления единого интегрированного API для набора микросервисов, которые совместно используются определенным клиентским компонентом. (См. Microsoft, 2019</w:t>
      </w:r>
      <w:r w:rsidRPr="00637A8A">
        <w:rPr>
          <w:rStyle w:val="FontStyle110"/>
          <w:rFonts w:ascii="Times New Roman" w:hAnsi="Times New Roman" w:cs="Times New Roman"/>
          <w:sz w:val="24"/>
          <w:szCs w:val="24"/>
          <w:vertAlign w:val="superscript"/>
          <w:lang w:val="ru" w:eastAsia="en-US"/>
        </w:rPr>
        <w:t>[</w:t>
      </w:r>
      <w:hyperlink w:anchor="bookmark113" w:history="1">
        <w:r w:rsidRPr="00637A8A">
          <w:rPr>
            <w:rStyle w:val="FontStyle110"/>
            <w:rFonts w:ascii="Times New Roman" w:hAnsi="Times New Roman" w:cs="Times New Roman"/>
            <w:color w:val="053CF5"/>
            <w:sz w:val="24"/>
            <w:szCs w:val="24"/>
            <w:vertAlign w:val="superscript"/>
            <w:lang w:val="ru" w:eastAsia="en-US"/>
          </w:rPr>
          <w:t>56</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w:t>
      </w:r>
    </w:p>
    <w:p w14:paraId="24AF91CC" w14:textId="26133424"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Каждый микросервис представляет свой собственный API, основанный на его возможностях. Конкретный клиент может использовать целую серию микросервисов для достижения своих целей. Клиентскому программному обеспечению может быть сложно справиться со всеми различными вызовами API к различным микросервисам. API-шлюз </w:t>
      </w:r>
      <w:r w:rsidRPr="00637A8A">
        <w:rPr>
          <w:rStyle w:val="FontStyle110"/>
          <w:rFonts w:ascii="Times New Roman" w:hAnsi="Times New Roman" w:cs="Times New Roman"/>
          <w:sz w:val="24"/>
          <w:szCs w:val="24"/>
          <w:lang w:val="ru" w:eastAsia="en-US"/>
        </w:rPr>
        <w:lastRenderedPageBreak/>
        <w:t>может представить клиентскому программному обеспечению более простой согласованный API и вызывать API микросервисов по мере необходимости для реализации более простого API. Таким образом, шлюз API</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клиенто-ориентированный компонент, и для удовлетворения требований различных клиентов может потребоваться несколько различных шлюзов API.</w:t>
      </w:r>
    </w:p>
    <w:p w14:paraId="7E79082A"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43" w:name="bookmark48"/>
    </w:p>
    <w:p w14:paraId="043B27ED"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w:t>
      </w:r>
      <w:bookmarkEnd w:id="43"/>
      <w:r w:rsidRPr="00637A8A">
        <w:rPr>
          <w:rStyle w:val="FontStyle112"/>
          <w:rFonts w:ascii="Times New Roman" w:hAnsi="Times New Roman" w:cs="Times New Roman"/>
          <w:sz w:val="24"/>
          <w:szCs w:val="24"/>
          <w:lang w:val="ru" w:eastAsia="en-US"/>
        </w:rPr>
        <w:t xml:space="preserve">0 Автоматизация </w:t>
      </w:r>
    </w:p>
    <w:p w14:paraId="71C708E2"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6C775B87"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10.1 Общие положения</w:t>
      </w:r>
    </w:p>
    <w:p w14:paraId="7BACBAC3"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39FF3F3B" w14:textId="7F1B80FD"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Автоматизация является ключевой особенностью как предоставления, так и использования облачных сервисов. Автоматизация применяется на протяжении всего жизненного цикла</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проектирования, разработки, испытания, развертывания, производства и вывода из эксплуатации. Автоматизация необходима для достижения производительности, а также для снижения квалификации и усилий, необходимых для предоставления и использования облачных сервисов.</w:t>
      </w:r>
    </w:p>
    <w:p w14:paraId="1029979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44" w:name="bookmark49"/>
      <w:r w:rsidRPr="00637A8A">
        <w:rPr>
          <w:rStyle w:val="FontStyle110"/>
          <w:rFonts w:ascii="Times New Roman" w:hAnsi="Times New Roman" w:cs="Times New Roman"/>
          <w:sz w:val="24"/>
          <w:szCs w:val="24"/>
          <w:lang w:val="ru" w:eastAsia="en-US"/>
        </w:rPr>
        <w:t>О</w:t>
      </w:r>
      <w:bookmarkEnd w:id="44"/>
      <w:r w:rsidRPr="00637A8A">
        <w:rPr>
          <w:rStyle w:val="FontStyle110"/>
          <w:rFonts w:ascii="Times New Roman" w:hAnsi="Times New Roman" w:cs="Times New Roman"/>
          <w:sz w:val="24"/>
          <w:szCs w:val="24"/>
          <w:lang w:val="ru" w:eastAsia="en-US"/>
        </w:rPr>
        <w:t>дной из целей автоматизации является снижение усилий и бремени по развертыванию приложений и данных в облачных сервисах, признавая, что это делается относительно часто, либо для устранения проблем, либо для расширения функциональности. Автоматизация неизбежно связана с внедрением ряда методов программной инженерии, которые, хотя и не являются специфическими для облачных вычислений, стали жизненно важными элементами успешного внедрения облачных вычислений.</w:t>
      </w:r>
    </w:p>
    <w:p w14:paraId="44286BE1" w14:textId="77777777" w:rsidR="00B66105" w:rsidRPr="00637A8A" w:rsidRDefault="00B66105" w:rsidP="00AB537D">
      <w:pPr>
        <w:pStyle w:val="Style38"/>
        <w:widowControl/>
        <w:ind w:firstLine="720"/>
        <w:jc w:val="both"/>
        <w:rPr>
          <w:rStyle w:val="FontStyle112"/>
          <w:rFonts w:ascii="Times New Roman" w:hAnsi="Times New Roman" w:cs="Times New Roman"/>
          <w:sz w:val="24"/>
          <w:szCs w:val="24"/>
          <w:lang w:eastAsia="en-US"/>
        </w:rPr>
      </w:pPr>
      <w:bookmarkStart w:id="45" w:name="bookmark50"/>
    </w:p>
    <w:p w14:paraId="2B45D907"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w:t>
      </w:r>
      <w:bookmarkEnd w:id="45"/>
      <w:r w:rsidRPr="00637A8A">
        <w:rPr>
          <w:rStyle w:val="FontStyle112"/>
          <w:rFonts w:ascii="Times New Roman" w:hAnsi="Times New Roman" w:cs="Times New Roman"/>
          <w:sz w:val="24"/>
          <w:szCs w:val="24"/>
          <w:lang w:val="ru" w:eastAsia="en-US"/>
        </w:rPr>
        <w:t>0.2 Автоматизация жизненного цикла разработки</w:t>
      </w:r>
    </w:p>
    <w:p w14:paraId="2C85C400" w14:textId="77777777" w:rsidR="00E34ECB" w:rsidRPr="00637A8A" w:rsidRDefault="00E34ECB" w:rsidP="00AB537D">
      <w:pPr>
        <w:pStyle w:val="Style38"/>
        <w:widowControl/>
        <w:ind w:firstLine="720"/>
        <w:jc w:val="both"/>
        <w:rPr>
          <w:rStyle w:val="FontStyle112"/>
          <w:rFonts w:ascii="Times New Roman" w:hAnsi="Times New Roman" w:cs="Times New Roman"/>
          <w:sz w:val="24"/>
          <w:szCs w:val="24"/>
          <w:lang w:eastAsia="en-US"/>
        </w:rPr>
      </w:pPr>
    </w:p>
    <w:p w14:paraId="31A399E4" w14:textId="213AB042"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Одним из важных элементов автоматизации является внедрение непрерывного развертывания или непрерывной доставки. Непрерывное развертывание</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подход к разработке программного обеспечения, при котором команды создают программное обеспечение в короткие циклы таким образом, что программное обеспечение может быть выпущено в производство в любое время, а само внедрение в производство автоматизировано. Непрерывная доставка похожа на непрерывное внедрение, за исключением того, что этап развертывания инициируется вручную (т.е. решение о развертывании принимает человек, а не какая-то автоматизированная система</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сам процесс развертывания обычно автоматизирован). Как правило, использование непрерывного внедрения или непрерывной доставки также связано с внедрением DevOps в организации. DevOps</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методология, которая объединяет разработку программного обеспечения и ИТ-операции, чтобы сократить жизненный цикл разработки, обеспечивая частую доставку исправлений и расширенной функциональности, тесно связанной с бизнес-целями.</w:t>
      </w:r>
    </w:p>
    <w:p w14:paraId="6C538A1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Непрерывное развертывание и непрерывная доставка делают акцент на разработке программного обеспечения небольшими порциями, при этом большое внимание уделяется автоматизированному тестированию во время и после этапов сборки и внедрения. Малые приращения тесно связаны с разработкой приложений с использованием микросервисов (каждый микросервис обеспечивает некоторую часть общей функциональности) и использованием отдельных (облачных) сервисов для более общей функциональности (например, возможности базы данных, возможности обмена сообщениями).</w:t>
      </w:r>
    </w:p>
    <w:p w14:paraId="5BE521B1"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Непрерывная интеграция является неотъемлемой частью непрерывного внедрения и непрерывной доставки, когда обновления кодовой базы разработчиками производятся часто, а сама кодовая база собирается и тестируется регулярно (часто много раз в день). </w:t>
      </w:r>
      <w:r w:rsidRPr="00637A8A">
        <w:rPr>
          <w:rStyle w:val="FontStyle110"/>
          <w:rFonts w:ascii="Times New Roman" w:hAnsi="Times New Roman" w:cs="Times New Roman"/>
          <w:sz w:val="24"/>
          <w:szCs w:val="24"/>
          <w:lang w:val="ru" w:eastAsia="en-US"/>
        </w:rPr>
        <w:lastRenderedPageBreak/>
        <w:t>Непрерывная интеграция построена на основе разработки через тестирование с целью автоматического выполнения модульных тестов и интеграционных тестов для проверки того, что обновления в кодовой базе не нарушили код каким-либо образом, и для обеспечения быстрой обратной связи с разработчиками в случае возникновения проблем.</w:t>
      </w:r>
    </w:p>
    <w:p w14:paraId="004A6A08"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Автоматизированное управление является ключевым элементом операций для облачных сервисов. Такие задачи, как восстановление отказавших экземпляров программного обеспечения, увеличение и уменьшение объема ресурсов, особенно параллельных экземпляров компонентов приложений, репликация данных и резервное копирование данных. Все это необходимо автоматизировать при использовании облачных сервисом, иначе эти задачи могут перегрузить операционный персонал.</w:t>
      </w:r>
    </w:p>
    <w:p w14:paraId="41D2698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Важное расширение подхода DevOps называется DevSecOps. В DevSecOps возможности безопасности рассматриваются как важная и неотъемлемая часть процессов разработки и эксплуатации. Идея заключается в том, чтобы автоматизировать задачи безопасности параллельно с автоматизацией задач разработки и эксплуатации, что является центральным элементом DevOps. Увеличение темпа разработки и операционных задач, вызванное методологией DevOps, в DevSecOps сопровождается увеличением темпа задач, связанных с безопасностью, на протяжении всего жизненного цикла приложения.</w:t>
      </w:r>
    </w:p>
    <w:p w14:paraId="40266756"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p>
    <w:p w14:paraId="1C571E91"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10.3 Инструментальные средства для автоматизации</w:t>
      </w:r>
    </w:p>
    <w:p w14:paraId="22BD02E7" w14:textId="77777777" w:rsidR="00E34ECB" w:rsidRPr="00637A8A" w:rsidRDefault="00E34ECB" w:rsidP="00AB537D">
      <w:pPr>
        <w:pStyle w:val="Style38"/>
        <w:widowControl/>
        <w:ind w:firstLine="720"/>
        <w:jc w:val="both"/>
        <w:rPr>
          <w:rStyle w:val="FontStyle112"/>
          <w:rFonts w:ascii="Times New Roman" w:hAnsi="Times New Roman" w:cs="Times New Roman"/>
          <w:sz w:val="24"/>
          <w:szCs w:val="24"/>
          <w:lang w:eastAsia="en-US"/>
        </w:rPr>
      </w:pPr>
    </w:p>
    <w:p w14:paraId="553C6FB9"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Инструменты являются неотъемлемой частью всех этапов процесса разработки.</w:t>
      </w:r>
    </w:p>
    <w:p w14:paraId="0A96FE40" w14:textId="389AF30E"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Как правило, инструментальные средства начинаются с системы управления версиями файлов исходного кода (SCM), которая хранит исходный код и обеспечивает контролируемые процессы для выполнения обновлений кода, включая отслеживание всех изменений. Система SCM формирует основу, на которой работают инструменты для сборки, испытания, доставки и внедрения. Существуют различные используемые системы SCM, однако очень широко используется Git SCM</w:t>
      </w:r>
      <w:r w:rsidR="00B905D3" w:rsidRPr="00637A8A">
        <w:rPr>
          <w:rStyle w:val="FontStyle110"/>
          <w:rFonts w:ascii="Times New Roman" w:hAnsi="Times New Roman" w:cs="Times New Roman"/>
          <w:sz w:val="24"/>
          <w:szCs w:val="24"/>
          <w:vertAlign w:val="superscript"/>
          <w:lang w:eastAsia="en-US"/>
        </w:rPr>
        <w:t>[</w:t>
      </w:r>
      <w:hyperlink w:anchor="bookmark100" w:history="1">
        <w:r w:rsidRPr="00637A8A">
          <w:rPr>
            <w:rStyle w:val="FontStyle110"/>
            <w:rFonts w:ascii="Times New Roman" w:hAnsi="Times New Roman" w:cs="Times New Roman"/>
            <w:color w:val="053CF5"/>
            <w:sz w:val="24"/>
            <w:szCs w:val="24"/>
            <w:vertAlign w:val="superscript"/>
            <w:lang w:val="ru" w:eastAsia="en-US"/>
          </w:rPr>
          <w:t>22</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с открытым исходным кодом и множеством сопутствующих инструментов, включая возможности хост-сервера.</w:t>
      </w:r>
    </w:p>
    <w:p w14:paraId="5DA4A242" w14:textId="08DDD203"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Сервер автоматизации</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инструмент, используемый для автоматизации этапов непрерывной интеграции, непрерывной доставки и непрерывного внедрения. Это особенно полезно для выполнения сборки кода из SCM и проведения тестирования (модульные тесты, интеграционные тесты) на собранном коде. Существует ряд доступных и используемых серверных инструментов автоматизации, хотя обычно используется инструмент Jenkins с открытым исходным кодом</w:t>
      </w:r>
      <w:r w:rsidRPr="00637A8A">
        <w:rPr>
          <w:rStyle w:val="FontStyle110"/>
          <w:rFonts w:ascii="Times New Roman" w:hAnsi="Times New Roman" w:cs="Times New Roman"/>
          <w:sz w:val="24"/>
          <w:szCs w:val="24"/>
          <w:vertAlign w:val="superscript"/>
          <w:lang w:val="ru" w:eastAsia="en-US"/>
        </w:rPr>
        <w:t>[</w:t>
      </w:r>
      <w:hyperlink w:anchor="bookmark100" w:history="1">
        <w:r w:rsidRPr="00637A8A">
          <w:rPr>
            <w:rStyle w:val="FontStyle110"/>
            <w:rFonts w:ascii="Times New Roman" w:hAnsi="Times New Roman" w:cs="Times New Roman"/>
            <w:color w:val="053CF5"/>
            <w:sz w:val="24"/>
            <w:szCs w:val="24"/>
            <w:vertAlign w:val="superscript"/>
            <w:lang w:val="ru" w:eastAsia="en-US"/>
          </w:rPr>
          <w:t>22</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w:t>
      </w:r>
    </w:p>
    <w:p w14:paraId="0FF1A2F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46" w:name="bookmark51"/>
      <w:r w:rsidRPr="00637A8A">
        <w:rPr>
          <w:rStyle w:val="FontStyle110"/>
          <w:rFonts w:ascii="Times New Roman" w:hAnsi="Times New Roman" w:cs="Times New Roman"/>
          <w:sz w:val="24"/>
          <w:szCs w:val="24"/>
          <w:lang w:val="ru" w:eastAsia="en-US"/>
        </w:rPr>
        <w:t>А</w:t>
      </w:r>
      <w:bookmarkEnd w:id="46"/>
      <w:r w:rsidRPr="00637A8A">
        <w:rPr>
          <w:rStyle w:val="FontStyle110"/>
          <w:rFonts w:ascii="Times New Roman" w:hAnsi="Times New Roman" w:cs="Times New Roman"/>
          <w:sz w:val="24"/>
          <w:szCs w:val="24"/>
          <w:lang w:val="ru" w:eastAsia="en-US"/>
        </w:rPr>
        <w:t>втоматизация безопасности в поддержку DevSecOps может включать инструменты, которые проверяют код на уязвимости на этапе регистрации кода в SCM, а также проверяют уязвимости с помощью тестирования во время сборки и на этапе непрерывной интеграции. Это также должно быть связано с безопасным использованием кодовых баз, удовлетворяющих зависимостям приложения, например, библиотек промежуточного ПО, образов контейнеров и резервных сервисов. Такие зависимости должны быть связаны с политиками безопасности, которые определяют, какие зависимости подходят для использования, подкреплены соответствующим испытанием и системой управления, которая реагирует на уведомления об уязвимостях и необходимости перехода на более позднюю исправленную версию.</w:t>
      </w:r>
    </w:p>
    <w:p w14:paraId="44064B54" w14:textId="39BD0804" w:rsidR="00F64F0A" w:rsidRPr="00637A8A" w:rsidRDefault="00FD475A" w:rsidP="00AB537D">
      <w:pPr>
        <w:pStyle w:val="Style28"/>
        <w:widowControl/>
        <w:ind w:firstLine="720"/>
        <w:jc w:val="both"/>
        <w:rPr>
          <w:rStyle w:val="FontStyle108"/>
          <w:rFonts w:ascii="Times New Roman" w:hAnsi="Times New Roman" w:cs="Times New Roman"/>
          <w:spacing w:val="0"/>
          <w:sz w:val="24"/>
          <w:szCs w:val="24"/>
          <w:lang w:eastAsia="en-US"/>
        </w:rPr>
      </w:pPr>
      <w:r w:rsidRPr="00637A8A">
        <w:rPr>
          <w:rStyle w:val="FontStyle110"/>
          <w:rFonts w:ascii="Times New Roman" w:hAnsi="Times New Roman" w:cs="Times New Roman"/>
          <w:sz w:val="24"/>
          <w:szCs w:val="24"/>
          <w:lang w:val="ru" w:eastAsia="en-US"/>
        </w:rPr>
        <w:t xml:space="preserve">Программное обеспечение для управления конфигурацией используется для автоматизации предоставления программного обеспечения, управления конфигурацией и развертывания приложений. Архитектура, используемая для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облачных</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приложений, увеличивает потребность в программном обеспечении для управления конфигурацией, поскольку обычно имеется множество компонентов, установленных в различных облачных сервисах и связанных с ними местах, и все они должны быть оркестрованы для обеспечения </w:t>
      </w:r>
      <w:r w:rsidRPr="00637A8A">
        <w:rPr>
          <w:rStyle w:val="FontStyle110"/>
          <w:rFonts w:ascii="Times New Roman" w:hAnsi="Times New Roman" w:cs="Times New Roman"/>
          <w:sz w:val="24"/>
          <w:szCs w:val="24"/>
          <w:lang w:val="ru" w:eastAsia="en-US"/>
        </w:rPr>
        <w:lastRenderedPageBreak/>
        <w:t>правильной работы приложения. Используется целый ряд программных средств управления конфигурацией. Некоторые из широко используемых инструментов с открытым исходным кодом включают  Ansible</w:t>
      </w:r>
      <w:r w:rsidR="00DA5279" w:rsidRPr="00637A8A">
        <w:rPr>
          <w:rStyle w:val="FontStyle110"/>
          <w:rFonts w:ascii="Times New Roman" w:hAnsi="Times New Roman" w:cs="Times New Roman"/>
          <w:sz w:val="24"/>
          <w:szCs w:val="24"/>
          <w:vertAlign w:val="superscript"/>
          <w:lang w:eastAsia="en-US"/>
        </w:rPr>
        <w:t>[</w:t>
      </w:r>
      <w:hyperlink w:anchor="bookmark101" w:history="1">
        <w:r w:rsidRPr="00637A8A">
          <w:rPr>
            <w:rStyle w:val="FontStyle110"/>
            <w:rFonts w:ascii="Times New Roman" w:hAnsi="Times New Roman" w:cs="Times New Roman"/>
            <w:color w:val="053CF5"/>
            <w:sz w:val="24"/>
            <w:szCs w:val="24"/>
            <w:vertAlign w:val="superscript"/>
            <w:lang w:val="ru" w:eastAsia="en-US"/>
          </w:rPr>
          <w:t>24</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CFEngine</w:t>
      </w:r>
      <w:r w:rsidR="00DA5279" w:rsidRPr="00637A8A">
        <w:rPr>
          <w:rStyle w:val="FontStyle110"/>
          <w:rFonts w:ascii="Times New Roman" w:hAnsi="Times New Roman" w:cs="Times New Roman"/>
          <w:sz w:val="24"/>
          <w:szCs w:val="24"/>
          <w:vertAlign w:val="superscript"/>
          <w:lang w:eastAsia="en-US"/>
        </w:rPr>
        <w:t>[</w:t>
      </w:r>
      <w:hyperlink w:anchor="bookmark102" w:history="1">
        <w:r w:rsidRPr="00637A8A">
          <w:rPr>
            <w:rStyle w:val="FontStyle110"/>
            <w:rFonts w:ascii="Times New Roman" w:hAnsi="Times New Roman" w:cs="Times New Roman"/>
            <w:color w:val="053CF5"/>
            <w:sz w:val="24"/>
            <w:szCs w:val="24"/>
            <w:vertAlign w:val="superscript"/>
            <w:lang w:val="ru" w:eastAsia="en-US"/>
          </w:rPr>
          <w:t>25</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Chef</w:t>
      </w:r>
      <w:r w:rsidR="00DA5279" w:rsidRPr="00637A8A">
        <w:rPr>
          <w:rStyle w:val="FontStyle110"/>
          <w:rFonts w:ascii="Times New Roman" w:hAnsi="Times New Roman" w:cs="Times New Roman"/>
          <w:sz w:val="24"/>
          <w:szCs w:val="24"/>
          <w:vertAlign w:val="superscript"/>
          <w:lang w:eastAsia="en-US"/>
        </w:rPr>
        <w:t>[</w:t>
      </w:r>
      <w:hyperlink w:anchor="bookmark103" w:history="1">
        <w:r w:rsidRPr="00637A8A">
          <w:rPr>
            <w:rStyle w:val="FontStyle110"/>
            <w:rFonts w:ascii="Times New Roman" w:hAnsi="Times New Roman" w:cs="Times New Roman"/>
            <w:color w:val="053CF5"/>
            <w:sz w:val="24"/>
            <w:szCs w:val="24"/>
            <w:vertAlign w:val="superscript"/>
            <w:lang w:val="ru" w:eastAsia="en-US"/>
          </w:rPr>
          <w:t>36</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и Puppet</w:t>
      </w:r>
      <w:r w:rsidRPr="00637A8A">
        <w:rPr>
          <w:rStyle w:val="FontStyle108"/>
          <w:rFonts w:ascii="Times New Roman" w:hAnsi="Times New Roman" w:cs="Times New Roman"/>
          <w:spacing w:val="0"/>
          <w:sz w:val="24"/>
          <w:szCs w:val="24"/>
          <w:vertAlign w:val="superscript"/>
          <w:lang w:val="ru" w:eastAsia="en-US"/>
        </w:rPr>
        <w:t>[</w:t>
      </w:r>
      <w:hyperlink w:anchor="bookmark104" w:history="1">
        <w:r w:rsidRPr="00637A8A">
          <w:rPr>
            <w:rStyle w:val="FontStyle108"/>
            <w:rFonts w:ascii="Times New Roman" w:hAnsi="Times New Roman" w:cs="Times New Roman"/>
            <w:color w:val="053CF5"/>
            <w:spacing w:val="0"/>
            <w:sz w:val="24"/>
            <w:szCs w:val="24"/>
            <w:vertAlign w:val="superscript"/>
            <w:lang w:val="ru" w:eastAsia="en-US"/>
          </w:rPr>
          <w:t>27</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w:t>
      </w:r>
    </w:p>
    <w:p w14:paraId="4084AEA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Программные средства управления конфигурацией различаются по своей архитектуре. Ansible использует архитектуру без агентов, в то время как другие инструменты основаны на агентах (т.е. они требуют наличия программного демона, установленного на целевых узлах или на связанном с ними сервере).</w:t>
      </w:r>
    </w:p>
    <w:p w14:paraId="3D2E28E5" w14:textId="4CC984F0"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Ключевым элементом внедрения приложений в облачной среде является оркестровка, поскольку обычно приложения состоят из значительного количества отдельных компонентов, которые должны внедряться, настраиваться и эксплуатироваться совместно. Автоматизация оркестровки</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это область инструментов, таких как CMS, описанные в разделе </w:t>
      </w:r>
      <w:hyperlink w:anchor="bookmark31" w:history="1">
        <w:r w:rsidRPr="00637A8A">
          <w:rPr>
            <w:rStyle w:val="FontStyle110"/>
            <w:rFonts w:ascii="Times New Roman" w:hAnsi="Times New Roman" w:cs="Times New Roman"/>
            <w:color w:val="053CF5"/>
            <w:sz w:val="24"/>
            <w:szCs w:val="24"/>
            <w:lang w:val="ru" w:eastAsia="en-US"/>
          </w:rPr>
          <w:t>74</w:t>
        </w:r>
      </w:hyperlink>
      <w:r w:rsidRPr="00637A8A">
        <w:rPr>
          <w:rStyle w:val="FontStyle110"/>
          <w:rFonts w:ascii="Times New Roman" w:hAnsi="Times New Roman" w:cs="Times New Roman"/>
          <w:sz w:val="24"/>
          <w:szCs w:val="24"/>
          <w:lang w:val="ru" w:eastAsia="en-US"/>
        </w:rPr>
        <w:t>.</w:t>
      </w:r>
    </w:p>
    <w:p w14:paraId="2EE3B14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Ключевым элементом, поддерживающим автоматизацию, является предоставление возможностей облачных сервисов через API (интерфейсы прикладного программирования). API позволяют различным инструментам настраивать, внедрять, контролировать и отслеживать каждый облачный сервис. Это также касается использования других инструментов через API, что включает такие инструменты, как Kubernetes для внедрения контейнеров.</w:t>
      </w:r>
    </w:p>
    <w:p w14:paraId="7015EE8D" w14:textId="258CB0CB"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Приложения, развернутые и работающие на производстве в облачных сервисах, должны контролироваться и управляться на предмет производительности и доступности. Мониторинг и управление обычно осуществляются через API, предлагаемые CSP. Инструменты для управления перезапуском отказавших экземпляров, инструменты для увеличения и уменьшения количества экземпляров определенного программного компонента в ответ на изменения рабочей нагрузки</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все это зависит от таких возможностей мониторинга и управления. Бывает, что некоторые из этих возможностей сами предоставляются как облачные сервисы (</w:t>
      </w:r>
      <w:r w:rsidR="00DA5279" w:rsidRPr="00637A8A">
        <w:rPr>
          <w:rStyle w:val="FontStyle110"/>
          <w:rFonts w:ascii="Times New Roman" w:hAnsi="Times New Roman" w:cs="Times New Roman"/>
          <w:sz w:val="24"/>
          <w:szCs w:val="24"/>
          <w:lang w:eastAsia="en-US"/>
        </w:rPr>
        <w:t>«</w:t>
      </w:r>
      <w:r w:rsidRPr="00637A8A">
        <w:rPr>
          <w:rStyle w:val="FontStyle110"/>
          <w:rFonts w:ascii="Times New Roman" w:hAnsi="Times New Roman" w:cs="Times New Roman"/>
          <w:sz w:val="24"/>
          <w:szCs w:val="24"/>
          <w:lang w:val="ru" w:eastAsia="en-US"/>
        </w:rPr>
        <w:t>автоматическое масштабирование</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например), однако в других случаях они поставляются как отдельные инструменты, которые необходимо установить и настроить.</w:t>
      </w:r>
    </w:p>
    <w:p w14:paraId="146D82AC"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47" w:name="bookmark52"/>
    </w:p>
    <w:p w14:paraId="483AC63E" w14:textId="515DBB32"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w:t>
      </w:r>
      <w:bookmarkEnd w:id="47"/>
      <w:r w:rsidR="00E34ECB" w:rsidRPr="00637A8A">
        <w:rPr>
          <w:rStyle w:val="FontStyle112"/>
          <w:rFonts w:ascii="Times New Roman" w:hAnsi="Times New Roman" w:cs="Times New Roman"/>
          <w:sz w:val="24"/>
          <w:szCs w:val="24"/>
          <w:lang w:val="ru" w:eastAsia="en-US"/>
        </w:rPr>
        <w:t>1 Архитектура PaaS-систем</w:t>
      </w:r>
    </w:p>
    <w:p w14:paraId="51BCC1A5"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11D4167D"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11.1 Общие положения</w:t>
      </w:r>
    </w:p>
    <w:p w14:paraId="13E3485B"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106F6459" w14:textId="7AFFF54E"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Платформа как услуга (PaaS)</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это категория облачных сервисов, включающая предоставление возможностей платформы, которые определены в ISO/IEC 17788 как возможности, </w:t>
      </w:r>
      <w:r w:rsidRPr="00637A8A">
        <w:rPr>
          <w:rStyle w:val="FontStyle109"/>
          <w:rFonts w:ascii="Times New Roman" w:hAnsi="Times New Roman" w:cs="Times New Roman"/>
          <w:i w:val="0"/>
          <w:sz w:val="24"/>
          <w:szCs w:val="24"/>
          <w:lang w:val="ru" w:eastAsia="en-US"/>
        </w:rPr>
        <w:t>с помощью которых клиент облачного сервиса может развертывать, управлять и запускать созданные или приобретенные клиентом приложения, используя один или несколько языков программирования и одну или несколько сред исполнения, поддерживаемых поставщиком облачного сервиса.</w:t>
      </w:r>
      <w:r w:rsidRPr="00637A8A">
        <w:rPr>
          <w:rStyle w:val="FontStyle109"/>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Система PaaS обычно включает согласованный набор облачных сервисов PaaS, предназначенных для совместной работы.</w:t>
      </w:r>
    </w:p>
    <w:p w14:paraId="1C6960E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Системы PaaS в первую очередь занимаются разработкой, внедрением и эксплуатацией клиентских приложений. Часто задействованы и другие возможности, такие как использование ресурсов приложений, обработки, хранения и сети, однако они не являются основным направлением. Системы PaaS обычно включают различные возможности инфраструктуры прикладного программного обеспечения (промежуточное ПО), включая платформы приложений, интеграционные платформы, платформы бизнес-аналитики, сервисы потоковой обработки событий и мобильные серверные службы, а также наборы инструментов, поддерживающих процесс разработки (см. Гартнер, 2014 и Гартнер, 2018). Кроме того, предложение PaaS часто включает набор операционных </w:t>
      </w:r>
      <w:r w:rsidRPr="00637A8A">
        <w:rPr>
          <w:rStyle w:val="FontStyle110"/>
          <w:rFonts w:ascii="Times New Roman" w:hAnsi="Times New Roman" w:cs="Times New Roman"/>
          <w:sz w:val="24"/>
          <w:szCs w:val="24"/>
          <w:lang w:val="ru" w:eastAsia="en-US"/>
        </w:rPr>
        <w:lastRenderedPageBreak/>
        <w:t>возможностей, таких как мониторинг, управление, внедрение и сопутствующие возможности.</w:t>
      </w:r>
    </w:p>
    <w:p w14:paraId="11B67A9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Системы PaaS ориентированы на разработчиков приложений, а также на операционный персонал, что также поддерживает объединенную концепцию DevOps.</w:t>
      </w:r>
    </w:p>
    <w:p w14:paraId="2088FCE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48" w:name="bookmark53"/>
      <w:r w:rsidRPr="00637A8A">
        <w:rPr>
          <w:rStyle w:val="FontStyle110"/>
          <w:rFonts w:ascii="Times New Roman" w:hAnsi="Times New Roman" w:cs="Times New Roman"/>
          <w:sz w:val="24"/>
          <w:szCs w:val="24"/>
          <w:lang w:val="ru" w:eastAsia="en-US"/>
        </w:rPr>
        <w:t>О</w:t>
      </w:r>
      <w:bookmarkEnd w:id="48"/>
      <w:r w:rsidRPr="00637A8A">
        <w:rPr>
          <w:rStyle w:val="FontStyle110"/>
          <w:rFonts w:ascii="Times New Roman" w:hAnsi="Times New Roman" w:cs="Times New Roman"/>
          <w:sz w:val="24"/>
          <w:szCs w:val="24"/>
          <w:lang w:val="ru" w:eastAsia="en-US"/>
        </w:rPr>
        <w:t>дин из способов описания систем PaaS заключается в том, что они представляют собой облачную услугу по созданию инфраструктуры приложений, предлагаемую такими организациями, как серверы приложений, системы управления базами данных, интеграционные брокеры, системы управления бизнес-процессами, механизмы правил и системы комплексной обработки событий. Такая инфраструктура приложений помогает разработчику приложений в написании бизнес-приложений, сокращая объем кода, который необходимо написать, и одновременно расширяя функциональные возможности приложений. Суть системы PaaS в том, что поставщик облачных сервисов берет на себя ответственность за установку, настройку и эксплуатацию среды выполнения приложений (включая любые базовые виртуальные машины, операционные системы, контейнеры, среды выполнения, библиотеки), оставляя клиентам облачных сервисов и их разработчикам только сам код приложения. Таким образом, существенное различие между IaaS и PaaS заключается в том, что в случае IaaS клиент должен создать образ виртуальной машины или образ контейнера для выполнения кода приложения, в то время как PaaS предоставляет все необходимое для загрузки и непосредственного выполнения кода приложения.</w:t>
      </w:r>
    </w:p>
    <w:p w14:paraId="425BA0F5" w14:textId="73316B8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Предложения PaaS также часто расширяют платформенные возможности промежуточного ПО, предлагая разработчикам приложений разнообразный и растущий набор сервисов и API, которые обеспечивают определенную функциональность в управляемом, постоянно доступном виде. Этот подход направлен на то, чтобы скрыть факт присутствия промежуточного ПО, обеспечивая немедленную продуктивность для разработчиков. Некоторые системы PaaS также сочетают в себе черты облачных услуг IaaS и SaaS, предлагая, с одной стороны, некоторый контроль над распределением основных ресурсов, а с другой</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предоставляя готовые программные возможности.</w:t>
      </w:r>
    </w:p>
    <w:p w14:paraId="503AABD2" w14:textId="30B6C2DB"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Кроме того, системы PaaS обычно предоставляют свои возможности таким образом, чтобы приложения, разработанные на их основе, могли использовать преимущества встроенных характеристик облачных сервисов, часто без необходимости разработчику приложения добавлять специальный код в само приложение. Это обеспечивает подход к созданию </w:t>
      </w:r>
      <w:r w:rsidR="00DA5279" w:rsidRPr="00637A8A">
        <w:rPr>
          <w:rStyle w:val="FontStyle109"/>
          <w:rFonts w:ascii="Times New Roman" w:hAnsi="Times New Roman" w:cs="Times New Roman"/>
          <w:sz w:val="24"/>
          <w:szCs w:val="24"/>
          <w:lang w:val="ru" w:eastAsia="en-US"/>
        </w:rPr>
        <w:t>«</w:t>
      </w:r>
      <w:r w:rsidRPr="00637A8A">
        <w:rPr>
          <w:rStyle w:val="FontStyle109"/>
          <w:rFonts w:ascii="Times New Roman" w:hAnsi="Times New Roman" w:cs="Times New Roman"/>
          <w:sz w:val="24"/>
          <w:szCs w:val="24"/>
          <w:lang w:val="ru" w:eastAsia="en-US"/>
        </w:rPr>
        <w:t>облачных</w:t>
      </w:r>
      <w:r w:rsidR="00DA5279" w:rsidRPr="00637A8A">
        <w:rPr>
          <w:rStyle w:val="FontStyle109"/>
          <w:rFonts w:ascii="Times New Roman" w:hAnsi="Times New Roman" w:cs="Times New Roman"/>
          <w:sz w:val="24"/>
          <w:szCs w:val="24"/>
          <w:lang w:val="ru" w:eastAsia="en-US"/>
        </w:rPr>
        <w:t>»</w:t>
      </w:r>
      <w:r w:rsidRPr="00637A8A">
        <w:rPr>
          <w:rStyle w:val="FontStyle109"/>
          <w:rFonts w:ascii="Times New Roman" w:hAnsi="Times New Roman" w:cs="Times New Roman"/>
          <w:sz w:val="24"/>
          <w:szCs w:val="24"/>
          <w:lang w:val="ru" w:eastAsia="en-US"/>
        </w:rPr>
        <w:t xml:space="preserve"> приложений</w:t>
      </w:r>
      <w:r w:rsidRPr="00637A8A">
        <w:rPr>
          <w:rStyle w:val="FontStyle110"/>
          <w:rFonts w:ascii="Times New Roman" w:hAnsi="Times New Roman" w:cs="Times New Roman"/>
          <w:sz w:val="24"/>
          <w:szCs w:val="24"/>
          <w:lang w:val="ru" w:eastAsia="en-US"/>
        </w:rPr>
        <w:t>, не требующий специальных навыков.</w:t>
      </w:r>
    </w:p>
    <w:p w14:paraId="75DE88CD"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p>
    <w:p w14:paraId="753327CA"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11.2 Характеристики PaaS-систем</w:t>
      </w:r>
    </w:p>
    <w:p w14:paraId="115B80B6"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468A726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Системы PaaS обычно выражают набор основных характеристик:</w:t>
      </w:r>
    </w:p>
    <w:p w14:paraId="4852F923" w14:textId="77777777" w:rsidR="00F64F0A" w:rsidRPr="00637A8A" w:rsidRDefault="00FD475A" w:rsidP="00AB537D">
      <w:pPr>
        <w:pStyle w:val="Style57"/>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1. </w:t>
      </w:r>
      <w:r w:rsidRPr="00637A8A">
        <w:rPr>
          <w:rStyle w:val="FontStyle109"/>
          <w:rFonts w:ascii="Times New Roman" w:hAnsi="Times New Roman" w:cs="Times New Roman"/>
          <w:sz w:val="24"/>
          <w:szCs w:val="24"/>
          <w:lang w:val="ru" w:eastAsia="en-US"/>
        </w:rPr>
        <w:t>Поддержка пользовательских приложений:</w:t>
      </w:r>
    </w:p>
    <w:p w14:paraId="322C7DE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Поддержка разработки, внедрения и эксплуатации пользовательских приложений. Системы PaaS обычно поддерживают облачные приложения, способные в полной мере использовать масштабируемые, эластичные и распределенные возможности облачной инфраструктуры. Часто это достигается без написания разработчиком приложения специального кода для использования этих возможностей.</w:t>
      </w:r>
    </w:p>
    <w:p w14:paraId="6FE68D49" w14:textId="77777777" w:rsidR="00F64F0A" w:rsidRPr="00637A8A" w:rsidRDefault="00FD475A" w:rsidP="00AB537D">
      <w:pPr>
        <w:pStyle w:val="Style57"/>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2.</w:t>
      </w:r>
      <w:r w:rsidRPr="00637A8A">
        <w:rPr>
          <w:rStyle w:val="FontStyle109"/>
          <w:rFonts w:ascii="Times New Roman" w:hAnsi="Times New Roman" w:cs="Times New Roman"/>
          <w:sz w:val="24"/>
          <w:szCs w:val="24"/>
          <w:lang w:val="ru" w:eastAsia="en-US"/>
        </w:rPr>
        <w:t xml:space="preserve"> Предоставление сред выполнения:</w:t>
      </w:r>
    </w:p>
    <w:p w14:paraId="7AC71437"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Системы PaaS обычно предлагают среды исполнения для приложений, где каждая среда исполнения поддерживает либо один, либо небольшой набор языков программирования и фреймворков, например, среды исполнения Node.js, Ruby и PHP. Характерной чертой многих предложений PaaS является поддержка ряда сред выполнения. Это позволяет разработчикам выбирать наиболее подходящую технологию для решения поставленной задачи, что иногда называют </w:t>
      </w:r>
      <w:r w:rsidRPr="00637A8A">
        <w:rPr>
          <w:rStyle w:val="FontStyle109"/>
          <w:rFonts w:ascii="Times New Roman" w:hAnsi="Times New Roman" w:cs="Times New Roman"/>
          <w:sz w:val="24"/>
          <w:szCs w:val="24"/>
          <w:lang w:val="ru" w:eastAsia="en-US"/>
        </w:rPr>
        <w:t>многоязычной</w:t>
      </w:r>
      <w:r w:rsidRPr="00637A8A">
        <w:rPr>
          <w:rStyle w:val="FontStyle110"/>
          <w:rFonts w:ascii="Times New Roman" w:hAnsi="Times New Roman" w:cs="Times New Roman"/>
          <w:sz w:val="24"/>
          <w:szCs w:val="24"/>
          <w:lang w:val="ru" w:eastAsia="en-US"/>
        </w:rPr>
        <w:t xml:space="preserve"> средой.</w:t>
      </w:r>
    </w:p>
    <w:p w14:paraId="425F74F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lastRenderedPageBreak/>
        <w:t xml:space="preserve">Среды выполнения могут включать использование контейнеров (см. </w:t>
      </w:r>
      <w:hyperlink w:anchor="bookmark19" w:history="1">
        <w:r w:rsidRPr="00637A8A">
          <w:rPr>
            <w:rStyle w:val="FontStyle110"/>
            <w:rFonts w:ascii="Times New Roman" w:hAnsi="Times New Roman" w:cs="Times New Roman"/>
            <w:color w:val="053CF5"/>
            <w:sz w:val="24"/>
            <w:szCs w:val="24"/>
            <w:u w:val="single"/>
            <w:lang w:val="ru" w:eastAsia="en-US"/>
          </w:rPr>
          <w:t>пункт 7</w:t>
        </w:r>
      </w:hyperlink>
      <w:r w:rsidRPr="00637A8A">
        <w:rPr>
          <w:rStyle w:val="FontStyle110"/>
          <w:rFonts w:ascii="Times New Roman" w:hAnsi="Times New Roman" w:cs="Times New Roman"/>
          <w:sz w:val="24"/>
          <w:szCs w:val="24"/>
          <w:lang w:val="ru" w:eastAsia="en-US"/>
        </w:rPr>
        <w:t xml:space="preserve">) и бессерверных вычислений (см. </w:t>
      </w:r>
      <w:hyperlink w:anchor="bookmark33" w:history="1">
        <w:r w:rsidRPr="00637A8A">
          <w:rPr>
            <w:rStyle w:val="FontStyle110"/>
            <w:rFonts w:ascii="Times New Roman" w:hAnsi="Times New Roman" w:cs="Times New Roman"/>
            <w:color w:val="053CF5"/>
            <w:sz w:val="24"/>
            <w:szCs w:val="24"/>
            <w:u w:val="single"/>
            <w:lang w:val="ru" w:eastAsia="en-US"/>
          </w:rPr>
          <w:t>пункт 8</w:t>
        </w:r>
      </w:hyperlink>
      <w:r w:rsidRPr="00637A8A">
        <w:rPr>
          <w:rStyle w:val="FontStyle110"/>
          <w:rFonts w:ascii="Times New Roman" w:hAnsi="Times New Roman" w:cs="Times New Roman"/>
          <w:sz w:val="24"/>
          <w:szCs w:val="24"/>
          <w:lang w:val="ru" w:eastAsia="en-US"/>
        </w:rPr>
        <w:t>).</w:t>
      </w:r>
    </w:p>
    <w:p w14:paraId="63182D95" w14:textId="77777777" w:rsidR="00F64F0A" w:rsidRPr="00637A8A" w:rsidRDefault="00FD475A" w:rsidP="00AB537D">
      <w:pPr>
        <w:pStyle w:val="Style45"/>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2.</w:t>
      </w:r>
      <w:r w:rsidRPr="00637A8A">
        <w:rPr>
          <w:rStyle w:val="FontStyle109"/>
          <w:rFonts w:ascii="Times New Roman" w:hAnsi="Times New Roman" w:cs="Times New Roman"/>
          <w:sz w:val="24"/>
          <w:szCs w:val="24"/>
          <w:lang w:val="ru" w:eastAsia="en-US"/>
        </w:rPr>
        <w:t xml:space="preserve">   Механизмы быстрого развертывания:</w:t>
      </w:r>
    </w:p>
    <w:p w14:paraId="319989E4" w14:textId="6393092E"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Многие предложения PaaS предоставляют разработчикам и операторам автоматизированный механизм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push and run</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для развертывания и запуска приложений, обеспечивая динамическое выделение ресурсов, когда код приложения передается облачной службе PaaS через API. Требования к конфигурации по умолчанию сведены к минимуму, хотя есть возможность управлять конфигурацией, если это необходимо, например, контролировать количество параллельно работающих экземпляров приложения, чтобы справиться с ожидаемой рабочей нагрузкой или достичь целей отказоустойчивости.</w:t>
      </w:r>
    </w:p>
    <w:p w14:paraId="6A4BC4B8" w14:textId="77777777" w:rsidR="00F64F0A" w:rsidRPr="00637A8A" w:rsidRDefault="00FD475A" w:rsidP="00AB537D">
      <w:pPr>
        <w:pStyle w:val="Style45"/>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4.   </w:t>
      </w:r>
      <w:r w:rsidRPr="00637A8A">
        <w:rPr>
          <w:rStyle w:val="FontStyle109"/>
          <w:rFonts w:ascii="Times New Roman" w:hAnsi="Times New Roman" w:cs="Times New Roman"/>
          <w:sz w:val="24"/>
          <w:szCs w:val="24"/>
          <w:lang w:val="ru" w:eastAsia="en-US"/>
        </w:rPr>
        <w:t>Поддержка ряда возможностей промежуточного ПО:</w:t>
      </w:r>
    </w:p>
    <w:p w14:paraId="77C6BF53" w14:textId="054609C0"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Приложения имеют разнообразные требования, и это отражается в предоставлении широкого спектра инфраструктуры приложений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промежуточного ПО</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которая поддерживает ряд возможностей. Одним из примеров является управление базами данных, причем предоставляются технологии баз данных как SQL, так и NoSQL. Другие возможности включают интеграционные услуги, управление бизнес-процессами, услуги бизнес-аналитики, системы правил, услуги обработки событий и мобильные внутренние услуги.</w:t>
      </w:r>
    </w:p>
    <w:p w14:paraId="1EA6D65B" w14:textId="77777777" w:rsidR="00F64F0A" w:rsidRPr="00637A8A" w:rsidRDefault="00FD475A" w:rsidP="00AB537D">
      <w:pPr>
        <w:pStyle w:val="Style57"/>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5.</w:t>
      </w:r>
      <w:r w:rsidRPr="00637A8A">
        <w:rPr>
          <w:rStyle w:val="FontStyle109"/>
          <w:rFonts w:ascii="Times New Roman" w:hAnsi="Times New Roman" w:cs="Times New Roman"/>
          <w:sz w:val="24"/>
          <w:szCs w:val="24"/>
          <w:lang w:val="ru" w:eastAsia="en-US"/>
        </w:rPr>
        <w:t xml:space="preserve"> Предоставление услуг:</w:t>
      </w:r>
    </w:p>
    <w:p w14:paraId="017A16A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Системы PaaS часто предоставляют некоторые возможности в виде ряда отдельных сервисов, которые обычно вызываются через API того или иного типа. Сервисы устанавливаются и запускаются поставщиком, что снимает ответственность и усилия с пользователя облачных сервисов. Например, в случае службы базы данных ответственность за обеспечение доступности и надежности, наличие копий и резервных копий данных базы данных, защиту данных и так далее лежит на поставщике службы. Службы поставщика являются важной концепцией снижения усилий и сложности при создании программных систем. Вместо того, чтобы устанавливать и управлять потенциально сложным набором программного обеспечения, можно получить готовые возможности от поставщика.</w:t>
      </w:r>
    </w:p>
    <w:p w14:paraId="43C319D2" w14:textId="77777777" w:rsidR="00F64F0A" w:rsidRPr="00637A8A" w:rsidRDefault="00FD475A" w:rsidP="00AB537D">
      <w:pPr>
        <w:pStyle w:val="Style57"/>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6.</w:t>
      </w:r>
      <w:r w:rsidRPr="00637A8A">
        <w:rPr>
          <w:rStyle w:val="FontStyle109"/>
          <w:rFonts w:ascii="Times New Roman" w:hAnsi="Times New Roman" w:cs="Times New Roman"/>
          <w:sz w:val="24"/>
          <w:szCs w:val="24"/>
          <w:lang w:val="ru" w:eastAsia="en-US"/>
        </w:rPr>
        <w:t xml:space="preserve"> Предконфигурированные возможности:</w:t>
      </w:r>
    </w:p>
    <w:p w14:paraId="2EC2666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Многие системы PaaS характеризуются возможностями, которые предконфигурируются поставщиком, при этом разработчикам и операционному персоналу пользователя доступен минимум настроек. Это снижает сложность, повышает производительность и снижает вероятность возникновения непредвиденных проблем, а также упрощает управление и отладку возможностей. Некоторые предложения могут автоматически настраивать такую конфигурацию в зависимости от характера использования и нагрузки; это еще больше сокращает количество специалистов и времени, необходимых для наиболее эффективной работы приложений.</w:t>
      </w:r>
    </w:p>
    <w:p w14:paraId="72DE7B6A" w14:textId="77777777" w:rsidR="00F64F0A" w:rsidRPr="00637A8A" w:rsidRDefault="00FD475A" w:rsidP="00AB537D">
      <w:pPr>
        <w:pStyle w:val="Style57"/>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7.</w:t>
      </w:r>
      <w:r w:rsidRPr="00637A8A">
        <w:rPr>
          <w:rStyle w:val="FontStyle109"/>
          <w:rFonts w:ascii="Times New Roman" w:hAnsi="Times New Roman" w:cs="Times New Roman"/>
          <w:sz w:val="24"/>
          <w:szCs w:val="24"/>
          <w:lang w:val="ru" w:eastAsia="en-US"/>
        </w:rPr>
        <w:t xml:space="preserve"> Возможности управления API:</w:t>
      </w:r>
    </w:p>
    <w:p w14:paraId="5C318C17"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Бизнес-приложения зачастую должны раскрывать некоторые возможности через API. Это может быть обусловлено характером интерфейса пользователя приложения. Мобильные приложения обычно нуждаются в API для работы независимо от бизнес-приложения и получения доступа к данным и транзакциям, когда это необходимо. В других случаях частью корпоративного решения является предоставление другим сторонам (партнерам, клиентам, поставщикам) возможности интегрировать свои собственные приложения с корпоративными приложениями. Такая интеграция осуществляется через API. Предоставление API требует определенного уровня контроля, чтобы только авторизованные пользователи могли получить доступ к API, и каждый пользователь мог получить доступ только к тем возможностям, на которые у него есть разрешение. Это </w:t>
      </w:r>
      <w:r w:rsidRPr="00637A8A">
        <w:rPr>
          <w:rStyle w:val="FontStyle110"/>
          <w:rFonts w:ascii="Times New Roman" w:hAnsi="Times New Roman" w:cs="Times New Roman"/>
          <w:sz w:val="24"/>
          <w:szCs w:val="24"/>
          <w:lang w:val="ru" w:eastAsia="en-US"/>
        </w:rPr>
        <w:lastRenderedPageBreak/>
        <w:t>требует определенных возможностей управления API, а возможности управления API предлагаются многими системами PaaS.</w:t>
      </w:r>
    </w:p>
    <w:p w14:paraId="73D82E7C" w14:textId="77777777" w:rsidR="00F64F0A" w:rsidRPr="00637A8A" w:rsidRDefault="00FD475A" w:rsidP="00AB537D">
      <w:pPr>
        <w:pStyle w:val="Style57"/>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8.</w:t>
      </w:r>
      <w:r w:rsidRPr="00637A8A">
        <w:rPr>
          <w:rStyle w:val="FontStyle109"/>
          <w:rFonts w:ascii="Times New Roman" w:hAnsi="Times New Roman" w:cs="Times New Roman"/>
          <w:sz w:val="24"/>
          <w:szCs w:val="24"/>
          <w:lang w:val="ru" w:eastAsia="en-US"/>
        </w:rPr>
        <w:t xml:space="preserve"> Функции безопасности:</w:t>
      </w:r>
    </w:p>
    <w:p w14:paraId="477C4CF9" w14:textId="28B0C975"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Безопасность</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один из важнейших аспектов любого решения. Системы PaaS обычно предоставляют встроенные возможности безопасности, тем самым снижая нагрузку на разработчиков и операторов. В числе функций: межсетевой экран, управление конечными точками, безопасная обработка протоколов, доступ и авторизацию, шифрование данных в движении и в состоянии покоя, проверка целостности, а также механизмы обеспечения отказоустойчивости, такие как резервные копии данных и автоматическое резервное копирование. Системы PaaS могут предложить эти функции с минимальным или нулевым влиянием на код приложения, упрощая задачи разработчика. Кроме того, поскольку базовая среда исполнения является частью платформы, CSP берет на себя ответственность за исправления безопасности операционной системы, обнаружение и удаление вредоносных программ и другие важные задачи по обеспечению безопасности, освобождая пользователя от необходимости сосредоточиться на предотвращении уязвимостей безопасности в собственном коде.</w:t>
      </w:r>
    </w:p>
    <w:p w14:paraId="06A1C51A" w14:textId="77777777" w:rsidR="00F64F0A" w:rsidRPr="00637A8A" w:rsidRDefault="00FD475A" w:rsidP="00AB537D">
      <w:pPr>
        <w:pStyle w:val="Style57"/>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9. </w:t>
      </w:r>
      <w:r w:rsidRPr="00637A8A">
        <w:rPr>
          <w:rStyle w:val="FontStyle109"/>
          <w:rFonts w:ascii="Times New Roman" w:hAnsi="Times New Roman" w:cs="Times New Roman"/>
          <w:sz w:val="24"/>
          <w:szCs w:val="24"/>
          <w:lang w:val="ru" w:eastAsia="en-US"/>
        </w:rPr>
        <w:t>Инструменты разработчика:</w:t>
      </w:r>
    </w:p>
    <w:p w14:paraId="0713255B"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Многие системы PaaS нацелены на унификацию и рационализацию разработки и эксплуатации, т.е. поддерживают </w:t>
      </w:r>
      <w:r w:rsidRPr="00637A8A">
        <w:rPr>
          <w:rStyle w:val="FontStyle109"/>
          <w:rFonts w:ascii="Times New Roman" w:hAnsi="Times New Roman" w:cs="Times New Roman"/>
          <w:sz w:val="24"/>
          <w:szCs w:val="24"/>
          <w:lang w:val="ru" w:eastAsia="en-US"/>
        </w:rPr>
        <w:t>DevOps</w:t>
      </w:r>
      <w:r w:rsidRPr="00637A8A">
        <w:rPr>
          <w:rStyle w:val="FontStyle110"/>
          <w:rFonts w:ascii="Times New Roman" w:hAnsi="Times New Roman" w:cs="Times New Roman"/>
          <w:sz w:val="24"/>
          <w:szCs w:val="24"/>
          <w:lang w:val="ru" w:eastAsia="en-US"/>
        </w:rPr>
        <w:t>, разрушая разделение между разработкой и эксплуатацией. Предоставляемые инструменты разработки включают редакторы кода, репозитории кода, инструменты сборки, средства развертывания, инструменты и сервисы тестирования и инструменты безопасности. Часто встречаются услуги мониторинга и аналитики приложений, включающие такие возможности, как ведение журналов, анализ журналов, аналитика использования приложений и информационные панели.</w:t>
      </w:r>
    </w:p>
    <w:p w14:paraId="048CBC4D" w14:textId="77777777" w:rsidR="00F64F0A" w:rsidRPr="00637A8A" w:rsidRDefault="00FD475A" w:rsidP="00AB537D">
      <w:pPr>
        <w:pStyle w:val="Style57"/>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10.</w:t>
      </w:r>
      <w:r w:rsidRPr="00637A8A">
        <w:rPr>
          <w:rStyle w:val="FontStyle109"/>
          <w:rFonts w:ascii="Times New Roman" w:hAnsi="Times New Roman" w:cs="Times New Roman"/>
          <w:sz w:val="24"/>
          <w:szCs w:val="24"/>
          <w:lang w:val="ru" w:eastAsia="en-US"/>
        </w:rPr>
        <w:t xml:space="preserve"> Операционные возможности:</w:t>
      </w:r>
    </w:p>
    <w:p w14:paraId="262077D8"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Системы PaaS помогают операторам с помощью операционных возможностей как для развернутых приложений, так и для самой системы PaaS, через информационные панели, а также через API, позволяющие клиентам подключать собственные операционные инструменты. Например, часто встречаются возможности увеличения или уменьшения количества запущенных экземпляров приложения </w:t>
      </w:r>
      <w:bookmarkStart w:id="49" w:name="bookmark54"/>
      <w:bookmarkEnd w:id="49"/>
      <w:r w:rsidRPr="00637A8A">
        <w:rPr>
          <w:rStyle w:val="FontStyle110"/>
          <w:rFonts w:ascii="Times New Roman" w:hAnsi="Times New Roman" w:cs="Times New Roman"/>
          <w:sz w:val="24"/>
          <w:szCs w:val="24"/>
          <w:lang w:val="ru" w:eastAsia="en-US"/>
        </w:rPr>
        <w:t>(для решения проблемы изменяющейся нагрузки на приложение), в некоторых случаях с помощью автоматизированных служб, которые изменяют количество экземпляров на основе набора правил, установленных операционным персоналом CSC.</w:t>
      </w:r>
    </w:p>
    <w:p w14:paraId="46A250D7" w14:textId="77777777" w:rsidR="00F64F0A" w:rsidRPr="00637A8A" w:rsidRDefault="00FD475A" w:rsidP="00AB537D">
      <w:pPr>
        <w:pStyle w:val="Style57"/>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11.</w:t>
      </w:r>
      <w:r w:rsidRPr="00637A8A">
        <w:rPr>
          <w:rStyle w:val="FontStyle109"/>
          <w:rFonts w:ascii="Times New Roman" w:hAnsi="Times New Roman" w:cs="Times New Roman"/>
          <w:sz w:val="24"/>
          <w:szCs w:val="24"/>
          <w:lang w:val="ru" w:eastAsia="en-US"/>
        </w:rPr>
        <w:t xml:space="preserve"> Поддержка переноса существующих приложений:</w:t>
      </w:r>
    </w:p>
    <w:p w14:paraId="5C042AD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Многие пользователи облачных сервисов имеют существующие приложения, которые могут быть перенесены в среду PaaS с получением соответствующих бизнес-преимуществ. Некоторые PaaS-системы имеют прикладные среды, которые стремятся близко соответствовать средам, доступным в существующих необлачных стеках промежуточного ПО, и соответствующие инструменты, которые помогают в процессе переноса.</w:t>
      </w:r>
    </w:p>
    <w:p w14:paraId="26ED2333" w14:textId="77777777" w:rsidR="00F64F0A" w:rsidRPr="00637A8A" w:rsidRDefault="00FD475A" w:rsidP="00AB537D">
      <w:pPr>
        <w:pStyle w:val="Style57"/>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12.</w:t>
      </w:r>
      <w:r w:rsidRPr="00637A8A">
        <w:rPr>
          <w:rStyle w:val="FontStyle109"/>
          <w:rFonts w:ascii="Times New Roman" w:hAnsi="Times New Roman" w:cs="Times New Roman"/>
          <w:sz w:val="24"/>
          <w:szCs w:val="24"/>
          <w:lang w:val="ru" w:eastAsia="en-US"/>
        </w:rPr>
        <w:t xml:space="preserve"> Поддержка приложений, использующих архитектуру микросервисов:</w:t>
      </w:r>
    </w:p>
    <w:p w14:paraId="726C16D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Системы PaaS, как правило, предлагают широкий спектр поддержки приложений, построенных с использованием архитектуры микросервисов (см. </w:t>
      </w:r>
      <w:hyperlink w:anchor="bookmark37" w:history="1">
        <w:r w:rsidRPr="00637A8A">
          <w:rPr>
            <w:rStyle w:val="FontStyle110"/>
            <w:rFonts w:ascii="Times New Roman" w:hAnsi="Times New Roman" w:cs="Times New Roman"/>
            <w:color w:val="053CF5"/>
            <w:sz w:val="24"/>
            <w:szCs w:val="24"/>
            <w:u w:val="single"/>
            <w:lang w:val="ru" w:eastAsia="en-US"/>
          </w:rPr>
          <w:t>пункт 9</w:t>
        </w:r>
      </w:hyperlink>
      <w:r w:rsidRPr="00637A8A">
        <w:rPr>
          <w:rStyle w:val="FontStyle110"/>
          <w:rFonts w:ascii="Times New Roman" w:hAnsi="Times New Roman" w:cs="Times New Roman"/>
          <w:sz w:val="24"/>
          <w:szCs w:val="24"/>
          <w:lang w:val="ru" w:eastAsia="en-US"/>
        </w:rPr>
        <w:t>). Это включает поддержку режимов выполнения, используемых для самих микросервисов, поддержку базовых сервисов, используемых микросервисами, и поддержку сервисной сетки, которая связывает все компоненты вместе.</w:t>
      </w:r>
    </w:p>
    <w:p w14:paraId="37B63D75" w14:textId="77777777" w:rsidR="00F64F0A" w:rsidRPr="00637A8A" w:rsidRDefault="00FD475A" w:rsidP="00AB537D">
      <w:pPr>
        <w:pStyle w:val="Style57"/>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13. </w:t>
      </w:r>
      <w:r w:rsidRPr="00637A8A">
        <w:rPr>
          <w:rStyle w:val="FontStyle109"/>
          <w:rFonts w:ascii="Times New Roman" w:hAnsi="Times New Roman" w:cs="Times New Roman"/>
          <w:sz w:val="24"/>
          <w:szCs w:val="24"/>
          <w:lang w:val="ru" w:eastAsia="en-US"/>
        </w:rPr>
        <w:t>Сетевые возможности:</w:t>
      </w:r>
    </w:p>
    <w:p w14:paraId="65608040"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Поскольку CSP контролирует и имеет полную видимость используемых стеков сетевых протоколов, системы PaaS могут быть более глубоко интегрированы с сетевыми возможностями принимающего CSP. Это позволяет относительно легко (как для CSP, так и </w:t>
      </w:r>
      <w:r w:rsidRPr="00637A8A">
        <w:rPr>
          <w:rStyle w:val="FontStyle110"/>
          <w:rFonts w:ascii="Times New Roman" w:hAnsi="Times New Roman" w:cs="Times New Roman"/>
          <w:sz w:val="24"/>
          <w:szCs w:val="24"/>
          <w:lang w:val="ru" w:eastAsia="en-US"/>
        </w:rPr>
        <w:lastRenderedPageBreak/>
        <w:t>для разработчика CSC) интегрировать PaaS с виртуализацией сети, балансировкой нагрузки сети, отказоустойчивостью, оптимизацией сети, кэшированием, передачей сообщений и очередями и другими технологиями, связанными с сетью.</w:t>
      </w:r>
    </w:p>
    <w:p w14:paraId="422513C8"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p>
    <w:p w14:paraId="2374B527" w14:textId="4A4F6DD4" w:rsidR="00F64F0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11.3 Архитектура компонентов, работающих под управлением системы PaaS</w:t>
      </w:r>
    </w:p>
    <w:p w14:paraId="643542F1" w14:textId="77777777" w:rsidR="0072715D" w:rsidRPr="00637A8A" w:rsidRDefault="0072715D" w:rsidP="00AB537D">
      <w:pPr>
        <w:pStyle w:val="Style7"/>
        <w:widowControl/>
        <w:ind w:firstLine="720"/>
        <w:jc w:val="both"/>
        <w:rPr>
          <w:rStyle w:val="FontStyle112"/>
          <w:rFonts w:ascii="Times New Roman" w:hAnsi="Times New Roman" w:cs="Times New Roman"/>
          <w:sz w:val="24"/>
          <w:szCs w:val="24"/>
          <w:lang w:eastAsia="en-US"/>
        </w:rPr>
      </w:pPr>
    </w:p>
    <w:p w14:paraId="4F56564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Объединение нескольких элементов типичной системы PaaS приводит к схематической архитектуре компонентов типичного приложения, созданного и развернутого с помощью системы PaaS, показанной на </w:t>
      </w:r>
      <w:hyperlink w:anchor="bookmark55" w:history="1">
        <w:r w:rsidRPr="00637A8A">
          <w:rPr>
            <w:rStyle w:val="FontStyle110"/>
            <w:rFonts w:ascii="Times New Roman" w:hAnsi="Times New Roman" w:cs="Times New Roman"/>
            <w:color w:val="053CF5"/>
            <w:sz w:val="24"/>
            <w:szCs w:val="24"/>
            <w:u w:val="single"/>
            <w:lang w:val="ru" w:eastAsia="en-US"/>
          </w:rPr>
          <w:t>рисунке 8</w:t>
        </w:r>
      </w:hyperlink>
      <w:r w:rsidRPr="00637A8A">
        <w:rPr>
          <w:rStyle w:val="FontStyle110"/>
          <w:rFonts w:ascii="Times New Roman" w:hAnsi="Times New Roman" w:cs="Times New Roman"/>
          <w:sz w:val="24"/>
          <w:szCs w:val="24"/>
          <w:lang w:val="ru" w:eastAsia="en-US"/>
        </w:rPr>
        <w:t>.</w:t>
      </w:r>
    </w:p>
    <w:p w14:paraId="3E39F6EE" w14:textId="77777777" w:rsidR="00F64F0A" w:rsidRPr="00637A8A" w:rsidRDefault="00F64F0A" w:rsidP="00AB537D">
      <w:pPr>
        <w:pStyle w:val="Style28"/>
        <w:widowControl/>
        <w:ind w:firstLine="720"/>
        <w:jc w:val="both"/>
        <w:rPr>
          <w:rStyle w:val="FontStyle110"/>
          <w:rFonts w:ascii="Times New Roman" w:hAnsi="Times New Roman" w:cs="Times New Roman"/>
          <w:sz w:val="24"/>
          <w:szCs w:val="24"/>
          <w:lang w:eastAsia="en-US"/>
        </w:rPr>
      </w:pPr>
    </w:p>
    <w:p w14:paraId="4AE56F83" w14:textId="3AB4F105" w:rsidR="009619D0" w:rsidRPr="00637A8A" w:rsidRDefault="003029CF" w:rsidP="00E34ECB">
      <w:pPr>
        <w:pStyle w:val="Style15"/>
        <w:widowControl/>
        <w:jc w:val="center"/>
        <w:rPr>
          <w:rStyle w:val="FontStyle111"/>
          <w:rFonts w:ascii="Times New Roman" w:hAnsi="Times New Roman" w:cs="Times New Roman"/>
          <w:sz w:val="24"/>
          <w:szCs w:val="24"/>
          <w:lang w:eastAsia="en-US"/>
        </w:rPr>
      </w:pPr>
      <w:bookmarkStart w:id="50" w:name="bookmark55"/>
      <w:r w:rsidRPr="00637A8A">
        <w:rPr>
          <w:rFonts w:ascii="Times New Roman" w:hAnsi="Times New Roman" w:cs="Times New Roman"/>
          <w:b/>
          <w:bCs/>
          <w:noProof/>
          <w:color w:val="000000"/>
        </w:rPr>
        <w:drawing>
          <wp:inline distT="0" distB="0" distL="0" distR="0" wp14:anchorId="2939AC2D" wp14:editId="1C6572C1">
            <wp:extent cx="6014880" cy="3183467"/>
            <wp:effectExtent l="0" t="0" r="508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18483" cy="3185374"/>
                    </a:xfrm>
                    <a:prstGeom prst="rect">
                      <a:avLst/>
                    </a:prstGeom>
                    <a:noFill/>
                    <a:ln>
                      <a:noFill/>
                    </a:ln>
                  </pic:spPr>
                </pic:pic>
              </a:graphicData>
            </a:graphic>
          </wp:inline>
        </w:drawing>
      </w:r>
    </w:p>
    <w:p w14:paraId="4A8F2515" w14:textId="77777777" w:rsidR="003029CF" w:rsidRPr="00637A8A" w:rsidRDefault="003029CF" w:rsidP="00AB537D">
      <w:pPr>
        <w:pStyle w:val="Style15"/>
        <w:widowControl/>
        <w:ind w:firstLine="720"/>
        <w:jc w:val="center"/>
        <w:rPr>
          <w:rStyle w:val="FontStyle111"/>
          <w:rFonts w:ascii="Times New Roman" w:hAnsi="Times New Roman" w:cs="Times New Roman"/>
          <w:sz w:val="24"/>
          <w:szCs w:val="24"/>
          <w:lang w:eastAsia="en-US"/>
        </w:rPr>
      </w:pPr>
    </w:p>
    <w:bookmarkEnd w:id="50"/>
    <w:p w14:paraId="5EF3DC24" w14:textId="2297774B" w:rsidR="00F64F0A" w:rsidRPr="00637A8A" w:rsidRDefault="00FD475A" w:rsidP="00AB537D">
      <w:pPr>
        <w:pStyle w:val="Style15"/>
        <w:widowControl/>
        <w:ind w:firstLine="720"/>
        <w:jc w:val="center"/>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Рисунок 8</w:t>
      </w:r>
      <w:r w:rsidR="00B35D86" w:rsidRPr="00637A8A">
        <w:rPr>
          <w:rStyle w:val="FontStyle111"/>
          <w:rFonts w:ascii="Times New Roman" w:hAnsi="Times New Roman" w:cs="Times New Roman"/>
          <w:sz w:val="24"/>
          <w:szCs w:val="24"/>
          <w:lang w:val="ru" w:eastAsia="en-US"/>
        </w:rPr>
        <w:t xml:space="preserve"> – </w:t>
      </w:r>
      <w:r w:rsidR="00B36434" w:rsidRPr="00637A8A">
        <w:rPr>
          <w:rStyle w:val="FontStyle111"/>
          <w:rFonts w:ascii="Times New Roman" w:hAnsi="Times New Roman" w:cs="Times New Roman"/>
          <w:sz w:val="24"/>
          <w:szCs w:val="24"/>
          <w:lang w:val="ru" w:eastAsia="en-US"/>
        </w:rPr>
        <w:t>Схематическая</w:t>
      </w:r>
      <w:r w:rsidRPr="00637A8A">
        <w:rPr>
          <w:rStyle w:val="FontStyle111"/>
          <w:rFonts w:ascii="Times New Roman" w:hAnsi="Times New Roman" w:cs="Times New Roman"/>
          <w:sz w:val="24"/>
          <w:szCs w:val="24"/>
          <w:lang w:val="ru" w:eastAsia="en-US"/>
        </w:rPr>
        <w:t xml:space="preserve"> архитектура компонентов, работающих под управлением системы PaaS</w:t>
      </w:r>
    </w:p>
    <w:p w14:paraId="4C512BF7" w14:textId="77777777" w:rsidR="009619D0" w:rsidRPr="00637A8A" w:rsidRDefault="009619D0" w:rsidP="00AB537D">
      <w:pPr>
        <w:pStyle w:val="Style70"/>
        <w:widowControl/>
        <w:ind w:firstLine="720"/>
        <w:jc w:val="both"/>
        <w:rPr>
          <w:rStyle w:val="FontStyle110"/>
          <w:rFonts w:ascii="Times New Roman" w:hAnsi="Times New Roman" w:cs="Times New Roman"/>
          <w:sz w:val="24"/>
          <w:szCs w:val="24"/>
          <w:lang w:eastAsia="en-US"/>
        </w:rPr>
      </w:pPr>
    </w:p>
    <w:p w14:paraId="6110893B"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Внешняя конечная точка: обеспечивает внешнюю доступную конечную точку (например, видимую через Интернет), с соответствующей безопасностью конечной точки (например, поддержка https, управление сертификатами, обработка DDoS-атак, управление идентификацией и доступом).</w:t>
      </w:r>
    </w:p>
    <w:p w14:paraId="526D88DB"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bookmarkStart w:id="51" w:name="bookmark56"/>
      <w:r w:rsidRPr="00637A8A">
        <w:rPr>
          <w:rStyle w:val="FontStyle110"/>
          <w:rFonts w:ascii="Times New Roman" w:hAnsi="Times New Roman" w:cs="Times New Roman"/>
          <w:sz w:val="24"/>
          <w:szCs w:val="24"/>
          <w:lang w:val="ru" w:eastAsia="en-US"/>
        </w:rPr>
        <w:t>—</w:t>
      </w:r>
      <w:bookmarkEnd w:id="51"/>
      <w:r w:rsidRPr="00637A8A">
        <w:rPr>
          <w:rStyle w:val="FontStyle110"/>
          <w:rFonts w:ascii="Times New Roman" w:hAnsi="Times New Roman" w:cs="Times New Roman"/>
          <w:sz w:val="24"/>
          <w:szCs w:val="24"/>
          <w:lang w:val="ru" w:eastAsia="en-US"/>
        </w:rPr>
        <w:t xml:space="preserve"> Обратный прокси: для каждого компонента приложения, которое масштабируется с помощью параллельных экземпляров (основное приложение и микросервисы), необходим обратный прокси и функция балансировки нагрузки для равномерного распределения входящих запросов между всеми запущенными экземплярами.</w:t>
      </w:r>
    </w:p>
    <w:p w14:paraId="4F280D07"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Сервисная сетка: для внутренних соединений между компонентами приложения и для соединений с сервисами, возможности для обеспечения эффективного и действенного соединения.</w:t>
      </w:r>
    </w:p>
    <w:p w14:paraId="4E88ACB8"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Автомасштабирование параллельных экземпляров: типичный подход к масштабированию компонентов приложения заключается в параллельном запуске нескольких экземпляров каждого компонента и распределении входящих запросов по этим экземплярам (см. </w:t>
      </w:r>
      <w:hyperlink w:anchor="bookmark71" w:history="1">
        <w:r w:rsidRPr="00637A8A">
          <w:rPr>
            <w:rStyle w:val="FontStyle110"/>
            <w:rFonts w:ascii="Times New Roman" w:hAnsi="Times New Roman" w:cs="Times New Roman"/>
            <w:color w:val="053CF5"/>
            <w:sz w:val="24"/>
            <w:szCs w:val="24"/>
            <w:u w:val="single"/>
            <w:lang w:val="ru" w:eastAsia="en-US"/>
          </w:rPr>
          <w:t>пункт 14</w:t>
        </w:r>
      </w:hyperlink>
      <w:r w:rsidRPr="00637A8A">
        <w:rPr>
          <w:rStyle w:val="FontStyle110"/>
          <w:rFonts w:ascii="Times New Roman" w:hAnsi="Times New Roman" w:cs="Times New Roman"/>
          <w:sz w:val="24"/>
          <w:szCs w:val="24"/>
          <w:lang w:val="ru" w:eastAsia="en-US"/>
        </w:rPr>
        <w:t xml:space="preserve">). Количество экземпляров, работающих в каждый момент времени, можно увеличивать и уменьшать по запросу в соответствии с объемом работы. Обычно для этого требуется, чтобы система PaaS осуществляла мониторинг экземпляров </w:t>
      </w:r>
      <w:r w:rsidRPr="00637A8A">
        <w:rPr>
          <w:rStyle w:val="FontStyle110"/>
          <w:rFonts w:ascii="Times New Roman" w:hAnsi="Times New Roman" w:cs="Times New Roman"/>
          <w:sz w:val="24"/>
          <w:szCs w:val="24"/>
          <w:lang w:val="ru" w:eastAsia="en-US"/>
        </w:rPr>
        <w:lastRenderedPageBreak/>
        <w:t>для определения степени их загруженности. Эта возможность иногда может быть связана с автоматической балансировкой загрузки сети PaaS, чтобы уровни трафика для конкретных экземпляров динамически соотносились с их текущей мощностью и доступностью.</w:t>
      </w:r>
    </w:p>
    <w:p w14:paraId="6C56ED40"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Резервные сервисы: обычно многие возможности, необходимые компонентам приложения, предоставляются набором облачных сервисов, к которым компоненты подключаются по мере необходимости. Такие сервисы могут быть самыми разнообразными, но в качестве примера можно привести такие возможности, как базы данных или другие услуги хранения данных (см. </w:t>
      </w:r>
      <w:hyperlink w:anchor="bookmark57" w:history="1">
        <w:r w:rsidRPr="00637A8A">
          <w:rPr>
            <w:rStyle w:val="FontStyle110"/>
            <w:rFonts w:ascii="Times New Roman" w:hAnsi="Times New Roman" w:cs="Times New Roman"/>
            <w:color w:val="053CF5"/>
            <w:sz w:val="24"/>
            <w:szCs w:val="24"/>
            <w:u w:val="single"/>
            <w:lang w:val="ru" w:eastAsia="en-US"/>
          </w:rPr>
          <w:t>пункт 12</w:t>
        </w:r>
      </w:hyperlink>
      <w:r w:rsidRPr="00637A8A">
        <w:rPr>
          <w:rStyle w:val="FontStyle110"/>
          <w:rFonts w:ascii="Times New Roman" w:hAnsi="Times New Roman" w:cs="Times New Roman"/>
          <w:sz w:val="24"/>
          <w:szCs w:val="24"/>
          <w:lang w:val="ru" w:eastAsia="en-US"/>
        </w:rPr>
        <w:t>).</w:t>
      </w:r>
    </w:p>
    <w:p w14:paraId="5DD8AB5B"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PaaS API: возможности системы PaaS и отдельных облачных сервисов, составляющих эту систему, предоставляются различным инструментам DevOps для использования с помощью одного или нескольких PaaS API. Например, такой API может позволить передавать код компонента приложения на выполнение в службу исполнения.</w:t>
      </w:r>
    </w:p>
    <w:p w14:paraId="5C32ACAE"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Инструментарий DevOps: разработчики и операционный персонал, в идеале объединенные в единую команду DevOps, используют различные инструменты DevOps для выполнения своей работы. Инструменты разработки и тестирования используются во время создания и тестирования приложения и его микросервисов, а инструменты мониторинга и управления используются для наблюдения и контроля компонентов приложения в производстве.</w:t>
      </w:r>
    </w:p>
    <w:p w14:paraId="1F177B43"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52" w:name="bookmark57"/>
    </w:p>
    <w:p w14:paraId="62E069F7" w14:textId="317A0051"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w:t>
      </w:r>
      <w:bookmarkEnd w:id="52"/>
      <w:r w:rsidR="00E34ECB" w:rsidRPr="00637A8A">
        <w:rPr>
          <w:rStyle w:val="FontStyle112"/>
          <w:rFonts w:ascii="Times New Roman" w:hAnsi="Times New Roman" w:cs="Times New Roman"/>
          <w:sz w:val="24"/>
          <w:szCs w:val="24"/>
          <w:lang w:val="ru" w:eastAsia="en-US"/>
        </w:rPr>
        <w:t>2 Хранение данных как услуга</w:t>
      </w:r>
    </w:p>
    <w:p w14:paraId="68AC34FF"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564E2483"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12.1 Общие положения</w:t>
      </w:r>
    </w:p>
    <w:p w14:paraId="306AE98F"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0EDB9221" w14:textId="4C39F0ED"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Облачные вычисления основаны на предоставлении облачных услуг, которые в конечном счете основаны на трех типах инфраструктурных ресурсов</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вычислительных, хранения и сетевых. В этом пункте рассматриваются облачные сервисы, предлагающие ресурсы для хранения данных.</w:t>
      </w:r>
    </w:p>
    <w:p w14:paraId="1881BBFB"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Технологии виртуальных машин и контейнеров, описанные в </w:t>
      </w:r>
      <w:hyperlink w:anchor="bookmark11" w:history="1">
        <w:r w:rsidRPr="00637A8A">
          <w:rPr>
            <w:rStyle w:val="FontStyle110"/>
            <w:rFonts w:ascii="Times New Roman" w:hAnsi="Times New Roman" w:cs="Times New Roman"/>
            <w:color w:val="053CF5"/>
            <w:sz w:val="24"/>
            <w:szCs w:val="24"/>
            <w:u w:val="single"/>
            <w:lang w:val="ru" w:eastAsia="en-US"/>
          </w:rPr>
          <w:t>пункте 6</w:t>
        </w:r>
      </w:hyperlink>
      <w:r w:rsidRPr="00637A8A">
        <w:rPr>
          <w:rStyle w:val="FontStyle110"/>
          <w:rFonts w:ascii="Times New Roman" w:hAnsi="Times New Roman" w:cs="Times New Roman"/>
          <w:sz w:val="24"/>
          <w:szCs w:val="24"/>
          <w:lang w:val="ru" w:eastAsia="en-US"/>
        </w:rPr>
        <w:t xml:space="preserve"> и </w:t>
      </w:r>
      <w:hyperlink w:anchor="bookmark19" w:history="1">
        <w:r w:rsidRPr="00637A8A">
          <w:rPr>
            <w:rStyle w:val="FontStyle110"/>
            <w:rFonts w:ascii="Times New Roman" w:hAnsi="Times New Roman" w:cs="Times New Roman"/>
            <w:color w:val="053CF5"/>
            <w:sz w:val="24"/>
            <w:szCs w:val="24"/>
            <w:u w:val="single"/>
            <w:lang w:val="ru" w:eastAsia="en-US"/>
          </w:rPr>
          <w:t>пункте 7</w:t>
        </w:r>
      </w:hyperlink>
      <w:r w:rsidRPr="00637A8A">
        <w:rPr>
          <w:rStyle w:val="FontStyle110"/>
          <w:rFonts w:ascii="Times New Roman" w:hAnsi="Times New Roman" w:cs="Times New Roman"/>
          <w:sz w:val="24"/>
          <w:szCs w:val="24"/>
          <w:lang w:val="ru" w:eastAsia="en-US"/>
        </w:rPr>
        <w:t>, по своей сути предлагают типы вычислительных ресурсов, т.е. средства выполнения программного обеспечения в виртуализированной среде определенного типа. Некоторые возможности хранения связаны как с виртуальными машинами, так и с контейнерами. С ними связаны файловые системы, которые содержат файлы, представляющие программное обеспечение и непосредственно связанные с ним конфигурацию и метаданные, и эти файловые системы также обычно требуются для поддержки выполнения программного обеспечения.</w:t>
      </w:r>
    </w:p>
    <w:p w14:paraId="4415444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Однако необходимо понимать, что файловые системы, связанные как с виртуальными машинами, так и с контейнерами, по сути, являются эфемерными, поскольку они появляются в момент создания виртуальной машины или контейнера и исчезают, когда та же виртуальная машина или контейнер останавливаются и уничтожаются. Это означает, что такие файловые системы не могут быть использованы для долгосрочного хранения информации. Они также не могут быть использованы для информации, которая должна быть доступна нескольким различным виртуальным машинам или контейнерам, поскольку файловые системы внутри виртуальной машины или контейнера по своей конструкции изолированы.</w:t>
      </w:r>
    </w:p>
    <w:p w14:paraId="7EEA400B"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Долгосрочное хранение информации обеспечивается хранением данных как услугой (DSaaS). Услуги DSaaS предлагают возможности хранения данных различных типов (типы более подробно описаны далее в этом пункте), и эти возможности могут быть предложены как системам CSC, так и другим облачным сервисам. Услуги DSaaS основаны на ресурсах хранения CSP, доступ к которым обычно осуществляется по сети через API, хотя в </w:t>
      </w:r>
      <w:r w:rsidRPr="00637A8A">
        <w:rPr>
          <w:rStyle w:val="FontStyle110"/>
          <w:rFonts w:ascii="Times New Roman" w:hAnsi="Times New Roman" w:cs="Times New Roman"/>
          <w:sz w:val="24"/>
          <w:szCs w:val="24"/>
          <w:lang w:val="ru" w:eastAsia="en-US"/>
        </w:rPr>
        <w:lastRenderedPageBreak/>
        <w:t>некоторых случаях может быть возможно и желательно разместить услугу DSaaS вместе с вычислительной услугой, чтобы устранить сетевые задержки.</w:t>
      </w:r>
    </w:p>
    <w:p w14:paraId="01F44EA5" w14:textId="77777777" w:rsidR="0072715D" w:rsidRDefault="0072715D" w:rsidP="00AB537D">
      <w:pPr>
        <w:pStyle w:val="Style7"/>
        <w:widowControl/>
        <w:ind w:firstLine="720"/>
        <w:jc w:val="both"/>
        <w:rPr>
          <w:rStyle w:val="FontStyle112"/>
          <w:rFonts w:ascii="Times New Roman" w:hAnsi="Times New Roman" w:cs="Times New Roman"/>
          <w:sz w:val="24"/>
          <w:szCs w:val="24"/>
          <w:lang w:val="ru" w:eastAsia="en-US"/>
        </w:rPr>
      </w:pPr>
    </w:p>
    <w:p w14:paraId="7519EE8B" w14:textId="6A560B1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12.2 Общие характеристики D</w:t>
      </w:r>
      <w:r w:rsidR="00E34ECB" w:rsidRPr="00637A8A">
        <w:rPr>
          <w:rStyle w:val="FontStyle112"/>
          <w:rFonts w:ascii="Times New Roman" w:hAnsi="Times New Roman" w:cs="Times New Roman"/>
          <w:sz w:val="24"/>
          <w:szCs w:val="24"/>
          <w:lang w:val="ru" w:eastAsia="en-US"/>
        </w:rPr>
        <w:t>s</w:t>
      </w:r>
      <w:r w:rsidRPr="00637A8A">
        <w:rPr>
          <w:rStyle w:val="FontStyle112"/>
          <w:rFonts w:ascii="Times New Roman" w:hAnsi="Times New Roman" w:cs="Times New Roman"/>
          <w:sz w:val="24"/>
          <w:szCs w:val="24"/>
          <w:lang w:val="ru" w:eastAsia="en-US"/>
        </w:rPr>
        <w:t>aaS</w:t>
      </w:r>
      <w:r w:rsidR="00E34ECB" w:rsidRPr="00637A8A">
        <w:rPr>
          <w:rStyle w:val="FontStyle112"/>
          <w:rFonts w:ascii="Times New Roman" w:hAnsi="Times New Roman" w:cs="Times New Roman"/>
          <w:sz w:val="24"/>
          <w:szCs w:val="24"/>
          <w:lang w:val="ru" w:eastAsia="en-US"/>
        </w:rPr>
        <w:t xml:space="preserve"> </w:t>
      </w:r>
    </w:p>
    <w:p w14:paraId="0ED62D2C"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7EE14F7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53" w:name="bookmark58"/>
      <w:r w:rsidRPr="00637A8A">
        <w:rPr>
          <w:rStyle w:val="FontStyle110"/>
          <w:rFonts w:ascii="Times New Roman" w:hAnsi="Times New Roman" w:cs="Times New Roman"/>
          <w:sz w:val="24"/>
          <w:szCs w:val="24"/>
          <w:lang w:val="ru" w:eastAsia="en-US"/>
        </w:rPr>
        <w:t>D</w:t>
      </w:r>
      <w:bookmarkEnd w:id="53"/>
      <w:r w:rsidRPr="00637A8A">
        <w:rPr>
          <w:rStyle w:val="FontStyle110"/>
          <w:rFonts w:ascii="Times New Roman" w:hAnsi="Times New Roman" w:cs="Times New Roman"/>
          <w:sz w:val="24"/>
          <w:szCs w:val="24"/>
          <w:lang w:val="ru" w:eastAsia="en-US"/>
        </w:rPr>
        <w:t>SaaS позволяет пользователям хранить и извлекать информацию в любом месте и в любое время при условии наличия подключения к службе DSaaS. Услуги DSaaS поддерживают масштабируемость с точки зрения объема хранимой информации и надежность с точки зрения доступа к информации из приложений любого типа, независимо от систем или устройств, на которых эти приложения работают.</w:t>
      </w:r>
    </w:p>
    <w:p w14:paraId="24B37E80"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Приложения и системы используют DSaaS для доступа к облачному хранилищу через соответствующие протоколы. Эти протоколы могут поддерживать географически удаленные ресурсы хранения и поддерживать виртуализацию используемых мест хранения, так что при необходимости резервное или реплицированное хранилище становится доступным для обеспечения устойчивости к точечным сбоям.</w:t>
      </w:r>
    </w:p>
    <w:p w14:paraId="1508B35E"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Службы хранения данных обладают следующими общими характеристиками:</w:t>
      </w:r>
    </w:p>
    <w:p w14:paraId="09D5DFD7" w14:textId="77777777" w:rsidR="00F64F0A" w:rsidRPr="00637A8A" w:rsidRDefault="00FD475A" w:rsidP="00AB537D">
      <w:pPr>
        <w:pStyle w:val="Style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a) </w:t>
      </w:r>
      <w:r w:rsidRPr="00637A8A">
        <w:rPr>
          <w:rStyle w:val="FontStyle111"/>
          <w:rFonts w:ascii="Times New Roman" w:hAnsi="Times New Roman" w:cs="Times New Roman"/>
          <w:sz w:val="24"/>
          <w:szCs w:val="24"/>
          <w:lang w:val="ru" w:eastAsia="en-US"/>
        </w:rPr>
        <w:t>Долговечность</w:t>
      </w:r>
      <w:r w:rsidRPr="00637A8A">
        <w:rPr>
          <w:rStyle w:val="FontStyle110"/>
          <w:rFonts w:ascii="Times New Roman" w:hAnsi="Times New Roman" w:cs="Times New Roman"/>
          <w:sz w:val="24"/>
          <w:szCs w:val="24"/>
          <w:lang w:val="ru" w:eastAsia="en-US"/>
        </w:rPr>
        <w:t>: Данные хранятся в одном или нескольких местах, контролируемых CSP. Услуги DSaaS должны обеспечивать хранение данных без потерь, вызванных стихийными бедствиями, человеческим фактором или техническими дефектами. Это может быть достигнуто с помощью копий или резервных копий данных, которые могут быть предоставлены как часть услуги, или могут быть реализованы CSC с использованием возможностей услуги DSaaS.</w:t>
      </w:r>
    </w:p>
    <w:p w14:paraId="6CF8E18B" w14:textId="77777777" w:rsidR="00F64F0A" w:rsidRPr="00637A8A" w:rsidRDefault="00FD475A" w:rsidP="00AB537D">
      <w:pPr>
        <w:pStyle w:val="Style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b) </w:t>
      </w:r>
      <w:r w:rsidRPr="00637A8A">
        <w:rPr>
          <w:rStyle w:val="FontStyle111"/>
          <w:rFonts w:ascii="Times New Roman" w:hAnsi="Times New Roman" w:cs="Times New Roman"/>
          <w:sz w:val="24"/>
          <w:szCs w:val="24"/>
          <w:lang w:val="ru" w:eastAsia="en-US"/>
        </w:rPr>
        <w:t>Доступность</w:t>
      </w:r>
      <w:r w:rsidRPr="00637A8A">
        <w:rPr>
          <w:rStyle w:val="FontStyle110"/>
          <w:rFonts w:ascii="Times New Roman" w:hAnsi="Times New Roman" w:cs="Times New Roman"/>
          <w:sz w:val="24"/>
          <w:szCs w:val="24"/>
          <w:lang w:val="ru" w:eastAsia="en-US"/>
        </w:rPr>
        <w:t>: Услуги DSaaS обеспечивают хранение и извлечение данных по запросу для удовлетворения потребностей приложений и систем CSC.</w:t>
      </w:r>
    </w:p>
    <w:p w14:paraId="22F1724E" w14:textId="77777777" w:rsidR="00F64F0A" w:rsidRPr="00637A8A" w:rsidRDefault="00FD475A" w:rsidP="00AB537D">
      <w:pPr>
        <w:pStyle w:val="Style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c) </w:t>
      </w:r>
      <w:r w:rsidRPr="00637A8A">
        <w:rPr>
          <w:rStyle w:val="FontStyle111"/>
          <w:rFonts w:ascii="Times New Roman" w:hAnsi="Times New Roman" w:cs="Times New Roman"/>
          <w:sz w:val="24"/>
          <w:szCs w:val="24"/>
          <w:lang w:val="ru" w:eastAsia="en-US"/>
        </w:rPr>
        <w:t>Безопасность</w:t>
      </w:r>
      <w:r w:rsidRPr="00637A8A">
        <w:rPr>
          <w:rStyle w:val="FontStyle110"/>
          <w:rFonts w:ascii="Times New Roman" w:hAnsi="Times New Roman" w:cs="Times New Roman"/>
          <w:sz w:val="24"/>
          <w:szCs w:val="24"/>
          <w:lang w:val="ru" w:eastAsia="en-US"/>
        </w:rPr>
        <w:t>: Услуги DSaaS должны надежно хранить информацию. В частности, не должно быть несанкционированного доступа к данным клиентов облачных сервисов. При необходимости желательно шифровать информацию, хотя эту возможность можно оставить на усмотрение CSC, поскольку она может иметь последствия для стоимости и производительности.</w:t>
      </w:r>
    </w:p>
    <w:p w14:paraId="23BAE7E4" w14:textId="77777777" w:rsidR="00F64F0A" w:rsidRPr="00637A8A" w:rsidRDefault="00FD475A" w:rsidP="00AB537D">
      <w:pPr>
        <w:pStyle w:val="Style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d) </w:t>
      </w:r>
      <w:r w:rsidRPr="00637A8A">
        <w:rPr>
          <w:rStyle w:val="FontStyle111"/>
          <w:rFonts w:ascii="Times New Roman" w:hAnsi="Times New Roman" w:cs="Times New Roman"/>
          <w:sz w:val="24"/>
          <w:szCs w:val="24"/>
          <w:lang w:val="ru" w:eastAsia="en-US"/>
        </w:rPr>
        <w:t>Ограниченные затраты</w:t>
      </w:r>
      <w:r w:rsidRPr="00637A8A">
        <w:rPr>
          <w:rStyle w:val="FontStyle110"/>
          <w:rFonts w:ascii="Times New Roman" w:hAnsi="Times New Roman" w:cs="Times New Roman"/>
          <w:sz w:val="24"/>
          <w:szCs w:val="24"/>
          <w:lang w:val="ru" w:eastAsia="en-US"/>
        </w:rPr>
        <w:t>: При использовании DSaaS клиент обычно платит только за фактически используемое хранилище. Для некоторых услуг DSaaS информация, которая используется реже, может храниться в низкозатратных возможностях, которые могут обеспечить более медленный доступ в качестве средства снижения стоимости.</w:t>
      </w:r>
    </w:p>
    <w:p w14:paraId="545EC93A" w14:textId="77777777" w:rsidR="00F64F0A" w:rsidRPr="00637A8A" w:rsidRDefault="00FD475A" w:rsidP="00AB537D">
      <w:pPr>
        <w:pStyle w:val="Style6"/>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e) </w:t>
      </w:r>
      <w:r w:rsidRPr="00637A8A">
        <w:rPr>
          <w:rStyle w:val="FontStyle111"/>
          <w:rFonts w:ascii="Times New Roman" w:hAnsi="Times New Roman" w:cs="Times New Roman"/>
          <w:sz w:val="24"/>
          <w:szCs w:val="24"/>
          <w:lang w:val="ru" w:eastAsia="en-US"/>
        </w:rPr>
        <w:t>Управляемость</w:t>
      </w:r>
      <w:r w:rsidRPr="00637A8A">
        <w:rPr>
          <w:rStyle w:val="FontStyle110"/>
          <w:rFonts w:ascii="Times New Roman" w:hAnsi="Times New Roman" w:cs="Times New Roman"/>
          <w:sz w:val="24"/>
          <w:szCs w:val="24"/>
          <w:lang w:val="ru" w:eastAsia="en-US"/>
        </w:rPr>
        <w:t>: DSaaS CSP включает политики и процессы управления жизненным циклом хранилища, которые позволяют пользователям и разработчикам сосредоточиться на решении прикладных задач и не беспокоиться об управлении информацией.</w:t>
      </w:r>
    </w:p>
    <w:p w14:paraId="535AA72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DSaaS можно классифицировать по типу хранения и по категории услуг, как описано в </w:t>
      </w:r>
      <w:hyperlink w:anchor="bookmark59" w:history="1">
        <w:r w:rsidRPr="00637A8A">
          <w:rPr>
            <w:rStyle w:val="FontStyle110"/>
            <w:rFonts w:ascii="Times New Roman" w:hAnsi="Times New Roman" w:cs="Times New Roman"/>
            <w:color w:val="053CF5"/>
            <w:sz w:val="24"/>
            <w:szCs w:val="24"/>
            <w:u w:val="single"/>
            <w:lang w:val="ru" w:eastAsia="en-US"/>
          </w:rPr>
          <w:t>таблице 1</w:t>
        </w:r>
      </w:hyperlink>
      <w:r w:rsidRPr="00637A8A">
        <w:rPr>
          <w:rStyle w:val="FontStyle110"/>
          <w:rFonts w:ascii="Times New Roman" w:hAnsi="Times New Roman" w:cs="Times New Roman"/>
          <w:sz w:val="24"/>
          <w:szCs w:val="24"/>
          <w:lang w:val="ru" w:eastAsia="en-US"/>
        </w:rPr>
        <w:t xml:space="preserve"> и </w:t>
      </w:r>
      <w:hyperlink w:anchor="bookmark60" w:history="1">
        <w:r w:rsidRPr="00637A8A">
          <w:rPr>
            <w:rStyle w:val="FontStyle110"/>
            <w:rFonts w:ascii="Times New Roman" w:hAnsi="Times New Roman" w:cs="Times New Roman"/>
            <w:color w:val="053CF5"/>
            <w:sz w:val="24"/>
            <w:szCs w:val="24"/>
            <w:u w:val="single"/>
            <w:lang w:val="ru" w:eastAsia="en-US"/>
          </w:rPr>
          <w:t>таблице 2</w:t>
        </w:r>
      </w:hyperlink>
      <w:r w:rsidRPr="00637A8A">
        <w:rPr>
          <w:rStyle w:val="FontStyle110"/>
          <w:rFonts w:ascii="Times New Roman" w:hAnsi="Times New Roman" w:cs="Times New Roman"/>
          <w:sz w:val="24"/>
          <w:szCs w:val="24"/>
          <w:lang w:val="ru" w:eastAsia="en-US"/>
        </w:rPr>
        <w:t xml:space="preserve"> соответственно. Каждая служба хранения имеет один или несколько сервисных интерфейсов, таких как драйвер блочного устройства, интерфейс файловой системы или API объектного хранения, которые используются клиентским программным обеспечением. Эти API основаны на сети, поскольку в большинстве случаев предполагается, что возможности хранения данных существуют в системе, отличной от системы, на которой запущено клиентское программное обеспечение.</w:t>
      </w:r>
    </w:p>
    <w:p w14:paraId="1FCA8B7C" w14:textId="77777777" w:rsidR="003029CF" w:rsidRPr="00637A8A" w:rsidRDefault="003029CF" w:rsidP="00AB537D">
      <w:pPr>
        <w:pStyle w:val="Style15"/>
        <w:widowControl/>
        <w:ind w:firstLine="720"/>
        <w:jc w:val="center"/>
        <w:rPr>
          <w:rStyle w:val="FontStyle111"/>
          <w:rFonts w:ascii="Times New Roman" w:hAnsi="Times New Roman" w:cs="Times New Roman"/>
          <w:sz w:val="24"/>
          <w:szCs w:val="24"/>
          <w:lang w:val="ru" w:eastAsia="en-US"/>
        </w:rPr>
      </w:pPr>
      <w:bookmarkStart w:id="54" w:name="bookmark59"/>
    </w:p>
    <w:p w14:paraId="184FB4E7" w14:textId="77777777" w:rsidR="00E34ECB" w:rsidRPr="00637A8A" w:rsidRDefault="00E34ECB" w:rsidP="00AB537D">
      <w:pPr>
        <w:pStyle w:val="Style15"/>
        <w:widowControl/>
        <w:ind w:firstLine="720"/>
        <w:jc w:val="center"/>
        <w:rPr>
          <w:rStyle w:val="FontStyle111"/>
          <w:rFonts w:ascii="Times New Roman" w:hAnsi="Times New Roman" w:cs="Times New Roman"/>
          <w:sz w:val="24"/>
          <w:szCs w:val="24"/>
          <w:lang w:val="ru" w:eastAsia="en-US"/>
        </w:rPr>
      </w:pPr>
    </w:p>
    <w:p w14:paraId="44DBC8CD" w14:textId="1479C8E4" w:rsidR="00E34ECB" w:rsidRDefault="00E34ECB" w:rsidP="00AB537D">
      <w:pPr>
        <w:pStyle w:val="Style15"/>
        <w:widowControl/>
        <w:ind w:firstLine="720"/>
        <w:jc w:val="center"/>
        <w:rPr>
          <w:rStyle w:val="FontStyle111"/>
          <w:rFonts w:ascii="Times New Roman" w:hAnsi="Times New Roman" w:cs="Times New Roman"/>
          <w:sz w:val="24"/>
          <w:szCs w:val="24"/>
          <w:lang w:val="ru" w:eastAsia="en-US"/>
        </w:rPr>
      </w:pPr>
    </w:p>
    <w:p w14:paraId="1F1C881B" w14:textId="249E43E9" w:rsidR="0072715D" w:rsidRDefault="0072715D" w:rsidP="00AB537D">
      <w:pPr>
        <w:pStyle w:val="Style15"/>
        <w:widowControl/>
        <w:ind w:firstLine="720"/>
        <w:jc w:val="center"/>
        <w:rPr>
          <w:rStyle w:val="FontStyle111"/>
          <w:rFonts w:ascii="Times New Roman" w:hAnsi="Times New Roman" w:cs="Times New Roman"/>
          <w:sz w:val="24"/>
          <w:szCs w:val="24"/>
          <w:lang w:val="ru" w:eastAsia="en-US"/>
        </w:rPr>
      </w:pPr>
    </w:p>
    <w:p w14:paraId="669FFBC9" w14:textId="77777777" w:rsidR="0072715D" w:rsidRPr="00637A8A" w:rsidRDefault="0072715D" w:rsidP="00AB537D">
      <w:pPr>
        <w:pStyle w:val="Style15"/>
        <w:widowControl/>
        <w:ind w:firstLine="720"/>
        <w:jc w:val="center"/>
        <w:rPr>
          <w:rStyle w:val="FontStyle111"/>
          <w:rFonts w:ascii="Times New Roman" w:hAnsi="Times New Roman" w:cs="Times New Roman"/>
          <w:sz w:val="24"/>
          <w:szCs w:val="24"/>
          <w:lang w:val="ru" w:eastAsia="en-US"/>
        </w:rPr>
      </w:pPr>
    </w:p>
    <w:p w14:paraId="3EB333DE" w14:textId="77777777" w:rsidR="00E34ECB" w:rsidRPr="00637A8A" w:rsidRDefault="00E34ECB" w:rsidP="00AB537D">
      <w:pPr>
        <w:pStyle w:val="Style15"/>
        <w:widowControl/>
        <w:ind w:firstLine="720"/>
        <w:jc w:val="center"/>
        <w:rPr>
          <w:rStyle w:val="FontStyle111"/>
          <w:rFonts w:ascii="Times New Roman" w:hAnsi="Times New Roman" w:cs="Times New Roman"/>
          <w:sz w:val="24"/>
          <w:szCs w:val="24"/>
          <w:lang w:val="ru" w:eastAsia="en-US"/>
        </w:rPr>
      </w:pPr>
    </w:p>
    <w:p w14:paraId="1949C9EC" w14:textId="5B4C0A31" w:rsidR="00F64F0A" w:rsidRPr="00637A8A" w:rsidRDefault="00FD475A" w:rsidP="0072715D">
      <w:pPr>
        <w:pStyle w:val="Style15"/>
        <w:widowControl/>
        <w:ind w:firstLine="720"/>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lastRenderedPageBreak/>
        <w:t>Т</w:t>
      </w:r>
      <w:bookmarkEnd w:id="54"/>
      <w:r w:rsidRPr="00637A8A">
        <w:rPr>
          <w:rStyle w:val="FontStyle111"/>
          <w:rFonts w:ascii="Times New Roman" w:hAnsi="Times New Roman" w:cs="Times New Roman"/>
          <w:sz w:val="24"/>
          <w:szCs w:val="24"/>
          <w:lang w:val="ru" w:eastAsia="en-US"/>
        </w:rPr>
        <w:t>аблица 1</w:t>
      </w:r>
      <w:r w:rsidR="00B35D86" w:rsidRPr="00637A8A">
        <w:rPr>
          <w:rStyle w:val="FontStyle111"/>
          <w:rFonts w:ascii="Times New Roman" w:hAnsi="Times New Roman" w:cs="Times New Roman"/>
          <w:sz w:val="24"/>
          <w:szCs w:val="24"/>
          <w:lang w:val="ru" w:eastAsia="en-US"/>
        </w:rPr>
        <w:t xml:space="preserve"> – </w:t>
      </w:r>
      <w:r w:rsidRPr="00637A8A">
        <w:rPr>
          <w:rStyle w:val="FontStyle111"/>
          <w:rFonts w:ascii="Times New Roman" w:hAnsi="Times New Roman" w:cs="Times New Roman"/>
          <w:sz w:val="24"/>
          <w:szCs w:val="24"/>
          <w:lang w:val="ru" w:eastAsia="en-US"/>
        </w:rPr>
        <w:t>DSaaS в зависимости от типа хранения данных</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827"/>
        <w:gridCol w:w="6926"/>
      </w:tblGrid>
      <w:tr w:rsidR="00E9765E" w:rsidRPr="00637A8A" w14:paraId="2F1550B6" w14:textId="77777777" w:rsidTr="00E34ECB">
        <w:trPr>
          <w:trHeight w:val="317"/>
          <w:jc w:val="center"/>
        </w:trPr>
        <w:tc>
          <w:tcPr>
            <w:tcW w:w="2827" w:type="dxa"/>
          </w:tcPr>
          <w:p w14:paraId="3ED43202" w14:textId="77777777" w:rsidR="00F64F0A" w:rsidRPr="00637A8A" w:rsidRDefault="00FD475A" w:rsidP="0072715D">
            <w:pPr>
              <w:pStyle w:val="Style68"/>
              <w:widowControl/>
              <w:rPr>
                <w:rStyle w:val="FontStyle98"/>
                <w:rFonts w:ascii="Times New Roman" w:hAnsi="Times New Roman" w:cs="Times New Roman"/>
                <w:sz w:val="24"/>
                <w:szCs w:val="24"/>
                <w:lang w:val="en-US" w:eastAsia="en-US"/>
              </w:rPr>
            </w:pPr>
            <w:r w:rsidRPr="00637A8A">
              <w:rPr>
                <w:rStyle w:val="FontStyle98"/>
                <w:rFonts w:ascii="Times New Roman" w:hAnsi="Times New Roman" w:cs="Times New Roman"/>
                <w:sz w:val="24"/>
                <w:szCs w:val="24"/>
                <w:lang w:val="ru" w:eastAsia="en-US"/>
              </w:rPr>
              <w:t>Службы</w:t>
            </w:r>
          </w:p>
        </w:tc>
        <w:tc>
          <w:tcPr>
            <w:tcW w:w="6926" w:type="dxa"/>
          </w:tcPr>
          <w:p w14:paraId="6D8F574F" w14:textId="77777777" w:rsidR="00F64F0A" w:rsidRPr="00637A8A" w:rsidRDefault="00FD475A" w:rsidP="0072715D">
            <w:pPr>
              <w:pStyle w:val="Style68"/>
              <w:widowControl/>
              <w:jc w:val="center"/>
              <w:rPr>
                <w:rStyle w:val="FontStyle98"/>
                <w:rFonts w:ascii="Times New Roman" w:hAnsi="Times New Roman" w:cs="Times New Roman"/>
                <w:sz w:val="24"/>
                <w:szCs w:val="24"/>
                <w:lang w:val="en-US" w:eastAsia="en-US"/>
              </w:rPr>
            </w:pPr>
            <w:r w:rsidRPr="00637A8A">
              <w:rPr>
                <w:rStyle w:val="FontStyle98"/>
                <w:rFonts w:ascii="Times New Roman" w:hAnsi="Times New Roman" w:cs="Times New Roman"/>
                <w:sz w:val="24"/>
                <w:szCs w:val="24"/>
                <w:lang w:val="ru" w:eastAsia="en-US"/>
              </w:rPr>
              <w:t>Функции</w:t>
            </w:r>
          </w:p>
        </w:tc>
      </w:tr>
      <w:tr w:rsidR="00E9765E" w:rsidRPr="00637A8A" w14:paraId="7CE8444E" w14:textId="77777777" w:rsidTr="00E34ECB">
        <w:trPr>
          <w:trHeight w:val="3840"/>
          <w:jc w:val="center"/>
        </w:trPr>
        <w:tc>
          <w:tcPr>
            <w:tcW w:w="2827" w:type="dxa"/>
            <w:vAlign w:val="center"/>
          </w:tcPr>
          <w:p w14:paraId="5FC615E1" w14:textId="77777777" w:rsidR="00F64F0A" w:rsidRPr="00637A8A" w:rsidRDefault="00FD475A" w:rsidP="0072715D">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Служба хранения файлов</w:t>
            </w:r>
          </w:p>
        </w:tc>
        <w:tc>
          <w:tcPr>
            <w:tcW w:w="6926" w:type="dxa"/>
            <w:vAlign w:val="center"/>
          </w:tcPr>
          <w:p w14:paraId="4D4248AE" w14:textId="3ABCD665" w:rsidR="00F64F0A" w:rsidRPr="00637A8A" w:rsidRDefault="00FD475A" w:rsidP="0072715D">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Служба хранения файлов предлагают хранение с использованием обычной модели файловой системы, при которой файлы содержатся в каталогах внутри томов. Хранилище обычно предлагается клиентскому ПО с помощью протокола NFS (NFS 4.2</w:t>
            </w:r>
            <w:r w:rsidR="00B35D86" w:rsidRPr="00637A8A">
              <w:rPr>
                <w:rStyle w:val="FontStyle99"/>
                <w:rFonts w:ascii="Times New Roman" w:hAnsi="Times New Roman" w:cs="Times New Roman"/>
                <w:sz w:val="24"/>
                <w:szCs w:val="24"/>
                <w:lang w:val="ru" w:eastAsia="en-US"/>
              </w:rPr>
              <w:t xml:space="preserve"> – </w:t>
            </w:r>
            <w:r w:rsidRPr="00637A8A">
              <w:rPr>
                <w:rStyle w:val="FontStyle99"/>
                <w:rFonts w:ascii="Times New Roman" w:hAnsi="Times New Roman" w:cs="Times New Roman"/>
                <w:sz w:val="24"/>
                <w:szCs w:val="24"/>
                <w:lang w:val="ru" w:eastAsia="en-US"/>
              </w:rPr>
              <w:t>IETF 7862), а соответствующий том(ы) монтируется(ются) в клиентскую среду с помощью драйвера клиента NFS. В частности, службы хранения файлов можно монтировать в виртуальные машины и контейнеры, чтобы обеспечить долговременные возможности хранения данных в этих средах.</w:t>
            </w:r>
          </w:p>
          <w:p w14:paraId="02EB234A" w14:textId="77777777" w:rsidR="00F64F0A" w:rsidRPr="00637A8A" w:rsidRDefault="00FD475A" w:rsidP="0072715D">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Службы хранения файлов обычно работают по сети (подобно устройствам сетевого хранения (NAS)) и могут использоваться многими клиентами одновременно. Поскольку хранилище виртуализируется службой хранения файлов, оно может быть с высоким уровнем масштабируемости и часто долговечным, поскольку там хранятся дублированные копии файлов, возможно, в физически разделенных местах. Хранимые данные также могут быть зашифрованы. (См. Amazon EFS, IBM File Storage).</w:t>
            </w:r>
          </w:p>
          <w:p w14:paraId="11B58CD3" w14:textId="77777777" w:rsidR="00F64F0A" w:rsidRPr="00637A8A" w:rsidRDefault="00FD475A" w:rsidP="0072715D">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Многим приложениям необходим доступ к общим файлам и файловой системе. Этот тип службы хранения поддерживается в основном на сетевых хранилищах (NAS). Этот тип сервиса идеально подходит для таких случаев использования, как крупномасштабные хранилища контента, среды разработки</w:t>
            </w:r>
            <w:r w:rsidRPr="00637A8A">
              <w:rPr>
                <w:rStyle w:val="FontStyle99"/>
                <w:rFonts w:ascii="Times New Roman" w:hAnsi="Times New Roman" w:cs="Times New Roman"/>
                <w:sz w:val="24"/>
                <w:szCs w:val="24"/>
                <w:lang w:val="ru" w:eastAsia="en-US"/>
              </w:rPr>
              <w:softHyphen/>
              <w:t>, медиахранилища или домашние каталоги пользователей.</w:t>
            </w:r>
          </w:p>
        </w:tc>
      </w:tr>
      <w:tr w:rsidR="00E34ECB" w:rsidRPr="00637A8A" w14:paraId="193543FF" w14:textId="77777777" w:rsidTr="00E34ECB">
        <w:trPr>
          <w:trHeight w:val="991"/>
          <w:jc w:val="center"/>
        </w:trPr>
        <w:tc>
          <w:tcPr>
            <w:tcW w:w="2827" w:type="dxa"/>
            <w:vAlign w:val="center"/>
          </w:tcPr>
          <w:p w14:paraId="42AE5C71" w14:textId="67B9D4E3" w:rsidR="00E34ECB" w:rsidRPr="00637A8A" w:rsidRDefault="00E34ECB" w:rsidP="0072715D">
            <w:pPr>
              <w:pStyle w:val="Style64"/>
              <w:widowControl/>
              <w:jc w:val="both"/>
              <w:rPr>
                <w:rStyle w:val="FontStyle99"/>
                <w:rFonts w:ascii="Times New Roman" w:hAnsi="Times New Roman" w:cs="Times New Roman"/>
                <w:sz w:val="24"/>
                <w:szCs w:val="24"/>
                <w:lang w:val="ru" w:eastAsia="en-US"/>
              </w:rPr>
            </w:pPr>
            <w:r w:rsidRPr="00637A8A">
              <w:rPr>
                <w:rStyle w:val="FontStyle99"/>
                <w:rFonts w:ascii="Times New Roman" w:hAnsi="Times New Roman" w:cs="Times New Roman"/>
                <w:sz w:val="24"/>
                <w:szCs w:val="24"/>
                <w:lang w:val="ru" w:eastAsia="en-US"/>
              </w:rPr>
              <w:t>Служба хранения объектов</w:t>
            </w:r>
          </w:p>
        </w:tc>
        <w:tc>
          <w:tcPr>
            <w:tcW w:w="6926" w:type="dxa"/>
            <w:vAlign w:val="center"/>
          </w:tcPr>
          <w:p w14:paraId="5F28F5DC" w14:textId="77777777" w:rsidR="00E34ECB" w:rsidRPr="00637A8A" w:rsidRDefault="00E34ECB" w:rsidP="0072715D">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Службы хранения объектов хранят данные в виде объектов данных в плоском, неиерархическом пространстве имен (пул хранения, ведро или контейнер), где каждый объект имеет уникальный идентификатор или ключ. По сути, служба хранения объектов работает на основе модели «ключ/значение», где в качестве объекта выступает значение. Кроме того, каждый объект данных может иметь произвольное количество пользовательских метаданных, связанных с ним, потенциально гораздо более богатых, чем это возможно в стандартных файловых системах.</w:t>
            </w:r>
          </w:p>
          <w:p w14:paraId="416CDA41" w14:textId="77777777" w:rsidR="00E34ECB" w:rsidRPr="00637A8A" w:rsidRDefault="00E34ECB" w:rsidP="0072715D">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Службы хранения объектов обладают высокой масштабируемостью, поскольку они не привязаны к конкретному устройству хранения и могут охватывать несколько устройств хранения. Отдельные объекты также могут быть очень большими. Службы хранения объектов могут использоваться многими клиентскими приложениями одновременно.</w:t>
            </w:r>
          </w:p>
          <w:p w14:paraId="07FDC795" w14:textId="77777777" w:rsidR="00E34ECB" w:rsidRPr="00637A8A" w:rsidRDefault="00E34ECB" w:rsidP="0072715D">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Службы хранения объектов обычно предлагаются через REST API, который, естественно, имеет сетевые возможности и поэтому доступен клиентам удаленно. REST API (например, Amazon S3 API) не похож на интерфейс обычной файловой системы, поэтому клиентские приложения должны быть специально разработаны и написаны для использования служб хранения объектов.</w:t>
            </w:r>
          </w:p>
          <w:p w14:paraId="361D32DE" w14:textId="2DDE5C0C" w:rsidR="00E34ECB" w:rsidRPr="00637A8A" w:rsidRDefault="00E34ECB" w:rsidP="0072715D">
            <w:pPr>
              <w:pStyle w:val="Style64"/>
              <w:widowControl/>
              <w:jc w:val="both"/>
              <w:rPr>
                <w:rStyle w:val="FontStyle99"/>
                <w:rFonts w:ascii="Times New Roman" w:hAnsi="Times New Roman" w:cs="Times New Roman"/>
                <w:sz w:val="24"/>
                <w:szCs w:val="24"/>
                <w:lang w:val="ru" w:eastAsia="en-US"/>
              </w:rPr>
            </w:pPr>
            <w:r w:rsidRPr="00637A8A">
              <w:rPr>
                <w:rStyle w:val="FontStyle99"/>
                <w:rFonts w:ascii="Times New Roman" w:hAnsi="Times New Roman" w:cs="Times New Roman"/>
                <w:sz w:val="24"/>
                <w:szCs w:val="24"/>
                <w:lang w:val="ru" w:eastAsia="en-US"/>
              </w:rPr>
              <w:t>Службы хранения объектов особенно используются в первую очередь для неструктурированных данных (например, изображений), которые обновляются относительно редко (обновление происходит</w:t>
            </w:r>
            <w:r w:rsidRPr="00637A8A">
              <w:rPr>
                <w:rStyle w:val="FontStyle99"/>
                <w:rFonts w:ascii="Times New Roman" w:hAnsi="Times New Roman" w:cs="Times New Roman"/>
                <w:sz w:val="24"/>
                <w:szCs w:val="24"/>
                <w:lang w:val="ru" w:eastAsia="en-US"/>
              </w:rPr>
              <w:softHyphen/>
              <w:t xml:space="preserve"> путем замены всего объекта на новую </w:t>
            </w:r>
            <w:r w:rsidRPr="00637A8A">
              <w:rPr>
                <w:rStyle w:val="FontStyle99"/>
                <w:rFonts w:ascii="Times New Roman" w:hAnsi="Times New Roman" w:cs="Times New Roman"/>
                <w:sz w:val="24"/>
                <w:szCs w:val="24"/>
                <w:lang w:val="ru" w:eastAsia="en-US"/>
              </w:rPr>
              <w:lastRenderedPageBreak/>
              <w:t>версию). Службы хранения объектов также обычно работают медленнее, чем службы хранения файлов.</w:t>
            </w:r>
          </w:p>
        </w:tc>
      </w:tr>
      <w:tr w:rsidR="00E34ECB" w:rsidRPr="00637A8A" w14:paraId="309B66F5" w14:textId="77777777" w:rsidTr="00E34ECB">
        <w:trPr>
          <w:trHeight w:val="991"/>
          <w:jc w:val="center"/>
        </w:trPr>
        <w:tc>
          <w:tcPr>
            <w:tcW w:w="2827" w:type="dxa"/>
            <w:vAlign w:val="center"/>
          </w:tcPr>
          <w:p w14:paraId="621C855A" w14:textId="33879938" w:rsidR="00E34ECB" w:rsidRPr="00637A8A" w:rsidRDefault="00E34ECB" w:rsidP="0072715D">
            <w:pPr>
              <w:pStyle w:val="Style64"/>
              <w:widowControl/>
              <w:jc w:val="both"/>
              <w:rPr>
                <w:rStyle w:val="FontStyle99"/>
                <w:rFonts w:ascii="Times New Roman" w:hAnsi="Times New Roman" w:cs="Times New Roman"/>
                <w:sz w:val="24"/>
                <w:szCs w:val="24"/>
                <w:lang w:val="ru" w:eastAsia="en-US"/>
              </w:rPr>
            </w:pPr>
            <w:r w:rsidRPr="00637A8A">
              <w:rPr>
                <w:rStyle w:val="FontStyle99"/>
                <w:rFonts w:ascii="Times New Roman" w:hAnsi="Times New Roman" w:cs="Times New Roman"/>
                <w:sz w:val="24"/>
                <w:szCs w:val="24"/>
                <w:lang w:val="ru" w:eastAsia="en-US"/>
              </w:rPr>
              <w:lastRenderedPageBreak/>
              <w:t>Блочная служба хранения</w:t>
            </w:r>
          </w:p>
        </w:tc>
        <w:tc>
          <w:tcPr>
            <w:tcW w:w="6926" w:type="dxa"/>
            <w:vAlign w:val="center"/>
          </w:tcPr>
          <w:p w14:paraId="740DC159" w14:textId="77777777" w:rsidR="00E34ECB" w:rsidRPr="00637A8A" w:rsidRDefault="00E34ECB" w:rsidP="0072715D">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 xml:space="preserve">Блочная служба хранения обеспечивают доступ к устройствам хранения данных с высокой пропускной способностью и низкой задержкой на блочном уровне. Эти службы предоставляют клиентской системе эквивалент системы хранения с прямым подключением (DAS) или сеть хранения данных (SAN). Эта низкоуровневая форма доступа к ресурсам хранения позволяет клиенту получить больше </w:t>
            </w:r>
            <w:r w:rsidRPr="00637A8A">
              <w:rPr>
                <w:rStyle w:val="FontStyle99"/>
                <w:rFonts w:ascii="Times New Roman" w:hAnsi="Times New Roman" w:cs="Times New Roman"/>
                <w:sz w:val="24"/>
                <w:szCs w:val="24"/>
                <w:lang w:val="ru" w:eastAsia="en-US"/>
              </w:rPr>
              <w:softHyphen/>
              <w:t>контроля и потенциально более высокую производительность, чем другие виды DSaaS.</w:t>
            </w:r>
          </w:p>
          <w:p w14:paraId="4EBF6286" w14:textId="77777777" w:rsidR="00E34ECB" w:rsidRPr="00637A8A" w:rsidRDefault="00E34ECB" w:rsidP="0072715D">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Таким образом, при использовании блочной службы хранения к клиентской системе</w:t>
            </w:r>
            <w:r w:rsidRPr="00637A8A">
              <w:rPr>
                <w:rStyle w:val="FontStyle99"/>
                <w:rFonts w:ascii="Times New Roman" w:hAnsi="Times New Roman" w:cs="Times New Roman"/>
                <w:sz w:val="24"/>
                <w:szCs w:val="24"/>
                <w:lang w:val="ru" w:eastAsia="en-US"/>
              </w:rPr>
              <w:softHyphen/>
              <w:t xml:space="preserve"> как будто подключаются дополнительные аппаратные устройства хранения. Блочные службы хранения обычно предназначены для работы в пределах одного центра данных, поскольку при доступе к службам через удаленные сети задержка существенно возрастает.</w:t>
            </w:r>
          </w:p>
          <w:p w14:paraId="1F339DCD" w14:textId="77777777" w:rsidR="00E34ECB" w:rsidRPr="00637A8A" w:rsidRDefault="00E34ECB" w:rsidP="0072715D">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Обычно для доставки блочной службы хранения по сети клиентам используются специализированные протоколы SAN, такие как iSCSI (IETF 7143).</w:t>
            </w:r>
            <w:r w:rsidRPr="00637A8A">
              <w:rPr>
                <w:rStyle w:val="FontStyle99"/>
                <w:rFonts w:ascii="Times New Roman" w:hAnsi="Times New Roman" w:cs="Times New Roman"/>
                <w:sz w:val="24"/>
                <w:szCs w:val="24"/>
                <w:lang w:val="ru" w:eastAsia="en-US"/>
              </w:rPr>
              <w:softHyphen/>
              <w:t xml:space="preserve"> Удаленные устройства хранения данных представляются клиентскому ПО как смонтированный том, точно так же, как если бы это был диск, локально подключенный к системе, на которой работает клиентское ПО.</w:t>
            </w:r>
          </w:p>
          <w:p w14:paraId="7B34B89D" w14:textId="1A398343" w:rsidR="00E34ECB" w:rsidRPr="00637A8A" w:rsidRDefault="00E34ECB" w:rsidP="0072715D">
            <w:pPr>
              <w:pStyle w:val="Style64"/>
              <w:widowControl/>
              <w:jc w:val="both"/>
              <w:rPr>
                <w:rStyle w:val="FontStyle99"/>
                <w:rFonts w:ascii="Times New Roman" w:hAnsi="Times New Roman" w:cs="Times New Roman"/>
                <w:sz w:val="24"/>
                <w:szCs w:val="24"/>
                <w:lang w:val="ru" w:eastAsia="en-US"/>
              </w:rPr>
            </w:pPr>
            <w:r w:rsidRPr="00637A8A">
              <w:rPr>
                <w:rStyle w:val="FontStyle99"/>
                <w:rFonts w:ascii="Times New Roman" w:hAnsi="Times New Roman" w:cs="Times New Roman"/>
                <w:sz w:val="24"/>
                <w:szCs w:val="24"/>
                <w:lang w:val="ru" w:eastAsia="en-US"/>
              </w:rPr>
              <w:t>Блочные службы хранения могут иметь файловые системы, построенные поверх них клиентским программным обеспечением, или, в качестве альтернативы, клиентское программное обеспечение может использовать блочный интерфейс напрямую. В последнем случае, если клиентское программное обеспечение представляет собой программное обеспечение базы данных (например, база данных SQL), или программное обеспечение обработки потоков (например, Apache Kafka).</w:t>
            </w:r>
          </w:p>
        </w:tc>
      </w:tr>
    </w:tbl>
    <w:p w14:paraId="176B7C22" w14:textId="77777777" w:rsidR="00F64F0A" w:rsidRPr="00637A8A" w:rsidRDefault="00F64F0A" w:rsidP="00AB537D">
      <w:pPr>
        <w:pStyle w:val="Style28"/>
        <w:widowControl/>
        <w:ind w:firstLine="720"/>
        <w:jc w:val="both"/>
        <w:rPr>
          <w:rStyle w:val="FontStyle110"/>
          <w:rFonts w:ascii="Times New Roman" w:hAnsi="Times New Roman" w:cs="Times New Roman"/>
          <w:sz w:val="24"/>
          <w:szCs w:val="24"/>
          <w:lang w:eastAsia="en-US"/>
        </w:rPr>
      </w:pPr>
    </w:p>
    <w:p w14:paraId="1185D0DD"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 xml:space="preserve">Существуют категории облачных услуг, которые по своей сути основаны на возможностях хранения данных, но где предлагаемые возможности являются более развитыми, чем простое хранение данных, и где интерфейсы услуг, предлагаемые клиентам служб, обычно отражают специфические требования клиентского программного обеспечения. Эти категории облачной службы, описанные в </w:t>
      </w:r>
      <w:hyperlink w:anchor="bookmark60" w:history="1">
        <w:r w:rsidRPr="00637A8A">
          <w:rPr>
            <w:rStyle w:val="FontStyle110"/>
            <w:rFonts w:ascii="Times New Roman" w:hAnsi="Times New Roman" w:cs="Times New Roman"/>
            <w:color w:val="053CF5"/>
            <w:sz w:val="24"/>
            <w:szCs w:val="24"/>
            <w:u w:val="single"/>
            <w:lang w:val="ru" w:eastAsia="en-US"/>
          </w:rPr>
          <w:t>таблице 2</w:t>
        </w:r>
      </w:hyperlink>
      <w:r w:rsidRPr="00637A8A">
        <w:rPr>
          <w:rStyle w:val="FontStyle110"/>
          <w:rFonts w:ascii="Times New Roman" w:hAnsi="Times New Roman" w:cs="Times New Roman"/>
          <w:sz w:val="24"/>
          <w:szCs w:val="24"/>
          <w:u w:val="single"/>
          <w:lang w:val="ru" w:eastAsia="en-US"/>
        </w:rPr>
        <w:t>,</w:t>
      </w:r>
      <w:r w:rsidRPr="00637A8A">
        <w:rPr>
          <w:rStyle w:val="FontStyle110"/>
          <w:rFonts w:ascii="Times New Roman" w:hAnsi="Times New Roman" w:cs="Times New Roman"/>
          <w:sz w:val="24"/>
          <w:szCs w:val="24"/>
          <w:lang w:val="ru" w:eastAsia="en-US"/>
        </w:rPr>
        <w:t xml:space="preserve"> используют один или несколько типов хранения данных, описанных в </w:t>
      </w:r>
      <w:hyperlink w:anchor="bookmark59" w:history="1">
        <w:r w:rsidRPr="00637A8A">
          <w:rPr>
            <w:rStyle w:val="FontStyle110"/>
            <w:rFonts w:ascii="Times New Roman" w:hAnsi="Times New Roman" w:cs="Times New Roman"/>
            <w:color w:val="053CF5"/>
            <w:sz w:val="24"/>
            <w:szCs w:val="24"/>
            <w:u w:val="single"/>
            <w:lang w:val="ru" w:eastAsia="en-US"/>
          </w:rPr>
          <w:t>таблице 1</w:t>
        </w:r>
      </w:hyperlink>
      <w:r w:rsidRPr="00637A8A">
        <w:rPr>
          <w:rStyle w:val="FontStyle110"/>
          <w:rFonts w:ascii="Times New Roman" w:hAnsi="Times New Roman" w:cs="Times New Roman"/>
          <w:sz w:val="24"/>
          <w:szCs w:val="24"/>
          <w:u w:val="single"/>
          <w:lang w:val="ru" w:eastAsia="en-US"/>
        </w:rPr>
        <w:t xml:space="preserve">, </w:t>
      </w:r>
      <w:r w:rsidRPr="00637A8A">
        <w:rPr>
          <w:rStyle w:val="FontStyle110"/>
          <w:rFonts w:ascii="Times New Roman" w:hAnsi="Times New Roman" w:cs="Times New Roman"/>
          <w:sz w:val="24"/>
          <w:szCs w:val="24"/>
          <w:lang w:val="ru" w:eastAsia="en-US"/>
        </w:rPr>
        <w:t>однако аспект хранения данных не является основной возможностью, предоставляемой клиентам.</w:t>
      </w:r>
    </w:p>
    <w:p w14:paraId="221D924B" w14:textId="77777777" w:rsidR="000451F2" w:rsidRPr="00637A8A" w:rsidRDefault="000451F2" w:rsidP="00AB537D">
      <w:pPr>
        <w:pStyle w:val="Style28"/>
        <w:widowControl/>
        <w:ind w:firstLine="720"/>
        <w:jc w:val="both"/>
        <w:rPr>
          <w:rStyle w:val="FontStyle110"/>
          <w:rFonts w:ascii="Times New Roman" w:hAnsi="Times New Roman" w:cs="Times New Roman"/>
          <w:sz w:val="24"/>
          <w:szCs w:val="24"/>
          <w:lang w:val="ru" w:eastAsia="en-US"/>
        </w:rPr>
      </w:pPr>
    </w:p>
    <w:p w14:paraId="59C8241D" w14:textId="77777777" w:rsidR="000451F2" w:rsidRPr="00637A8A" w:rsidRDefault="000451F2" w:rsidP="00AB537D">
      <w:pPr>
        <w:pStyle w:val="Style28"/>
        <w:widowControl/>
        <w:ind w:firstLine="720"/>
        <w:jc w:val="center"/>
        <w:rPr>
          <w:rStyle w:val="FontStyle111"/>
          <w:rFonts w:ascii="Times New Roman" w:hAnsi="Times New Roman" w:cs="Times New Roman"/>
          <w:sz w:val="24"/>
          <w:szCs w:val="24"/>
          <w:lang w:val="ru" w:eastAsia="en-US"/>
        </w:rPr>
      </w:pPr>
      <w:r w:rsidRPr="00637A8A">
        <w:rPr>
          <w:rStyle w:val="FontStyle111"/>
          <w:rFonts w:ascii="Times New Roman" w:hAnsi="Times New Roman" w:cs="Times New Roman"/>
          <w:sz w:val="24"/>
          <w:szCs w:val="24"/>
          <w:lang w:val="ru" w:eastAsia="en-US"/>
        </w:rPr>
        <w:br w:type="page"/>
      </w:r>
    </w:p>
    <w:p w14:paraId="63821026" w14:textId="2EE672A0" w:rsidR="000451F2" w:rsidRPr="00637A8A" w:rsidRDefault="000451F2" w:rsidP="00AB537D">
      <w:pPr>
        <w:pStyle w:val="Style28"/>
        <w:widowControl/>
        <w:ind w:firstLine="720"/>
        <w:jc w:val="center"/>
        <w:rPr>
          <w:rStyle w:val="FontStyle111"/>
          <w:rFonts w:ascii="Times New Roman" w:hAnsi="Times New Roman" w:cs="Times New Roman"/>
          <w:sz w:val="24"/>
          <w:szCs w:val="24"/>
          <w:lang w:val="ru" w:eastAsia="en-US"/>
        </w:rPr>
      </w:pPr>
      <w:r w:rsidRPr="00637A8A">
        <w:rPr>
          <w:rStyle w:val="FontStyle111"/>
          <w:rFonts w:ascii="Times New Roman" w:hAnsi="Times New Roman" w:cs="Times New Roman"/>
          <w:sz w:val="24"/>
          <w:szCs w:val="24"/>
          <w:lang w:val="ru" w:eastAsia="en-US"/>
        </w:rPr>
        <w:lastRenderedPageBreak/>
        <w:t>Таблица 2 —</w:t>
      </w:r>
      <w:bookmarkStart w:id="55" w:name="bookmark60"/>
      <w:r w:rsidRPr="00637A8A">
        <w:rPr>
          <w:rStyle w:val="FontStyle111"/>
          <w:rFonts w:ascii="Times New Roman" w:hAnsi="Times New Roman" w:cs="Times New Roman"/>
          <w:sz w:val="24"/>
          <w:szCs w:val="24"/>
          <w:lang w:val="ru" w:eastAsia="en-US"/>
        </w:rPr>
        <w:t xml:space="preserve"> С</w:t>
      </w:r>
      <w:bookmarkEnd w:id="55"/>
      <w:r w:rsidRPr="00637A8A">
        <w:rPr>
          <w:rStyle w:val="FontStyle111"/>
          <w:rFonts w:ascii="Times New Roman" w:hAnsi="Times New Roman" w:cs="Times New Roman"/>
          <w:sz w:val="24"/>
          <w:szCs w:val="24"/>
          <w:lang w:val="ru" w:eastAsia="en-US"/>
        </w:rPr>
        <w:t>лужбы хранения в соответствии с категорией услуг</w:t>
      </w:r>
    </w:p>
    <w:tbl>
      <w:tblPr>
        <w:tblW w:w="9764" w:type="dxa"/>
        <w:tblInd w:w="40" w:type="dxa"/>
        <w:tblLayout w:type="fixed"/>
        <w:tblCellMar>
          <w:left w:w="40" w:type="dxa"/>
          <w:right w:w="40" w:type="dxa"/>
        </w:tblCellMar>
        <w:tblLook w:val="0000" w:firstRow="0" w:lastRow="0" w:firstColumn="0" w:lastColumn="0" w:noHBand="0" w:noVBand="0"/>
      </w:tblPr>
      <w:tblGrid>
        <w:gridCol w:w="2890"/>
        <w:gridCol w:w="6874"/>
      </w:tblGrid>
      <w:tr w:rsidR="00E9765E" w:rsidRPr="00637A8A" w14:paraId="7BDB8D95" w14:textId="77777777" w:rsidTr="00F64F0A">
        <w:trPr>
          <w:trHeight w:val="302"/>
        </w:trPr>
        <w:tc>
          <w:tcPr>
            <w:tcW w:w="2890" w:type="dxa"/>
            <w:tcBorders>
              <w:top w:val="single" w:sz="4" w:space="0" w:color="auto"/>
              <w:left w:val="single" w:sz="4" w:space="0" w:color="auto"/>
              <w:bottom w:val="single" w:sz="6" w:space="0" w:color="auto"/>
              <w:right w:val="single" w:sz="6" w:space="0" w:color="auto"/>
            </w:tcBorders>
          </w:tcPr>
          <w:p w14:paraId="24819176" w14:textId="77777777" w:rsidR="00F64F0A" w:rsidRPr="00637A8A" w:rsidRDefault="00FD475A" w:rsidP="00E34ECB">
            <w:pPr>
              <w:pStyle w:val="Style52"/>
              <w:widowControl/>
              <w:rPr>
                <w:rStyle w:val="FontStyle111"/>
                <w:rFonts w:ascii="Times New Roman" w:hAnsi="Times New Roman" w:cs="Times New Roman"/>
                <w:sz w:val="24"/>
                <w:szCs w:val="24"/>
                <w:lang w:val="en-US" w:eastAsia="en-US"/>
              </w:rPr>
            </w:pPr>
            <w:r w:rsidRPr="00637A8A">
              <w:rPr>
                <w:rStyle w:val="FontStyle111"/>
                <w:rFonts w:ascii="Times New Roman" w:hAnsi="Times New Roman" w:cs="Times New Roman"/>
                <w:sz w:val="24"/>
                <w:szCs w:val="24"/>
                <w:lang w:val="ru" w:eastAsia="en-US"/>
              </w:rPr>
              <w:t>Службы хранения</w:t>
            </w:r>
          </w:p>
        </w:tc>
        <w:tc>
          <w:tcPr>
            <w:tcW w:w="6874" w:type="dxa"/>
            <w:tcBorders>
              <w:top w:val="single" w:sz="4" w:space="0" w:color="auto"/>
              <w:left w:val="single" w:sz="6" w:space="0" w:color="auto"/>
              <w:bottom w:val="single" w:sz="6" w:space="0" w:color="auto"/>
              <w:right w:val="single" w:sz="4" w:space="0" w:color="auto"/>
            </w:tcBorders>
          </w:tcPr>
          <w:p w14:paraId="19B625F9" w14:textId="77777777" w:rsidR="00F64F0A" w:rsidRPr="00637A8A" w:rsidRDefault="00FD475A" w:rsidP="00E34ECB">
            <w:pPr>
              <w:pStyle w:val="Style52"/>
              <w:widowControl/>
              <w:jc w:val="center"/>
              <w:rPr>
                <w:rStyle w:val="FontStyle111"/>
                <w:rFonts w:ascii="Times New Roman" w:hAnsi="Times New Roman" w:cs="Times New Roman"/>
                <w:sz w:val="24"/>
                <w:szCs w:val="24"/>
                <w:lang w:val="en-US" w:eastAsia="en-US"/>
              </w:rPr>
            </w:pPr>
            <w:r w:rsidRPr="00637A8A">
              <w:rPr>
                <w:rStyle w:val="FontStyle111"/>
                <w:rFonts w:ascii="Times New Roman" w:hAnsi="Times New Roman" w:cs="Times New Roman"/>
                <w:sz w:val="24"/>
                <w:szCs w:val="24"/>
                <w:lang w:val="ru" w:eastAsia="en-US"/>
              </w:rPr>
              <w:t>Функции</w:t>
            </w:r>
          </w:p>
        </w:tc>
      </w:tr>
      <w:tr w:rsidR="00E9765E" w:rsidRPr="00637A8A" w14:paraId="06E42EDA" w14:textId="77777777" w:rsidTr="00F64F0A">
        <w:trPr>
          <w:trHeight w:val="979"/>
        </w:trPr>
        <w:tc>
          <w:tcPr>
            <w:tcW w:w="2890" w:type="dxa"/>
            <w:tcBorders>
              <w:top w:val="single" w:sz="6" w:space="0" w:color="auto"/>
              <w:left w:val="single" w:sz="4" w:space="0" w:color="auto"/>
              <w:bottom w:val="nil"/>
              <w:right w:val="single" w:sz="6" w:space="0" w:color="auto"/>
            </w:tcBorders>
          </w:tcPr>
          <w:p w14:paraId="30D37BF3" w14:textId="77777777" w:rsidR="00F64F0A" w:rsidRPr="00637A8A" w:rsidRDefault="00F64F0A" w:rsidP="00E34ECB">
            <w:pPr>
              <w:pStyle w:val="Style30"/>
              <w:widowControl/>
              <w:jc w:val="both"/>
              <w:rPr>
                <w:rFonts w:ascii="Times New Roman" w:hAnsi="Times New Roman" w:cs="Times New Roman"/>
              </w:rPr>
            </w:pPr>
          </w:p>
        </w:tc>
        <w:tc>
          <w:tcPr>
            <w:tcW w:w="6874" w:type="dxa"/>
            <w:tcBorders>
              <w:top w:val="single" w:sz="6" w:space="0" w:color="auto"/>
              <w:left w:val="single" w:sz="6" w:space="0" w:color="auto"/>
              <w:bottom w:val="nil"/>
              <w:right w:val="single" w:sz="4" w:space="0" w:color="auto"/>
            </w:tcBorders>
          </w:tcPr>
          <w:p w14:paraId="3C46E5A1"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Службы баз данных NoSQL предлагают возможности хранения и извлечения различных форм неструктурированных данных, таких как документы, изображения, фильмы и большие двоичные данные. В этой категории представлен широкий спектр базовых технологий, которые можно классифицировать различными способами, например:</w:t>
            </w:r>
          </w:p>
        </w:tc>
      </w:tr>
      <w:tr w:rsidR="00E9765E" w:rsidRPr="00637A8A" w14:paraId="7BBA6DC4" w14:textId="77777777" w:rsidTr="00F64F0A">
        <w:trPr>
          <w:trHeight w:val="341"/>
        </w:trPr>
        <w:tc>
          <w:tcPr>
            <w:tcW w:w="2890" w:type="dxa"/>
            <w:tcBorders>
              <w:top w:val="nil"/>
              <w:left w:val="single" w:sz="4" w:space="0" w:color="auto"/>
              <w:bottom w:val="nil"/>
              <w:right w:val="single" w:sz="6" w:space="0" w:color="auto"/>
            </w:tcBorders>
          </w:tcPr>
          <w:p w14:paraId="7AE6211B" w14:textId="77777777" w:rsidR="00F64F0A" w:rsidRPr="00637A8A" w:rsidRDefault="00F64F0A" w:rsidP="00E34ECB">
            <w:pPr>
              <w:pStyle w:val="Style30"/>
              <w:widowControl/>
              <w:jc w:val="both"/>
              <w:rPr>
                <w:rFonts w:ascii="Times New Roman" w:hAnsi="Times New Roman" w:cs="Times New Roman"/>
              </w:rPr>
            </w:pPr>
          </w:p>
        </w:tc>
        <w:tc>
          <w:tcPr>
            <w:tcW w:w="6874" w:type="dxa"/>
            <w:tcBorders>
              <w:top w:val="nil"/>
              <w:left w:val="single" w:sz="6" w:space="0" w:color="auto"/>
              <w:bottom w:val="nil"/>
              <w:right w:val="single" w:sz="4" w:space="0" w:color="auto"/>
            </w:tcBorders>
          </w:tcPr>
          <w:p w14:paraId="699106B0"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 Кэш значений ключей</w:t>
            </w:r>
          </w:p>
        </w:tc>
      </w:tr>
      <w:tr w:rsidR="00E9765E" w:rsidRPr="00637A8A" w14:paraId="46C88A73" w14:textId="77777777" w:rsidTr="00F64F0A">
        <w:trPr>
          <w:trHeight w:val="403"/>
        </w:trPr>
        <w:tc>
          <w:tcPr>
            <w:tcW w:w="2890" w:type="dxa"/>
            <w:tcBorders>
              <w:top w:val="nil"/>
              <w:left w:val="single" w:sz="4" w:space="0" w:color="auto"/>
              <w:bottom w:val="nil"/>
              <w:right w:val="single" w:sz="6" w:space="0" w:color="auto"/>
            </w:tcBorders>
          </w:tcPr>
          <w:p w14:paraId="3A12049F" w14:textId="77777777" w:rsidR="00F64F0A" w:rsidRPr="00637A8A" w:rsidRDefault="00F64F0A" w:rsidP="00E34ECB">
            <w:pPr>
              <w:pStyle w:val="Style30"/>
              <w:widowControl/>
              <w:jc w:val="both"/>
              <w:rPr>
                <w:rFonts w:ascii="Times New Roman" w:hAnsi="Times New Roman" w:cs="Times New Roman"/>
              </w:rPr>
            </w:pPr>
          </w:p>
        </w:tc>
        <w:tc>
          <w:tcPr>
            <w:tcW w:w="6874" w:type="dxa"/>
            <w:tcBorders>
              <w:top w:val="nil"/>
              <w:left w:val="single" w:sz="6" w:space="0" w:color="auto"/>
              <w:bottom w:val="nil"/>
              <w:right w:val="single" w:sz="4" w:space="0" w:color="auto"/>
            </w:tcBorders>
          </w:tcPr>
          <w:p w14:paraId="60480A85"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 Хранилище значений ключей</w:t>
            </w:r>
          </w:p>
        </w:tc>
      </w:tr>
      <w:tr w:rsidR="00E9765E" w:rsidRPr="00637A8A" w14:paraId="377995C6" w14:textId="77777777" w:rsidTr="00F64F0A">
        <w:trPr>
          <w:trHeight w:val="418"/>
        </w:trPr>
        <w:tc>
          <w:tcPr>
            <w:tcW w:w="2890" w:type="dxa"/>
            <w:tcBorders>
              <w:top w:val="nil"/>
              <w:left w:val="single" w:sz="4" w:space="0" w:color="auto"/>
              <w:bottom w:val="nil"/>
              <w:right w:val="single" w:sz="6" w:space="0" w:color="auto"/>
            </w:tcBorders>
          </w:tcPr>
          <w:p w14:paraId="16743A77" w14:textId="77777777" w:rsidR="00F64F0A" w:rsidRPr="00637A8A" w:rsidRDefault="00F64F0A" w:rsidP="00E34ECB">
            <w:pPr>
              <w:pStyle w:val="Style30"/>
              <w:widowControl/>
              <w:jc w:val="both"/>
              <w:rPr>
                <w:rFonts w:ascii="Times New Roman" w:hAnsi="Times New Roman" w:cs="Times New Roman"/>
              </w:rPr>
            </w:pPr>
          </w:p>
        </w:tc>
        <w:tc>
          <w:tcPr>
            <w:tcW w:w="6874" w:type="dxa"/>
            <w:tcBorders>
              <w:top w:val="nil"/>
              <w:left w:val="single" w:sz="6" w:space="0" w:color="auto"/>
              <w:bottom w:val="nil"/>
              <w:right w:val="single" w:sz="4" w:space="0" w:color="auto"/>
            </w:tcBorders>
          </w:tcPr>
          <w:p w14:paraId="03F3B529"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 Хранилище значений ключей (согласованное в конечном счете)</w:t>
            </w:r>
          </w:p>
        </w:tc>
      </w:tr>
      <w:tr w:rsidR="00E9765E" w:rsidRPr="00637A8A" w14:paraId="2A5D68B9" w14:textId="77777777" w:rsidTr="00F64F0A">
        <w:trPr>
          <w:trHeight w:val="379"/>
        </w:trPr>
        <w:tc>
          <w:tcPr>
            <w:tcW w:w="2890" w:type="dxa"/>
            <w:tcBorders>
              <w:top w:val="nil"/>
              <w:left w:val="single" w:sz="4" w:space="0" w:color="auto"/>
              <w:bottom w:val="nil"/>
              <w:right w:val="single" w:sz="6" w:space="0" w:color="auto"/>
            </w:tcBorders>
          </w:tcPr>
          <w:p w14:paraId="4E73A964" w14:textId="77777777" w:rsidR="00F64F0A" w:rsidRPr="00637A8A" w:rsidRDefault="00F64F0A" w:rsidP="00E34ECB">
            <w:pPr>
              <w:pStyle w:val="Style30"/>
              <w:widowControl/>
              <w:jc w:val="both"/>
              <w:rPr>
                <w:rFonts w:ascii="Times New Roman" w:hAnsi="Times New Roman" w:cs="Times New Roman"/>
              </w:rPr>
            </w:pPr>
          </w:p>
        </w:tc>
        <w:tc>
          <w:tcPr>
            <w:tcW w:w="6874" w:type="dxa"/>
            <w:tcBorders>
              <w:top w:val="nil"/>
              <w:left w:val="single" w:sz="6" w:space="0" w:color="auto"/>
              <w:bottom w:val="nil"/>
              <w:right w:val="single" w:sz="4" w:space="0" w:color="auto"/>
            </w:tcBorders>
          </w:tcPr>
          <w:p w14:paraId="463640B6"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 Хранилище значений ключей (Упорядоченное)</w:t>
            </w:r>
          </w:p>
        </w:tc>
      </w:tr>
      <w:tr w:rsidR="00E9765E" w:rsidRPr="00637A8A" w14:paraId="566B1AED" w14:textId="77777777" w:rsidTr="00F64F0A">
        <w:trPr>
          <w:trHeight w:val="1384"/>
        </w:trPr>
        <w:tc>
          <w:tcPr>
            <w:tcW w:w="2890" w:type="dxa"/>
            <w:tcBorders>
              <w:top w:val="nil"/>
              <w:left w:val="single" w:sz="4" w:space="0" w:color="auto"/>
              <w:bottom w:val="single" w:sz="6" w:space="0" w:color="auto"/>
              <w:right w:val="single" w:sz="6" w:space="0" w:color="auto"/>
            </w:tcBorders>
          </w:tcPr>
          <w:p w14:paraId="5C875C8B"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Службы баз данных NoSQL</w:t>
            </w:r>
          </w:p>
        </w:tc>
        <w:tc>
          <w:tcPr>
            <w:tcW w:w="6874" w:type="dxa"/>
            <w:tcBorders>
              <w:top w:val="nil"/>
              <w:left w:val="single" w:sz="6" w:space="0" w:color="auto"/>
              <w:bottom w:val="single" w:sz="6" w:space="0" w:color="auto"/>
              <w:right w:val="single" w:sz="4" w:space="0" w:color="auto"/>
            </w:tcBorders>
          </w:tcPr>
          <w:p w14:paraId="4FF62A72"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 Сервер структур данных</w:t>
            </w:r>
          </w:p>
          <w:p w14:paraId="31C72B1C"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 Хранилище кортежей</w:t>
            </w:r>
          </w:p>
          <w:p w14:paraId="40CDA6E4"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 Объектная база данных</w:t>
            </w:r>
          </w:p>
          <w:p w14:paraId="2C884AE0"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 Хранилище документов</w:t>
            </w:r>
          </w:p>
          <w:p w14:paraId="03AD493F"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 Система управления данными типа BigTable</w:t>
            </w:r>
          </w:p>
          <w:p w14:paraId="29DFAF82"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 Нативная мультимодельная база данных</w:t>
            </w:r>
          </w:p>
          <w:p w14:paraId="055CDBDB"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 Графическая база данных</w:t>
            </w:r>
          </w:p>
        </w:tc>
      </w:tr>
      <w:tr w:rsidR="00E9765E" w:rsidRPr="00637A8A" w14:paraId="4CC37A6E" w14:textId="77777777" w:rsidTr="00F64F0A">
        <w:trPr>
          <w:trHeight w:val="778"/>
        </w:trPr>
        <w:tc>
          <w:tcPr>
            <w:tcW w:w="2890" w:type="dxa"/>
            <w:tcBorders>
              <w:top w:val="single" w:sz="6" w:space="0" w:color="auto"/>
              <w:left w:val="single" w:sz="4" w:space="0" w:color="auto"/>
              <w:bottom w:val="nil"/>
              <w:right w:val="single" w:sz="6" w:space="0" w:color="auto"/>
            </w:tcBorders>
          </w:tcPr>
          <w:p w14:paraId="65F4E30B" w14:textId="77777777" w:rsidR="00F64F0A" w:rsidRPr="00637A8A" w:rsidRDefault="00F64F0A" w:rsidP="00E34ECB">
            <w:pPr>
              <w:pStyle w:val="Style30"/>
              <w:widowControl/>
              <w:jc w:val="both"/>
              <w:rPr>
                <w:rFonts w:ascii="Times New Roman" w:hAnsi="Times New Roman" w:cs="Times New Roman"/>
              </w:rPr>
            </w:pPr>
          </w:p>
        </w:tc>
        <w:tc>
          <w:tcPr>
            <w:tcW w:w="6874" w:type="dxa"/>
            <w:tcBorders>
              <w:top w:val="single" w:sz="6" w:space="0" w:color="auto"/>
              <w:left w:val="single" w:sz="6" w:space="0" w:color="auto"/>
              <w:bottom w:val="nil"/>
              <w:right w:val="single" w:sz="4" w:space="0" w:color="auto"/>
            </w:tcBorders>
          </w:tcPr>
          <w:p w14:paraId="7EB6FAE1"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Службы баз данных SQL (или реляционные) хранят структурированные данные в табличном формате</w:t>
            </w:r>
            <w:r w:rsidRPr="00637A8A">
              <w:rPr>
                <w:rStyle w:val="FontStyle99"/>
                <w:rFonts w:ascii="Times New Roman" w:hAnsi="Times New Roman" w:cs="Times New Roman"/>
                <w:sz w:val="24"/>
                <w:szCs w:val="24"/>
                <w:lang w:val="ru" w:eastAsia="en-US"/>
              </w:rPr>
              <w:softHyphen/>
              <w:t>, что позволяет делать потенциально сложные запросы для извлечения данных в соответствии с требованиями клиента и выполнять динамическое обновление содержимого базы данных.</w:t>
            </w:r>
          </w:p>
        </w:tc>
      </w:tr>
      <w:tr w:rsidR="00E9765E" w:rsidRPr="00637A8A" w14:paraId="6B09D512" w14:textId="77777777" w:rsidTr="00F64F0A">
        <w:trPr>
          <w:trHeight w:val="1954"/>
        </w:trPr>
        <w:tc>
          <w:tcPr>
            <w:tcW w:w="2890" w:type="dxa"/>
            <w:tcBorders>
              <w:top w:val="nil"/>
              <w:left w:val="single" w:sz="4" w:space="0" w:color="auto"/>
              <w:bottom w:val="single" w:sz="6" w:space="0" w:color="auto"/>
              <w:right w:val="single" w:sz="6" w:space="0" w:color="auto"/>
            </w:tcBorders>
          </w:tcPr>
          <w:p w14:paraId="023CAEFF"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Службы баз данных SQL</w:t>
            </w:r>
          </w:p>
        </w:tc>
        <w:tc>
          <w:tcPr>
            <w:tcW w:w="6874" w:type="dxa"/>
            <w:tcBorders>
              <w:top w:val="nil"/>
              <w:left w:val="single" w:sz="6" w:space="0" w:color="auto"/>
              <w:bottom w:val="single" w:sz="6" w:space="0" w:color="auto"/>
              <w:right w:val="single" w:sz="4" w:space="0" w:color="auto"/>
            </w:tcBorders>
          </w:tcPr>
          <w:p w14:paraId="6D1228BA" w14:textId="4D017012"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SQL</w:t>
            </w:r>
            <w:r w:rsidR="00B35D86" w:rsidRPr="00637A8A">
              <w:rPr>
                <w:rStyle w:val="FontStyle99"/>
                <w:rFonts w:ascii="Times New Roman" w:hAnsi="Times New Roman" w:cs="Times New Roman"/>
                <w:sz w:val="24"/>
                <w:szCs w:val="24"/>
                <w:lang w:val="ru" w:eastAsia="en-US"/>
              </w:rPr>
              <w:t xml:space="preserve"> – </w:t>
            </w:r>
            <w:r w:rsidRPr="00637A8A">
              <w:rPr>
                <w:rStyle w:val="FontStyle99"/>
                <w:rFonts w:ascii="Times New Roman" w:hAnsi="Times New Roman" w:cs="Times New Roman"/>
                <w:sz w:val="24"/>
                <w:szCs w:val="24"/>
                <w:lang w:val="ru" w:eastAsia="en-US"/>
              </w:rPr>
              <w:t>это стандартный язык интерактивного программирования, предназначенный для запросов, обновления и управления данными и наборами данных в системе управления базами данных.</w:t>
            </w:r>
            <w:r w:rsidRPr="00637A8A">
              <w:rPr>
                <w:rStyle w:val="FontStyle99"/>
                <w:rFonts w:ascii="Times New Roman" w:hAnsi="Times New Roman" w:cs="Times New Roman"/>
                <w:sz w:val="24"/>
                <w:szCs w:val="24"/>
                <w:lang w:val="ru" w:eastAsia="en-US"/>
              </w:rPr>
              <w:softHyphen/>
              <w:t xml:space="preserve"> SQL стандартизирован в стандарте ISO/IEC 9075-1:2016 [</w:t>
            </w:r>
            <w:hyperlink w:anchor="bookmark128" w:history="1">
              <w:r w:rsidRPr="00637A8A">
                <w:rPr>
                  <w:rStyle w:val="FontStyle99"/>
                  <w:rFonts w:ascii="Times New Roman" w:hAnsi="Times New Roman" w:cs="Times New Roman"/>
                  <w:color w:val="053CF5"/>
                  <w:sz w:val="24"/>
                  <w:szCs w:val="24"/>
                  <w:lang w:val="ru" w:eastAsia="en-US"/>
                </w:rPr>
                <w:t>21</w:t>
              </w:r>
            </w:hyperlink>
            <w:r w:rsidRPr="00637A8A">
              <w:rPr>
                <w:rStyle w:val="FontStyle99"/>
                <w:rFonts w:ascii="Times New Roman" w:hAnsi="Times New Roman" w:cs="Times New Roman"/>
                <w:sz w:val="24"/>
                <w:szCs w:val="24"/>
                <w:lang w:val="ru" w:eastAsia="en-US"/>
              </w:rPr>
              <w:t xml:space="preserve">]. Современные базы данных SQL поддерживают обнаружение столбцов в широком диапазоне наборов данных: не только </w:t>
            </w:r>
            <w:r w:rsidRPr="00637A8A">
              <w:rPr>
                <w:rStyle w:val="FontStyle99"/>
                <w:rFonts w:ascii="Times New Roman" w:hAnsi="Times New Roman" w:cs="Times New Roman"/>
                <w:sz w:val="24"/>
                <w:szCs w:val="24"/>
                <w:lang w:val="ru" w:eastAsia="en-US"/>
              </w:rPr>
              <w:softHyphen/>
              <w:t>реляционные таблицы/представления, но и XML, JSON, пространственные объекты, объекты в стиле изображений (Binary Large Objects и Character Large Objects) и семантические объекты.</w:t>
            </w:r>
          </w:p>
          <w:p w14:paraId="6CB15B56"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Существует множество различных технологий, лежащих в основе баз данных SQL, которые предлагаются в виде облачных сервисов.</w:t>
            </w:r>
          </w:p>
        </w:tc>
      </w:tr>
      <w:tr w:rsidR="00E9765E" w:rsidRPr="00637A8A" w14:paraId="402C822E" w14:textId="77777777" w:rsidTr="00F64F0A">
        <w:trPr>
          <w:trHeight w:val="768"/>
        </w:trPr>
        <w:tc>
          <w:tcPr>
            <w:tcW w:w="2890" w:type="dxa"/>
            <w:tcBorders>
              <w:top w:val="single" w:sz="6" w:space="0" w:color="auto"/>
              <w:left w:val="single" w:sz="4" w:space="0" w:color="auto"/>
              <w:bottom w:val="nil"/>
              <w:right w:val="single" w:sz="6" w:space="0" w:color="auto"/>
            </w:tcBorders>
          </w:tcPr>
          <w:p w14:paraId="734003DB" w14:textId="77777777" w:rsidR="00F64F0A" w:rsidRPr="00637A8A" w:rsidRDefault="00F64F0A" w:rsidP="00E34ECB">
            <w:pPr>
              <w:pStyle w:val="Style30"/>
              <w:widowControl/>
              <w:jc w:val="both"/>
              <w:rPr>
                <w:rFonts w:ascii="Times New Roman" w:hAnsi="Times New Roman" w:cs="Times New Roman"/>
              </w:rPr>
            </w:pPr>
          </w:p>
        </w:tc>
        <w:tc>
          <w:tcPr>
            <w:tcW w:w="6874" w:type="dxa"/>
            <w:tcBorders>
              <w:top w:val="single" w:sz="6" w:space="0" w:color="auto"/>
              <w:left w:val="single" w:sz="6" w:space="0" w:color="auto"/>
              <w:bottom w:val="nil"/>
              <w:right w:val="single" w:sz="4" w:space="0" w:color="auto"/>
            </w:tcBorders>
          </w:tcPr>
          <w:p w14:paraId="79E0CD2F"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Возможности очередей сообщений доступны в виде облачных сервисов и обычно ассоциируются с распределенной асинхронной формой обработки и системной архитектурой, которая получает все большее распространение.</w:t>
            </w:r>
          </w:p>
        </w:tc>
      </w:tr>
      <w:tr w:rsidR="00E9765E" w:rsidRPr="00637A8A" w14:paraId="4AD5ED33" w14:textId="77777777" w:rsidTr="00F64F0A">
        <w:trPr>
          <w:trHeight w:val="1627"/>
        </w:trPr>
        <w:tc>
          <w:tcPr>
            <w:tcW w:w="2890" w:type="dxa"/>
            <w:tcBorders>
              <w:top w:val="nil"/>
              <w:left w:val="single" w:sz="4" w:space="0" w:color="auto"/>
              <w:bottom w:val="single" w:sz="6" w:space="0" w:color="auto"/>
              <w:right w:val="single" w:sz="6" w:space="0" w:color="auto"/>
            </w:tcBorders>
          </w:tcPr>
          <w:p w14:paraId="068AED2A"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Хранилище службы очереди сообщений</w:t>
            </w:r>
          </w:p>
        </w:tc>
        <w:tc>
          <w:tcPr>
            <w:tcW w:w="6874" w:type="dxa"/>
            <w:tcBorders>
              <w:top w:val="nil"/>
              <w:left w:val="single" w:sz="6" w:space="0" w:color="auto"/>
              <w:bottom w:val="single" w:sz="6" w:space="0" w:color="auto"/>
              <w:right w:val="single" w:sz="4" w:space="0" w:color="auto"/>
            </w:tcBorders>
          </w:tcPr>
          <w:p w14:paraId="1AB91E8E"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 xml:space="preserve">Многие системы очередей сообщений имеют возможность сохранять сообщения в хранилище. Сообщения могут храниться, чтобы не потерять их и извлечь при необходимости, но также могут храниться для помощи в обработке потоков, которая требует крупномасштабного анализа множества событий для извлечения полезных сведений. Последовательность сообщений может предъявлять значительные требования к базовым системам хранения из-за большого объема и высокой скорости доставки </w:t>
            </w:r>
            <w:r w:rsidRPr="00637A8A">
              <w:rPr>
                <w:rStyle w:val="FontStyle99"/>
                <w:rFonts w:ascii="Times New Roman" w:hAnsi="Times New Roman" w:cs="Times New Roman"/>
                <w:sz w:val="24"/>
                <w:szCs w:val="24"/>
                <w:lang w:val="ru" w:eastAsia="en-US"/>
              </w:rPr>
              <w:lastRenderedPageBreak/>
              <w:t>сообщений.</w:t>
            </w:r>
          </w:p>
        </w:tc>
      </w:tr>
      <w:tr w:rsidR="00E9765E" w:rsidRPr="00637A8A" w14:paraId="2246C68B" w14:textId="77777777" w:rsidTr="00F64F0A">
        <w:trPr>
          <w:trHeight w:val="1738"/>
        </w:trPr>
        <w:tc>
          <w:tcPr>
            <w:tcW w:w="2890" w:type="dxa"/>
            <w:tcBorders>
              <w:top w:val="single" w:sz="6" w:space="0" w:color="auto"/>
              <w:left w:val="single" w:sz="4" w:space="0" w:color="auto"/>
              <w:bottom w:val="single" w:sz="6" w:space="0" w:color="auto"/>
              <w:right w:val="single" w:sz="6" w:space="0" w:color="auto"/>
            </w:tcBorders>
            <w:vAlign w:val="center"/>
          </w:tcPr>
          <w:p w14:paraId="0BF99F89"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lastRenderedPageBreak/>
              <w:t>Службы технологии блокчейн и распределенных реестров</w:t>
            </w:r>
          </w:p>
        </w:tc>
        <w:tc>
          <w:tcPr>
            <w:tcW w:w="6874" w:type="dxa"/>
            <w:tcBorders>
              <w:top w:val="single" w:sz="6" w:space="0" w:color="auto"/>
              <w:left w:val="single" w:sz="6" w:space="0" w:color="auto"/>
              <w:bottom w:val="single" w:sz="6" w:space="0" w:color="auto"/>
              <w:right w:val="single" w:sz="4" w:space="0" w:color="auto"/>
            </w:tcBorders>
            <w:vAlign w:val="center"/>
          </w:tcPr>
          <w:p w14:paraId="026A14BA"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Облачные сервисы технологии распределенного реестра (DLT), такие как облачные сервисы блокчейн поддерживают предоставление и использование распределенных реестров, которые представляют собой форму базы данных транзакций.</w:t>
            </w:r>
          </w:p>
          <w:p w14:paraId="3AA9E1C3"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 xml:space="preserve">Облачные сервисы DLT обычно предоставляют возможности для запуска узла DLT, включая как экземпляр программного обеспечения платформы DLT, так и возможности хранения копии самого распределенного реестра. Подробнее см. ISO 23257 </w:t>
            </w:r>
            <w:r w:rsidRPr="00637A8A">
              <w:rPr>
                <w:rStyle w:val="FontStyle99"/>
                <w:rFonts w:ascii="Times New Roman" w:hAnsi="Times New Roman" w:cs="Times New Roman"/>
                <w:sz w:val="24"/>
                <w:szCs w:val="24"/>
                <w:vertAlign w:val="superscript"/>
                <w:lang w:val="ru" w:eastAsia="en-US"/>
              </w:rPr>
              <w:t>[</w:t>
            </w:r>
            <w:hyperlink w:anchor="bookmark95" w:history="1">
              <w:r w:rsidRPr="00637A8A">
                <w:rPr>
                  <w:rStyle w:val="FontStyle99"/>
                  <w:rFonts w:ascii="Times New Roman" w:hAnsi="Times New Roman" w:cs="Times New Roman"/>
                  <w:color w:val="053CF5"/>
                  <w:sz w:val="24"/>
                  <w:szCs w:val="24"/>
                  <w:vertAlign w:val="superscript"/>
                  <w:lang w:val="ru" w:eastAsia="en-US"/>
                </w:rPr>
                <w:t>26</w:t>
              </w:r>
            </w:hyperlink>
            <w:r w:rsidRPr="00637A8A">
              <w:rPr>
                <w:rStyle w:val="FontStyle99"/>
                <w:rFonts w:ascii="Times New Roman" w:hAnsi="Times New Roman" w:cs="Times New Roman"/>
                <w:sz w:val="24"/>
                <w:szCs w:val="24"/>
                <w:vertAlign w:val="superscript"/>
                <w:lang w:val="ru" w:eastAsia="en-US"/>
              </w:rPr>
              <w:t>]</w:t>
            </w:r>
            <w:r w:rsidRPr="00637A8A">
              <w:rPr>
                <w:rStyle w:val="FontStyle99"/>
                <w:rFonts w:ascii="Times New Roman" w:hAnsi="Times New Roman" w:cs="Times New Roman"/>
                <w:sz w:val="24"/>
                <w:szCs w:val="24"/>
                <w:lang w:val="ru" w:eastAsia="en-US"/>
              </w:rPr>
              <w:t>.</w:t>
            </w:r>
          </w:p>
        </w:tc>
      </w:tr>
      <w:tr w:rsidR="00E9765E" w:rsidRPr="00637A8A" w14:paraId="544BFDB2" w14:textId="77777777" w:rsidTr="00E34ECB">
        <w:trPr>
          <w:trHeight w:val="965"/>
        </w:trPr>
        <w:tc>
          <w:tcPr>
            <w:tcW w:w="2890" w:type="dxa"/>
            <w:tcBorders>
              <w:top w:val="single" w:sz="6" w:space="0" w:color="auto"/>
              <w:left w:val="single" w:sz="4" w:space="0" w:color="auto"/>
              <w:bottom w:val="single" w:sz="6" w:space="0" w:color="auto"/>
              <w:right w:val="single" w:sz="6" w:space="0" w:color="auto"/>
            </w:tcBorders>
            <w:vAlign w:val="center"/>
          </w:tcPr>
          <w:p w14:paraId="103B7EAB"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Аналитические сервисы</w:t>
            </w:r>
          </w:p>
        </w:tc>
        <w:tc>
          <w:tcPr>
            <w:tcW w:w="6874" w:type="dxa"/>
            <w:tcBorders>
              <w:top w:val="single" w:sz="6" w:space="0" w:color="auto"/>
              <w:left w:val="single" w:sz="6" w:space="0" w:color="auto"/>
              <w:bottom w:val="single" w:sz="6" w:space="0" w:color="auto"/>
              <w:right w:val="single" w:sz="4" w:space="0" w:color="auto"/>
            </w:tcBorders>
            <w:vAlign w:val="center"/>
          </w:tcPr>
          <w:p w14:paraId="55771420"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Возможности аналитической обработки основаны на обработке большого количества данных.</w:t>
            </w:r>
            <w:r w:rsidRPr="00637A8A">
              <w:rPr>
                <w:rStyle w:val="FontStyle99"/>
                <w:rFonts w:ascii="Times New Roman" w:hAnsi="Times New Roman" w:cs="Times New Roman"/>
                <w:sz w:val="24"/>
                <w:szCs w:val="24"/>
                <w:lang w:val="ru" w:eastAsia="en-US"/>
              </w:rPr>
              <w:softHyphen/>
              <w:t xml:space="preserve"> Такие большие объемы и высокая скорость обработки данных требуют особой поддержки со стороны служб хранения, в которых хранятся данные. Многие CSP предоставляют специализированные услуги облачного хранения данных, которые поддерживают аналитику.</w:t>
            </w:r>
          </w:p>
        </w:tc>
      </w:tr>
      <w:tr w:rsidR="00E34ECB" w:rsidRPr="00637A8A" w14:paraId="0F432C2E" w14:textId="77777777" w:rsidTr="00E34ECB">
        <w:trPr>
          <w:trHeight w:val="965"/>
        </w:trPr>
        <w:tc>
          <w:tcPr>
            <w:tcW w:w="2890" w:type="dxa"/>
            <w:tcBorders>
              <w:top w:val="single" w:sz="6" w:space="0" w:color="auto"/>
              <w:left w:val="single" w:sz="4" w:space="0" w:color="auto"/>
              <w:bottom w:val="single" w:sz="6" w:space="0" w:color="auto"/>
              <w:right w:val="single" w:sz="6" w:space="0" w:color="auto"/>
            </w:tcBorders>
            <w:vAlign w:val="center"/>
          </w:tcPr>
          <w:p w14:paraId="42D94526" w14:textId="07B2ED51" w:rsidR="00E34ECB" w:rsidRPr="00637A8A" w:rsidRDefault="00E34ECB" w:rsidP="00E34ECB">
            <w:pPr>
              <w:pStyle w:val="Style64"/>
              <w:widowControl/>
              <w:jc w:val="both"/>
              <w:rPr>
                <w:rStyle w:val="FontStyle99"/>
                <w:rFonts w:ascii="Times New Roman" w:hAnsi="Times New Roman" w:cs="Times New Roman"/>
                <w:sz w:val="24"/>
                <w:szCs w:val="24"/>
                <w:lang w:val="ru" w:eastAsia="en-US"/>
              </w:rPr>
            </w:pPr>
            <w:r w:rsidRPr="00637A8A">
              <w:rPr>
                <w:rStyle w:val="FontStyle99"/>
                <w:rFonts w:ascii="Times New Roman" w:hAnsi="Times New Roman" w:cs="Times New Roman"/>
                <w:sz w:val="24"/>
                <w:szCs w:val="24"/>
                <w:lang w:val="ru" w:eastAsia="en-US"/>
              </w:rPr>
              <w:t>Службы управления файлами</w:t>
            </w:r>
          </w:p>
        </w:tc>
        <w:tc>
          <w:tcPr>
            <w:tcW w:w="6874" w:type="dxa"/>
            <w:tcBorders>
              <w:top w:val="single" w:sz="6" w:space="0" w:color="auto"/>
              <w:left w:val="single" w:sz="6" w:space="0" w:color="auto"/>
              <w:bottom w:val="single" w:sz="6" w:space="0" w:color="auto"/>
              <w:right w:val="single" w:sz="4" w:space="0" w:color="auto"/>
            </w:tcBorders>
            <w:vAlign w:val="center"/>
          </w:tcPr>
          <w:p w14:paraId="243E90BB" w14:textId="7646F2BF" w:rsidR="00E34ECB" w:rsidRPr="00637A8A" w:rsidRDefault="00E34ECB" w:rsidP="00E34ECB">
            <w:pPr>
              <w:pStyle w:val="Style64"/>
              <w:widowControl/>
              <w:jc w:val="both"/>
              <w:rPr>
                <w:rStyle w:val="FontStyle99"/>
                <w:rFonts w:ascii="Times New Roman" w:hAnsi="Times New Roman" w:cs="Times New Roman"/>
                <w:sz w:val="24"/>
                <w:szCs w:val="24"/>
                <w:lang w:val="ru" w:eastAsia="en-US"/>
              </w:rPr>
            </w:pPr>
            <w:r w:rsidRPr="00637A8A">
              <w:rPr>
                <w:rStyle w:val="FontStyle99"/>
                <w:rFonts w:ascii="Times New Roman" w:hAnsi="Times New Roman" w:cs="Times New Roman"/>
                <w:sz w:val="24"/>
                <w:szCs w:val="24"/>
                <w:lang w:val="ru" w:eastAsia="en-US"/>
              </w:rPr>
              <w:t>Службы управления файлами предоставляют прикладные возможности типа облачных сервисов, обычно обеспечивая автоматическую репликацию файлов между пользовательскими устройствами и облачным хранилищем и предоставляя возможность нескольким пользователям совместно использовать и обновлять файлы.</w:t>
            </w:r>
          </w:p>
        </w:tc>
      </w:tr>
      <w:tr w:rsidR="00E34ECB" w:rsidRPr="00637A8A" w14:paraId="2535014C" w14:textId="77777777" w:rsidTr="00F64F0A">
        <w:trPr>
          <w:trHeight w:val="965"/>
        </w:trPr>
        <w:tc>
          <w:tcPr>
            <w:tcW w:w="2890" w:type="dxa"/>
            <w:tcBorders>
              <w:top w:val="single" w:sz="6" w:space="0" w:color="auto"/>
              <w:left w:val="single" w:sz="4" w:space="0" w:color="auto"/>
              <w:bottom w:val="single" w:sz="4" w:space="0" w:color="auto"/>
              <w:right w:val="single" w:sz="6" w:space="0" w:color="auto"/>
            </w:tcBorders>
            <w:vAlign w:val="center"/>
          </w:tcPr>
          <w:p w14:paraId="792B3D8F" w14:textId="1ADB7DAE" w:rsidR="00E34ECB" w:rsidRPr="00637A8A" w:rsidRDefault="00E34ECB" w:rsidP="00E34ECB">
            <w:pPr>
              <w:pStyle w:val="Style64"/>
              <w:widowControl/>
              <w:jc w:val="both"/>
              <w:rPr>
                <w:rStyle w:val="FontStyle99"/>
                <w:rFonts w:ascii="Times New Roman" w:hAnsi="Times New Roman" w:cs="Times New Roman"/>
                <w:sz w:val="24"/>
                <w:szCs w:val="24"/>
                <w:lang w:val="ru" w:eastAsia="en-US"/>
              </w:rPr>
            </w:pPr>
            <w:r w:rsidRPr="00637A8A">
              <w:rPr>
                <w:rStyle w:val="FontStyle99"/>
                <w:rFonts w:ascii="Times New Roman" w:hAnsi="Times New Roman" w:cs="Times New Roman"/>
                <w:sz w:val="24"/>
                <w:szCs w:val="24"/>
                <w:lang w:val="ru" w:eastAsia="en-US"/>
              </w:rPr>
              <w:t>Объединенные службы хранения данных</w:t>
            </w:r>
          </w:p>
        </w:tc>
        <w:tc>
          <w:tcPr>
            <w:tcW w:w="6874" w:type="dxa"/>
            <w:tcBorders>
              <w:top w:val="single" w:sz="6" w:space="0" w:color="auto"/>
              <w:left w:val="single" w:sz="6" w:space="0" w:color="auto"/>
              <w:bottom w:val="single" w:sz="4" w:space="0" w:color="auto"/>
              <w:right w:val="single" w:sz="4" w:space="0" w:color="auto"/>
            </w:tcBorders>
            <w:vAlign w:val="center"/>
          </w:tcPr>
          <w:p w14:paraId="0AE59941" w14:textId="71712C16" w:rsidR="00E34ECB" w:rsidRPr="00637A8A" w:rsidRDefault="00E34ECB" w:rsidP="00E34ECB">
            <w:pPr>
              <w:pStyle w:val="Style64"/>
              <w:widowControl/>
              <w:jc w:val="both"/>
              <w:rPr>
                <w:rStyle w:val="FontStyle99"/>
                <w:rFonts w:ascii="Times New Roman" w:hAnsi="Times New Roman" w:cs="Times New Roman"/>
                <w:sz w:val="24"/>
                <w:szCs w:val="24"/>
                <w:lang w:val="ru" w:eastAsia="en-US"/>
              </w:rPr>
            </w:pPr>
            <w:r w:rsidRPr="00637A8A">
              <w:rPr>
                <w:rStyle w:val="FontStyle99"/>
                <w:rFonts w:ascii="Times New Roman" w:hAnsi="Times New Roman" w:cs="Times New Roman"/>
                <w:sz w:val="24"/>
                <w:szCs w:val="24"/>
                <w:lang w:val="ru" w:eastAsia="en-US"/>
              </w:rPr>
              <w:t>В случае объединенных служб хранения ресурсы хранения могут быть прозрачно объединены между различными облачными хранилищами, включая локальные, частные или публичные, независимо от того, предлагается ли файловое, блочное или объектное хранение. Обратите внимание, что простые возможности репликации или обхода отказа обычно не означают, что служба хранения является объединенной.</w:t>
            </w:r>
            <w:r w:rsidRPr="00637A8A">
              <w:rPr>
                <w:rStyle w:val="FontStyle99"/>
                <w:rFonts w:ascii="Times New Roman" w:hAnsi="Times New Roman" w:cs="Times New Roman"/>
                <w:sz w:val="24"/>
                <w:szCs w:val="24"/>
                <w:lang w:val="ru" w:eastAsia="en-US"/>
              </w:rPr>
              <w:softHyphen/>
            </w:r>
          </w:p>
        </w:tc>
      </w:tr>
    </w:tbl>
    <w:p w14:paraId="61D864C9" w14:textId="2B6D6740" w:rsidR="00F64F0A" w:rsidRPr="0072715D" w:rsidRDefault="00F64F0A" w:rsidP="00AB537D">
      <w:pPr>
        <w:pStyle w:val="Style45"/>
        <w:widowControl/>
        <w:ind w:firstLine="720"/>
        <w:jc w:val="center"/>
        <w:rPr>
          <w:rStyle w:val="FontStyle109"/>
          <w:rFonts w:ascii="Times New Roman" w:hAnsi="Times New Roman" w:cs="Times New Roman"/>
          <w:sz w:val="24"/>
          <w:szCs w:val="24"/>
          <w:lang w:eastAsia="en-US"/>
        </w:rPr>
      </w:pPr>
    </w:p>
    <w:p w14:paraId="2D9ACF62" w14:textId="57B448BE" w:rsidR="00F64F0A" w:rsidRPr="00637A8A" w:rsidRDefault="00E34ECB" w:rsidP="00AB537D">
      <w:pPr>
        <w:pStyle w:val="Style3"/>
        <w:widowControl/>
        <w:ind w:firstLine="720"/>
        <w:jc w:val="both"/>
        <w:rPr>
          <w:rStyle w:val="FontStyle99"/>
          <w:rFonts w:ascii="Times New Roman" w:hAnsi="Times New Roman" w:cs="Times New Roman"/>
          <w:sz w:val="20"/>
          <w:szCs w:val="20"/>
          <w:lang w:eastAsia="en-US"/>
        </w:rPr>
      </w:pPr>
      <w:r w:rsidRPr="00637A8A">
        <w:rPr>
          <w:rStyle w:val="FontStyle99"/>
          <w:rFonts w:ascii="Times New Roman" w:hAnsi="Times New Roman" w:cs="Times New Roman"/>
          <w:sz w:val="20"/>
          <w:szCs w:val="20"/>
          <w:lang w:val="ru" w:eastAsia="en-US"/>
        </w:rPr>
        <w:t>Примечание</w:t>
      </w:r>
      <w:r w:rsidR="00FD475A" w:rsidRPr="00637A8A">
        <w:rPr>
          <w:rStyle w:val="FontStyle99"/>
          <w:rFonts w:ascii="Times New Roman" w:hAnsi="Times New Roman" w:cs="Times New Roman"/>
          <w:sz w:val="20"/>
          <w:szCs w:val="20"/>
          <w:lang w:val="ru" w:eastAsia="en-US"/>
        </w:rPr>
        <w:t xml:space="preserve"> Эти службы хранения могут предоставляться как постоянное хранилище или как хранилище в памяти.</w:t>
      </w:r>
    </w:p>
    <w:p w14:paraId="2712AB35"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p>
    <w:p w14:paraId="123EEA78" w14:textId="0684FA2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12.3 Тип возможностей D</w:t>
      </w:r>
      <w:r w:rsidR="00E34ECB" w:rsidRPr="00637A8A">
        <w:rPr>
          <w:rStyle w:val="FontStyle112"/>
          <w:rFonts w:ascii="Times New Roman" w:hAnsi="Times New Roman" w:cs="Times New Roman"/>
          <w:sz w:val="24"/>
          <w:szCs w:val="24"/>
          <w:lang w:val="ru" w:eastAsia="en-US"/>
        </w:rPr>
        <w:t>s</w:t>
      </w:r>
      <w:r w:rsidRPr="00637A8A">
        <w:rPr>
          <w:rStyle w:val="FontStyle112"/>
          <w:rFonts w:ascii="Times New Roman" w:hAnsi="Times New Roman" w:cs="Times New Roman"/>
          <w:sz w:val="24"/>
          <w:szCs w:val="24"/>
          <w:lang w:val="ru" w:eastAsia="en-US"/>
        </w:rPr>
        <w:t>aaS</w:t>
      </w:r>
    </w:p>
    <w:p w14:paraId="3A57880D"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12B5CBB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ISO/IEC 17788:2014, 6.4 определяет три различных типа возможностей:</w:t>
      </w:r>
    </w:p>
    <w:p w14:paraId="6356232B"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Инфраструктура (как показано в IaaS);</w:t>
      </w:r>
    </w:p>
    <w:p w14:paraId="7A901F1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Платформа (как показано в PaaS);</w:t>
      </w:r>
    </w:p>
    <w:p w14:paraId="0605492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Приложение (как показано в SaaS).</w:t>
      </w:r>
    </w:p>
    <w:p w14:paraId="13D39BC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DSaaS может предлагать один или несколько из этих типов возможностей, как описано в </w:t>
      </w:r>
      <w:hyperlink w:anchor="bookmark62" w:history="1">
        <w:r w:rsidRPr="00637A8A">
          <w:rPr>
            <w:rStyle w:val="FontStyle110"/>
            <w:rFonts w:ascii="Times New Roman" w:hAnsi="Times New Roman" w:cs="Times New Roman"/>
            <w:color w:val="053CF5"/>
            <w:sz w:val="24"/>
            <w:szCs w:val="24"/>
            <w:u w:val="single"/>
            <w:lang w:val="ru" w:eastAsia="en-US"/>
          </w:rPr>
          <w:t>таблице 3</w:t>
        </w:r>
      </w:hyperlink>
      <w:r w:rsidRPr="00637A8A">
        <w:rPr>
          <w:rStyle w:val="FontStyle110"/>
          <w:rFonts w:ascii="Times New Roman" w:hAnsi="Times New Roman" w:cs="Times New Roman"/>
          <w:sz w:val="24"/>
          <w:szCs w:val="24"/>
          <w:lang w:val="ru" w:eastAsia="en-US"/>
        </w:rPr>
        <w:t>:</w:t>
      </w:r>
    </w:p>
    <w:p w14:paraId="380B255D" w14:textId="77777777" w:rsidR="00F64F0A" w:rsidRPr="00637A8A" w:rsidRDefault="00F64F0A" w:rsidP="00AB537D">
      <w:pPr>
        <w:pStyle w:val="Style15"/>
        <w:widowControl/>
        <w:ind w:firstLine="720"/>
        <w:jc w:val="both"/>
        <w:rPr>
          <w:rStyle w:val="FontStyle111"/>
          <w:rFonts w:ascii="Times New Roman" w:hAnsi="Times New Roman" w:cs="Times New Roman"/>
          <w:sz w:val="24"/>
          <w:szCs w:val="24"/>
          <w:lang w:eastAsia="en-US"/>
        </w:rPr>
      </w:pPr>
      <w:bookmarkStart w:id="56" w:name="bookmark62"/>
    </w:p>
    <w:p w14:paraId="25D74322" w14:textId="77777777" w:rsidR="001C1E10" w:rsidRPr="00637A8A" w:rsidRDefault="001C1E10" w:rsidP="00AB537D">
      <w:pPr>
        <w:pStyle w:val="Style15"/>
        <w:widowControl/>
        <w:ind w:firstLine="720"/>
        <w:jc w:val="center"/>
        <w:rPr>
          <w:rStyle w:val="FontStyle111"/>
          <w:rFonts w:ascii="Times New Roman" w:hAnsi="Times New Roman" w:cs="Times New Roman"/>
          <w:sz w:val="24"/>
          <w:szCs w:val="24"/>
          <w:lang w:val="ru" w:eastAsia="en-US"/>
        </w:rPr>
      </w:pPr>
      <w:r w:rsidRPr="00637A8A">
        <w:rPr>
          <w:rStyle w:val="FontStyle111"/>
          <w:rFonts w:ascii="Times New Roman" w:hAnsi="Times New Roman" w:cs="Times New Roman"/>
          <w:sz w:val="24"/>
          <w:szCs w:val="24"/>
          <w:lang w:val="ru" w:eastAsia="en-US"/>
        </w:rPr>
        <w:br w:type="page"/>
      </w:r>
    </w:p>
    <w:p w14:paraId="1EA529FE" w14:textId="5A450B81" w:rsidR="00F64F0A" w:rsidRPr="00637A8A" w:rsidRDefault="00FD475A" w:rsidP="00AB537D">
      <w:pPr>
        <w:pStyle w:val="Style15"/>
        <w:widowControl/>
        <w:ind w:firstLine="720"/>
        <w:jc w:val="center"/>
        <w:rPr>
          <w:rStyle w:val="FontStyle111"/>
          <w:rFonts w:ascii="Times New Roman" w:hAnsi="Times New Roman" w:cs="Times New Roman"/>
          <w:sz w:val="24"/>
          <w:szCs w:val="24"/>
          <w:lang w:val="en-US" w:eastAsia="en-US"/>
        </w:rPr>
      </w:pPr>
      <w:r w:rsidRPr="00637A8A">
        <w:rPr>
          <w:rStyle w:val="FontStyle111"/>
          <w:rFonts w:ascii="Times New Roman" w:hAnsi="Times New Roman" w:cs="Times New Roman"/>
          <w:sz w:val="24"/>
          <w:szCs w:val="24"/>
          <w:lang w:val="ru" w:eastAsia="en-US"/>
        </w:rPr>
        <w:lastRenderedPageBreak/>
        <w:t>Т</w:t>
      </w:r>
      <w:bookmarkEnd w:id="56"/>
      <w:r w:rsidRPr="00637A8A">
        <w:rPr>
          <w:rStyle w:val="FontStyle111"/>
          <w:rFonts w:ascii="Times New Roman" w:hAnsi="Times New Roman" w:cs="Times New Roman"/>
          <w:sz w:val="24"/>
          <w:szCs w:val="24"/>
          <w:lang w:val="ru" w:eastAsia="en-US"/>
        </w:rPr>
        <w:t>аблица 3 — Типы возможностей DSaaS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918"/>
        <w:gridCol w:w="6835"/>
      </w:tblGrid>
      <w:tr w:rsidR="00E9765E" w:rsidRPr="00637A8A" w14:paraId="7AE6D3B5" w14:textId="77777777" w:rsidTr="00F64F0A">
        <w:trPr>
          <w:trHeight w:val="317"/>
          <w:jc w:val="center"/>
        </w:trPr>
        <w:tc>
          <w:tcPr>
            <w:tcW w:w="2918" w:type="dxa"/>
          </w:tcPr>
          <w:p w14:paraId="4148BA82" w14:textId="77777777" w:rsidR="00F64F0A" w:rsidRPr="00637A8A" w:rsidRDefault="00FD475A" w:rsidP="00E34ECB">
            <w:pPr>
              <w:pStyle w:val="Style68"/>
              <w:widowControl/>
              <w:jc w:val="center"/>
              <w:rPr>
                <w:rStyle w:val="FontStyle98"/>
                <w:rFonts w:ascii="Times New Roman" w:hAnsi="Times New Roman" w:cs="Times New Roman"/>
                <w:sz w:val="24"/>
                <w:szCs w:val="24"/>
                <w:lang w:val="en-US" w:eastAsia="en-US"/>
              </w:rPr>
            </w:pPr>
            <w:r w:rsidRPr="00637A8A">
              <w:rPr>
                <w:rStyle w:val="FontStyle98"/>
                <w:rFonts w:ascii="Times New Roman" w:hAnsi="Times New Roman" w:cs="Times New Roman"/>
                <w:sz w:val="24"/>
                <w:szCs w:val="24"/>
                <w:lang w:val="ru" w:eastAsia="en-US"/>
              </w:rPr>
              <w:t>Тип возможностей</w:t>
            </w:r>
          </w:p>
        </w:tc>
        <w:tc>
          <w:tcPr>
            <w:tcW w:w="6835" w:type="dxa"/>
          </w:tcPr>
          <w:p w14:paraId="1E27E0C6" w14:textId="77777777" w:rsidR="00F64F0A" w:rsidRPr="00637A8A" w:rsidRDefault="00FD475A" w:rsidP="00E34ECB">
            <w:pPr>
              <w:pStyle w:val="Style68"/>
              <w:widowControl/>
              <w:jc w:val="center"/>
              <w:rPr>
                <w:rStyle w:val="FontStyle98"/>
                <w:rFonts w:ascii="Times New Roman" w:hAnsi="Times New Roman" w:cs="Times New Roman"/>
                <w:sz w:val="24"/>
                <w:szCs w:val="24"/>
                <w:lang w:val="en-US" w:eastAsia="en-US"/>
              </w:rPr>
            </w:pPr>
            <w:r w:rsidRPr="00637A8A">
              <w:rPr>
                <w:rStyle w:val="FontStyle98"/>
                <w:rFonts w:ascii="Times New Roman" w:hAnsi="Times New Roman" w:cs="Times New Roman"/>
                <w:sz w:val="24"/>
                <w:szCs w:val="24"/>
                <w:lang w:val="ru" w:eastAsia="en-US"/>
              </w:rPr>
              <w:t>Службы</w:t>
            </w:r>
          </w:p>
        </w:tc>
      </w:tr>
      <w:tr w:rsidR="00E9765E" w:rsidRPr="00637A8A" w14:paraId="22BBFF74" w14:textId="77777777" w:rsidTr="00F64F0A">
        <w:trPr>
          <w:trHeight w:val="528"/>
          <w:jc w:val="center"/>
        </w:trPr>
        <w:tc>
          <w:tcPr>
            <w:tcW w:w="2918" w:type="dxa"/>
            <w:vAlign w:val="center"/>
          </w:tcPr>
          <w:p w14:paraId="0454C769"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Инфраструктура</w:t>
            </w:r>
          </w:p>
        </w:tc>
        <w:tc>
          <w:tcPr>
            <w:tcW w:w="6835" w:type="dxa"/>
            <w:vAlign w:val="center"/>
          </w:tcPr>
          <w:p w14:paraId="4372B5FA" w14:textId="77777777" w:rsidR="00F64F0A" w:rsidRPr="00637A8A" w:rsidRDefault="00FD475A" w:rsidP="00E34ECB">
            <w:pPr>
              <w:pStyle w:val="Style5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Служба хранения файлов Служба хранения объектов Блочная служба хранения Объединенная служба хранения данных</w:t>
            </w:r>
          </w:p>
        </w:tc>
      </w:tr>
      <w:tr w:rsidR="00E9765E" w:rsidRPr="00637A8A" w14:paraId="6FCB56D6" w14:textId="77777777" w:rsidTr="00F64F0A">
        <w:trPr>
          <w:trHeight w:val="2189"/>
          <w:jc w:val="center"/>
        </w:trPr>
        <w:tc>
          <w:tcPr>
            <w:tcW w:w="2918" w:type="dxa"/>
            <w:vAlign w:val="center"/>
          </w:tcPr>
          <w:p w14:paraId="2143D17F"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Платформа</w:t>
            </w:r>
          </w:p>
        </w:tc>
        <w:tc>
          <w:tcPr>
            <w:tcW w:w="6835" w:type="dxa"/>
            <w:vAlign w:val="center"/>
          </w:tcPr>
          <w:p w14:paraId="41C8AC22"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Программируемое пользователем хранилище данных, в которое можно загрузить написанный пользователем код и использовать его для использования хранилища данных</w:t>
            </w:r>
          </w:p>
          <w:p w14:paraId="4A807AA1"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Аналитический сервис</w:t>
            </w:r>
          </w:p>
          <w:p w14:paraId="3DED4A01"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Служба базы данных NoSQL</w:t>
            </w:r>
          </w:p>
          <w:p w14:paraId="533CE832"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Служба базы данных SQL</w:t>
            </w:r>
          </w:p>
          <w:p w14:paraId="62A4AC37"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Служба очереди сообщений</w:t>
            </w:r>
          </w:p>
          <w:p w14:paraId="626FA2F4"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Блокчейн и DLT-сервис</w:t>
            </w:r>
          </w:p>
        </w:tc>
      </w:tr>
      <w:tr w:rsidR="00E9765E" w:rsidRPr="00637A8A" w14:paraId="48E93B69" w14:textId="77777777" w:rsidTr="00F64F0A">
        <w:trPr>
          <w:trHeight w:val="874"/>
          <w:jc w:val="center"/>
        </w:trPr>
        <w:tc>
          <w:tcPr>
            <w:tcW w:w="2918" w:type="dxa"/>
            <w:vAlign w:val="center"/>
          </w:tcPr>
          <w:p w14:paraId="66CF34AB"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Приложение</w:t>
            </w:r>
          </w:p>
        </w:tc>
        <w:tc>
          <w:tcPr>
            <w:tcW w:w="6835" w:type="dxa"/>
            <w:vAlign w:val="center"/>
          </w:tcPr>
          <w:p w14:paraId="362477BD" w14:textId="77777777" w:rsidR="00F64F0A" w:rsidRPr="00637A8A" w:rsidRDefault="00FD475A" w:rsidP="00E34ECB">
            <w:pPr>
              <w:pStyle w:val="Style64"/>
              <w:widowControl/>
              <w:jc w:val="both"/>
              <w:rPr>
                <w:rStyle w:val="FontStyle99"/>
                <w:rFonts w:ascii="Times New Roman" w:hAnsi="Times New Roman" w:cs="Times New Roman"/>
                <w:sz w:val="24"/>
                <w:szCs w:val="24"/>
                <w:lang w:eastAsia="en-US"/>
              </w:rPr>
            </w:pPr>
            <w:r w:rsidRPr="00637A8A">
              <w:rPr>
                <w:rStyle w:val="FontStyle99"/>
                <w:rFonts w:ascii="Times New Roman" w:hAnsi="Times New Roman" w:cs="Times New Roman"/>
                <w:sz w:val="24"/>
                <w:szCs w:val="24"/>
                <w:lang w:val="ru" w:eastAsia="en-US"/>
              </w:rPr>
              <w:t>Пользовательский интерфейс, ориентированный на человека, для использования хранилища, например, веб-хранилища документов:</w:t>
            </w:r>
          </w:p>
          <w:p w14:paraId="30124B8D" w14:textId="77777777" w:rsidR="00F64F0A" w:rsidRPr="00637A8A" w:rsidRDefault="00FD475A" w:rsidP="00E34ECB">
            <w:pPr>
              <w:pStyle w:val="Style64"/>
              <w:widowControl/>
              <w:jc w:val="both"/>
              <w:rPr>
                <w:rStyle w:val="FontStyle99"/>
                <w:rFonts w:ascii="Times New Roman" w:hAnsi="Times New Roman" w:cs="Times New Roman"/>
                <w:sz w:val="24"/>
                <w:szCs w:val="24"/>
                <w:lang w:val="en-US" w:eastAsia="en-US"/>
              </w:rPr>
            </w:pPr>
            <w:r w:rsidRPr="00637A8A">
              <w:rPr>
                <w:rStyle w:val="FontStyle99"/>
                <w:rFonts w:ascii="Times New Roman" w:hAnsi="Times New Roman" w:cs="Times New Roman"/>
                <w:sz w:val="24"/>
                <w:szCs w:val="24"/>
                <w:lang w:val="ru" w:eastAsia="en-US"/>
              </w:rPr>
              <w:t>Служба управления файлами</w:t>
            </w:r>
          </w:p>
        </w:tc>
      </w:tr>
    </w:tbl>
    <w:p w14:paraId="36990728" w14:textId="77777777" w:rsidR="00F64F0A" w:rsidRPr="00637A8A" w:rsidRDefault="00F64F0A" w:rsidP="00AB537D">
      <w:pPr>
        <w:pStyle w:val="Style28"/>
        <w:widowControl/>
        <w:ind w:firstLine="720"/>
        <w:jc w:val="both"/>
        <w:rPr>
          <w:rStyle w:val="FontStyle110"/>
          <w:rFonts w:ascii="Times New Roman" w:hAnsi="Times New Roman" w:cs="Times New Roman"/>
          <w:sz w:val="24"/>
          <w:szCs w:val="24"/>
          <w:lang w:eastAsia="en-US"/>
        </w:rPr>
      </w:pPr>
    </w:p>
    <w:p w14:paraId="27B46578"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Типы облачных возможностей, применяемые к облачным услугам, описанным в </w:t>
      </w:r>
      <w:hyperlink w:anchor="bookmark59" w:history="1">
        <w:r w:rsidRPr="00637A8A">
          <w:rPr>
            <w:rStyle w:val="FontStyle110"/>
            <w:rFonts w:ascii="Times New Roman" w:hAnsi="Times New Roman" w:cs="Times New Roman"/>
            <w:color w:val="053CF5"/>
            <w:sz w:val="24"/>
            <w:szCs w:val="24"/>
            <w:u w:val="single"/>
            <w:lang w:val="ru" w:eastAsia="en-US"/>
          </w:rPr>
          <w:t>таблицах 1</w:t>
        </w:r>
      </w:hyperlink>
      <w:r w:rsidRPr="00637A8A">
        <w:rPr>
          <w:rStyle w:val="FontStyle110"/>
          <w:rFonts w:ascii="Times New Roman" w:hAnsi="Times New Roman" w:cs="Times New Roman"/>
          <w:sz w:val="24"/>
          <w:szCs w:val="24"/>
          <w:lang w:val="ru" w:eastAsia="en-US"/>
        </w:rPr>
        <w:t xml:space="preserve"> и </w:t>
      </w:r>
      <w:hyperlink w:anchor="bookmark60" w:history="1">
        <w:r w:rsidRPr="00637A8A">
          <w:rPr>
            <w:rStyle w:val="FontStyle110"/>
            <w:rFonts w:ascii="Times New Roman" w:hAnsi="Times New Roman" w:cs="Times New Roman"/>
            <w:color w:val="053CF5"/>
            <w:sz w:val="24"/>
            <w:szCs w:val="24"/>
            <w:u w:val="single"/>
            <w:lang w:val="ru" w:eastAsia="en-US"/>
          </w:rPr>
          <w:t>2</w:t>
        </w:r>
      </w:hyperlink>
      <w:r w:rsidRPr="00637A8A">
        <w:rPr>
          <w:rStyle w:val="FontStyle110"/>
          <w:rFonts w:ascii="Times New Roman" w:hAnsi="Times New Roman" w:cs="Times New Roman"/>
          <w:sz w:val="24"/>
          <w:szCs w:val="24"/>
          <w:lang w:val="ru" w:eastAsia="en-US"/>
        </w:rPr>
        <w:t xml:space="preserve">, различаются, как показано в </w:t>
      </w:r>
      <w:hyperlink w:anchor="bookmark62" w:history="1">
        <w:r w:rsidRPr="00637A8A">
          <w:rPr>
            <w:rStyle w:val="FontStyle110"/>
            <w:rFonts w:ascii="Times New Roman" w:hAnsi="Times New Roman" w:cs="Times New Roman"/>
            <w:color w:val="053CF5"/>
            <w:sz w:val="24"/>
            <w:szCs w:val="24"/>
            <w:u w:val="single"/>
            <w:lang w:val="ru" w:eastAsia="en-US"/>
          </w:rPr>
          <w:t>таблице 3</w:t>
        </w:r>
      </w:hyperlink>
      <w:r w:rsidRPr="00637A8A">
        <w:rPr>
          <w:rStyle w:val="FontStyle110"/>
          <w:rFonts w:ascii="Times New Roman" w:hAnsi="Times New Roman" w:cs="Times New Roman"/>
          <w:sz w:val="24"/>
          <w:szCs w:val="24"/>
          <w:lang w:val="ru" w:eastAsia="en-US"/>
        </w:rPr>
        <w:t xml:space="preserve">. Большинство облачных сервисов, представленных в </w:t>
      </w:r>
      <w:hyperlink w:anchor="bookmark59" w:history="1">
        <w:r w:rsidRPr="00637A8A">
          <w:rPr>
            <w:rStyle w:val="FontStyle110"/>
            <w:rFonts w:ascii="Times New Roman" w:hAnsi="Times New Roman" w:cs="Times New Roman"/>
            <w:color w:val="053CF5"/>
            <w:sz w:val="24"/>
            <w:szCs w:val="24"/>
            <w:u w:val="single"/>
            <w:lang w:val="ru" w:eastAsia="en-US"/>
          </w:rPr>
          <w:t>таблице 1</w:t>
        </w:r>
      </w:hyperlink>
      <w:r w:rsidRPr="00637A8A">
        <w:rPr>
          <w:rStyle w:val="FontStyle110"/>
          <w:rFonts w:ascii="Times New Roman" w:hAnsi="Times New Roman" w:cs="Times New Roman"/>
          <w:sz w:val="24"/>
          <w:szCs w:val="24"/>
          <w:lang w:val="ru" w:eastAsia="en-US"/>
        </w:rPr>
        <w:t xml:space="preserve">, обычно предоставляются в виде облачных услуг типа инфраструктурных возможностей. В </w:t>
      </w:r>
      <w:hyperlink w:anchor="bookmark60" w:history="1">
        <w:r w:rsidRPr="00637A8A">
          <w:rPr>
            <w:rStyle w:val="FontStyle110"/>
            <w:rFonts w:ascii="Times New Roman" w:hAnsi="Times New Roman" w:cs="Times New Roman"/>
            <w:color w:val="053CF5"/>
            <w:sz w:val="24"/>
            <w:szCs w:val="24"/>
            <w:u w:val="single"/>
            <w:lang w:val="ru" w:eastAsia="en-US"/>
          </w:rPr>
          <w:t>Таблице 2</w:t>
        </w:r>
      </w:hyperlink>
      <w:r w:rsidRPr="00637A8A">
        <w:rPr>
          <w:rStyle w:val="FontStyle110"/>
          <w:rFonts w:ascii="Times New Roman" w:hAnsi="Times New Roman" w:cs="Times New Roman"/>
          <w:sz w:val="24"/>
          <w:szCs w:val="24"/>
          <w:lang w:val="ru" w:eastAsia="en-US"/>
        </w:rPr>
        <w:t xml:space="preserve"> облачные сервисы, как правило, относятся к типу возможностей платформы или приложения, в зависимости от деталей предложения, за исключением объединенных служб хранения данных, которые, как правило, относятся к типу возможностей инфраструктуры.</w:t>
      </w:r>
    </w:p>
    <w:p w14:paraId="4EA58190"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p>
    <w:p w14:paraId="3E684A67" w14:textId="286C7DD5"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12.4 Значительные дополнительные возможности D</w:t>
      </w:r>
      <w:r w:rsidR="00E34ECB" w:rsidRPr="00637A8A">
        <w:rPr>
          <w:rStyle w:val="FontStyle112"/>
          <w:rFonts w:ascii="Times New Roman" w:hAnsi="Times New Roman" w:cs="Times New Roman"/>
          <w:sz w:val="24"/>
          <w:szCs w:val="24"/>
          <w:lang w:val="ru" w:eastAsia="en-US"/>
        </w:rPr>
        <w:t>s</w:t>
      </w:r>
      <w:r w:rsidRPr="00637A8A">
        <w:rPr>
          <w:rStyle w:val="FontStyle112"/>
          <w:rFonts w:ascii="Times New Roman" w:hAnsi="Times New Roman" w:cs="Times New Roman"/>
          <w:sz w:val="24"/>
          <w:szCs w:val="24"/>
          <w:lang w:val="ru" w:eastAsia="en-US"/>
        </w:rPr>
        <w:t>aaS</w:t>
      </w:r>
    </w:p>
    <w:p w14:paraId="0146B304" w14:textId="77777777" w:rsidR="00E34ECB" w:rsidRPr="00637A8A" w:rsidRDefault="00E34ECB" w:rsidP="00AB537D">
      <w:pPr>
        <w:pStyle w:val="Style7"/>
        <w:widowControl/>
        <w:ind w:firstLine="720"/>
        <w:jc w:val="both"/>
        <w:rPr>
          <w:rStyle w:val="FontStyle112"/>
          <w:rFonts w:ascii="Times New Roman" w:hAnsi="Times New Roman" w:cs="Times New Roman"/>
          <w:sz w:val="24"/>
          <w:szCs w:val="24"/>
          <w:lang w:eastAsia="en-US"/>
        </w:rPr>
      </w:pPr>
    </w:p>
    <w:p w14:paraId="41FB2A2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Помимо ожидаемой возможности хранения данных, многие сервисы облачного хранения предлагают значительные дополнительные возможности, которые могут быть важны для клиентов облачных сервисов.</w:t>
      </w:r>
    </w:p>
    <w:p w14:paraId="5B8C369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57" w:name="bookmark63"/>
      <w:bookmarkEnd w:id="57"/>
      <w:r w:rsidRPr="00637A8A">
        <w:rPr>
          <w:rStyle w:val="FontStyle110"/>
          <w:rFonts w:ascii="Times New Roman" w:hAnsi="Times New Roman" w:cs="Times New Roman"/>
          <w:sz w:val="24"/>
          <w:szCs w:val="24"/>
          <w:lang w:val="ru" w:eastAsia="en-US"/>
        </w:rPr>
        <w:t>Первый набор возможностей связан с устойчивостью и сопротивляемостью к точечным сбоям в инфраструктуре поставщиков облачных услуг. Многие облачные сервисы хранят данные в нескольких резервных копиях, чтобы отказ одного устройства или невозможность доступа к одному устройству не привели к недоступности сервиса или, что еще хуже, к потере данных. Характер репликации может быть различным. В некоторых случаях копии намеренно размещаются в физически отдельном месте (например, в другом центре обработки данных или в другой зоне доступности в пределах одного центра обработки данных) с целью устранения крупных сбоев всего центра обработки данных. В других случаях, в частности, в случае облачного сервиса с высокопроизводительным доступом, места репликации могут быть намеренно расположены близко друг к другу. Некоторые облачные сервисы хранения данных предоставляют возможность клиенту облачного сервиса выбирать политику размещения копий.</w:t>
      </w:r>
    </w:p>
    <w:p w14:paraId="2D170956" w14:textId="42A4EF62"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Второй набор тесно связанных возможностей относится к созданию и хранению резервных копий данных. Эти резервные копии могут быть либо автоматическими, либо выполняться по запросу клиента облачного сервиса. Резервное копирование может осуществляться в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живое</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местоположение (т.е. хранилище, которое находится в режиме онлайн и доступно, но в другом месте) или в автономное местоположение. Последний случай может использоваться для длительного хранения при меньших затратах.</w:t>
      </w:r>
    </w:p>
    <w:p w14:paraId="67CDF0D8" w14:textId="550C5EE4"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Еще одна возможность, предлагаемая некоторыми облачными сервисами хранения данных,</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это привязка к ресурсам. Это относится к относительному физическому </w:t>
      </w:r>
      <w:r w:rsidRPr="00637A8A">
        <w:rPr>
          <w:rStyle w:val="FontStyle110"/>
          <w:rFonts w:ascii="Times New Roman" w:hAnsi="Times New Roman" w:cs="Times New Roman"/>
          <w:sz w:val="24"/>
          <w:szCs w:val="24"/>
          <w:lang w:val="ru" w:eastAsia="en-US"/>
        </w:rPr>
        <w:lastRenderedPageBreak/>
        <w:t>размещению экземпляров облачных служб хранения данных по отношению к другим облачным службам, главным образом к экземплярам вычислительных служб, таких как виртуальные машины и контейнеры. Одной из основных причин размещения экземпляров вычислительных служб рядом с экземплярами служб хранения является производительность, как с точки зрения снижения задержек до минимума, так и с точки зрения увеличения пропускной способности для данных, передаваемых между экземплярами вычислительных систем и систем хранения. Некоторые категории сервисов, например, услуги блочной службы хранения, часто предлагаются только в такой форме. Например, блочная служба хранения может предлагаться только для использования экземплярами вычислительных служб, работающими на узлах в том же центре данных, где между узлом хранения и вычислительным узлом существует высокоскоростная связь, например, Ethernet или Fibre Channel.</w:t>
      </w:r>
    </w:p>
    <w:p w14:paraId="629D8F0B"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58" w:name="bookmark64"/>
    </w:p>
    <w:p w14:paraId="51858D82" w14:textId="58305041"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w:t>
      </w:r>
      <w:bookmarkEnd w:id="58"/>
      <w:r w:rsidRPr="00637A8A">
        <w:rPr>
          <w:rStyle w:val="FontStyle112"/>
          <w:rFonts w:ascii="Times New Roman" w:hAnsi="Times New Roman" w:cs="Times New Roman"/>
          <w:sz w:val="24"/>
          <w:szCs w:val="24"/>
          <w:lang w:val="ru" w:eastAsia="en-US"/>
        </w:rPr>
        <w:t>3 Сети в облачных вычислениях</w:t>
      </w:r>
    </w:p>
    <w:p w14:paraId="5083B40A" w14:textId="77777777" w:rsidR="00637A8A" w:rsidRPr="00637A8A" w:rsidRDefault="00637A8A" w:rsidP="00AB537D">
      <w:pPr>
        <w:pStyle w:val="Style7"/>
        <w:widowControl/>
        <w:ind w:firstLine="720"/>
        <w:jc w:val="both"/>
        <w:rPr>
          <w:rStyle w:val="FontStyle112"/>
          <w:rFonts w:ascii="Times New Roman" w:hAnsi="Times New Roman" w:cs="Times New Roman"/>
          <w:sz w:val="24"/>
          <w:szCs w:val="24"/>
          <w:lang w:eastAsia="en-US"/>
        </w:rPr>
      </w:pPr>
    </w:p>
    <w:p w14:paraId="0B929F61"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13.1 Ключевые аспекты сети</w:t>
      </w:r>
    </w:p>
    <w:p w14:paraId="6242C2EE" w14:textId="77777777" w:rsidR="00637A8A" w:rsidRPr="00637A8A" w:rsidRDefault="00637A8A" w:rsidP="00AB537D">
      <w:pPr>
        <w:pStyle w:val="Style38"/>
        <w:widowControl/>
        <w:ind w:firstLine="720"/>
        <w:jc w:val="both"/>
        <w:rPr>
          <w:rStyle w:val="FontStyle112"/>
          <w:rFonts w:ascii="Times New Roman" w:hAnsi="Times New Roman" w:cs="Times New Roman"/>
          <w:sz w:val="24"/>
          <w:szCs w:val="24"/>
          <w:lang w:eastAsia="en-US"/>
        </w:rPr>
      </w:pPr>
    </w:p>
    <w:p w14:paraId="12F8F5FA" w14:textId="01D19E12" w:rsidR="00F64F0A" w:rsidRPr="00637A8A" w:rsidRDefault="00FD475A" w:rsidP="00AB537D">
      <w:pPr>
        <w:pStyle w:val="Style67"/>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Сетевая конфигурация</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ключевой элемент облачных вычислений. Само определение облачных вычислений основано на том, что доступ к их возможностям осуществляется через сети: </w:t>
      </w:r>
      <w:r w:rsidRPr="00637A8A">
        <w:rPr>
          <w:rStyle w:val="FontStyle109"/>
          <w:rFonts w:ascii="Times New Roman" w:hAnsi="Times New Roman" w:cs="Times New Roman"/>
          <w:i w:val="0"/>
          <w:sz w:val="24"/>
          <w:szCs w:val="24"/>
          <w:lang w:val="ru" w:eastAsia="en-US"/>
        </w:rPr>
        <w:t>парадигма для обеспечения сетевого доступа к масштабируемому и эластичному пулу совместно используемых физических или виртуальных ресурсов с самообслуживанием и администрированием по требованию</w:t>
      </w:r>
      <w:r w:rsidRPr="00637A8A">
        <w:rPr>
          <w:rStyle w:val="FontStyle109"/>
          <w:rFonts w:ascii="Times New Roman" w:hAnsi="Times New Roman" w:cs="Times New Roman"/>
          <w:sz w:val="24"/>
          <w:szCs w:val="24"/>
          <w:lang w:val="ru" w:eastAsia="en-US"/>
        </w:rPr>
        <w:t xml:space="preserve"> </w:t>
      </w:r>
      <w:r w:rsidRPr="00637A8A">
        <w:rPr>
          <w:rStyle w:val="FontStyle110"/>
          <w:rFonts w:ascii="Times New Roman" w:hAnsi="Times New Roman" w:cs="Times New Roman"/>
          <w:sz w:val="24"/>
          <w:szCs w:val="24"/>
          <w:lang w:val="ru" w:eastAsia="en-US"/>
        </w:rPr>
        <w:t>[ISO/IEC 17788:2014].</w:t>
      </w:r>
    </w:p>
    <w:p w14:paraId="740131F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Сети и возможности, связанные с сетями, также являются одними из ресурсов, которые часто предоставляются с помощью облачных сервисов.</w:t>
      </w:r>
    </w:p>
    <w:p w14:paraId="6CE6A8C5" w14:textId="6EF3C6B9"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Таким образом, существует две широкие области, связанные с сетями в облачных вычислениях. Первая</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это сеть, с помощью которой осуществляется доступ к данному облачному сервису и доступ к любым возможностям внутри облачного сервиса, например, к приложению, запущенному в вычислительной службе. Это называется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облачная сеть доступа</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или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публичная облачная сеть доступа</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если речь идет о публичных облачных сервисах. Вторая</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это сети, используемые для соединения экземпляров облачных сервисов друг с другом. Эта сеть часто по замыслу не должна быть доступна за пределами конкретных экземпляров облачных сервисов. Она называется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внутриоблачной сетью</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w:t>
      </w:r>
    </w:p>
    <w:p w14:paraId="67E577E3"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bookmarkStart w:id="59" w:name="bookmark65"/>
    </w:p>
    <w:p w14:paraId="69353613"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w:t>
      </w:r>
      <w:bookmarkEnd w:id="59"/>
      <w:r w:rsidRPr="00637A8A">
        <w:rPr>
          <w:rStyle w:val="FontStyle112"/>
          <w:rFonts w:ascii="Times New Roman" w:hAnsi="Times New Roman" w:cs="Times New Roman"/>
          <w:sz w:val="24"/>
          <w:szCs w:val="24"/>
          <w:lang w:val="ru" w:eastAsia="en-US"/>
        </w:rPr>
        <w:t>3.2 Облачная сеть доступа</w:t>
      </w:r>
    </w:p>
    <w:p w14:paraId="363D0665" w14:textId="77777777" w:rsidR="00637A8A" w:rsidRPr="00637A8A" w:rsidRDefault="00637A8A" w:rsidP="00AB537D">
      <w:pPr>
        <w:pStyle w:val="Style38"/>
        <w:widowControl/>
        <w:ind w:firstLine="720"/>
        <w:jc w:val="both"/>
        <w:rPr>
          <w:rStyle w:val="FontStyle112"/>
          <w:rFonts w:ascii="Times New Roman" w:hAnsi="Times New Roman" w:cs="Times New Roman"/>
          <w:sz w:val="24"/>
          <w:szCs w:val="24"/>
          <w:lang w:eastAsia="en-US"/>
        </w:rPr>
      </w:pPr>
    </w:p>
    <w:p w14:paraId="39686559"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Облачные сервисы имеют интерфейсы доступные для внешних пользователей, которые позволяют использовать их возможности пользователями облака и системами, действующими от имени пользователей облака. Некоторые облачные сервисы также имеют внешне доступные интерфейсы для возможностей CSC, работающих внутри облачного сервиса: среди примеров такие интерфейсы, как веб-интерфейсы или API для приложений CSC, работающих внутри экземпляра вычислительного сервиса (например, внутри ВМ или контейнера), а также интерфейсы для возможностей хранения данных экземпляра сервиса хранения (например, файлового хранилища).</w:t>
      </w:r>
    </w:p>
    <w:p w14:paraId="7504D721"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Часто бывает так, что интерфейсы доступные для внешних пользователей открыто видны в Интернете, по крайней мере, для публичных облачных сервисов. Однако интерфейсы доступные для внешних пользователей в некоторых случаях могут быть намеренно скрыты от посторонних глаз в интернете, даже если доступ пользователей осуществляется по инфраструктуре Интернета. Частные облачные сервисы можно развернуть </w:t>
      </w:r>
      <w:bookmarkStart w:id="60" w:name="bookmark66"/>
      <w:r w:rsidRPr="00637A8A">
        <w:rPr>
          <w:rStyle w:val="FontStyle110"/>
          <w:rFonts w:ascii="Times New Roman" w:hAnsi="Times New Roman" w:cs="Times New Roman"/>
          <w:sz w:val="24"/>
          <w:szCs w:val="24"/>
          <w:lang w:val="ru" w:eastAsia="en-US"/>
        </w:rPr>
        <w:t xml:space="preserve">таким образом, чтобы они были доступны </w:t>
      </w:r>
      <w:bookmarkEnd w:id="60"/>
      <w:r w:rsidRPr="00637A8A">
        <w:rPr>
          <w:rStyle w:val="FontStyle110"/>
          <w:rFonts w:ascii="Times New Roman" w:hAnsi="Times New Roman" w:cs="Times New Roman"/>
          <w:sz w:val="24"/>
          <w:szCs w:val="24"/>
          <w:lang w:val="ru" w:eastAsia="en-US"/>
        </w:rPr>
        <w:t xml:space="preserve">только в пределах частных сетей </w:t>
      </w:r>
      <w:r w:rsidRPr="00637A8A">
        <w:rPr>
          <w:rStyle w:val="FontStyle110"/>
          <w:rFonts w:ascii="Times New Roman" w:hAnsi="Times New Roman" w:cs="Times New Roman"/>
          <w:sz w:val="24"/>
          <w:szCs w:val="24"/>
          <w:lang w:val="ru" w:eastAsia="en-US"/>
        </w:rPr>
        <w:lastRenderedPageBreak/>
        <w:t>организации (т.е. такие облачные сервисы недоступны из интернета), хотя при этом может возникнуть требование о наличии некоторых интерфейсов доступных для внешних пользователей, например, когда веб-приложение, развернутое на частном облачном сервисе, должно представлять общедоступный интерфейс, доступный его пользователям.</w:t>
      </w:r>
    </w:p>
    <w:p w14:paraId="55BDF7FC" w14:textId="63750830"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Приложениям, работающим в облачном сервисе, могут потребоваться интерфейсы видимые внешним пользователям, доступные по общедоступному сетевому адресу и номеру порта. Обычно такой общедоступный интерфейс предоставляется в виде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виртуального интерфейса</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где внешний интерфейс представлен на сетевом адресе и порту, известных самому облачному сервису, а код, выполняемый внутри облачного сервиса, работает на некотором внутреннем сетевом адресе и порту, на которые сопоставлены внешний адрес и порт. Такая виртуализация конечных точек необходима для обеспечения совместного использования ресурсов, что является основой облачных услуг. Виртуализация конечных точек также поддерживает такие возможности, как балансировка нагрузки на несколько экземпляров приложения и возможности безопасности, включая брандмауэры и обработку DDoS-атак.</w:t>
      </w:r>
    </w:p>
    <w:p w14:paraId="73DF6712" w14:textId="5E6E192D"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Общедоступные интерфейсы также могут требовать выполнения особых настроек. В частности, организация, запускающая приложение в облачный сервис, может счесть весьма желательным, чтобы адрес, используемый для интерфейса, принадлежал организации, а не CSP. Возможность для поддержки этого процесса обычно называется </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Bring Your Own IP addresses</w:t>
      </w:r>
      <w:r w:rsidR="00DA5279"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(BYOIP) (собственный IP адрес) и представляет собой возможность, при которой CSC может настроить публично видимый интерфейс для приложения, работающего в облачной службе, с адресом, принадлежащим CSC. Это может относиться как к публичным облачным сервисам, так и к частным облачным сервисам.</w:t>
      </w:r>
    </w:p>
    <w:p w14:paraId="5C82064A"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61" w:name="bookmark67"/>
    </w:p>
    <w:p w14:paraId="03381C54"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w:t>
      </w:r>
      <w:bookmarkEnd w:id="61"/>
      <w:r w:rsidRPr="00637A8A">
        <w:rPr>
          <w:rStyle w:val="FontStyle112"/>
          <w:rFonts w:ascii="Times New Roman" w:hAnsi="Times New Roman" w:cs="Times New Roman"/>
          <w:sz w:val="24"/>
          <w:szCs w:val="24"/>
          <w:lang w:val="ru" w:eastAsia="en-US"/>
        </w:rPr>
        <w:t>3.3 Внутриоблачные сети</w:t>
      </w:r>
    </w:p>
    <w:p w14:paraId="5E2B13AD" w14:textId="77777777" w:rsidR="00637A8A" w:rsidRPr="00637A8A" w:rsidRDefault="00637A8A" w:rsidP="00AB537D">
      <w:pPr>
        <w:pStyle w:val="Style7"/>
        <w:widowControl/>
        <w:ind w:firstLine="720"/>
        <w:jc w:val="both"/>
        <w:rPr>
          <w:rStyle w:val="FontStyle112"/>
          <w:rFonts w:ascii="Times New Roman" w:hAnsi="Times New Roman" w:cs="Times New Roman"/>
          <w:sz w:val="24"/>
          <w:szCs w:val="24"/>
          <w:lang w:eastAsia="en-US"/>
        </w:rPr>
      </w:pPr>
    </w:p>
    <w:p w14:paraId="1AA3750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 среде облачных сервисов довольно часто используются сетевые технологии для соединения различных компонентов, составляющих систему. Для облачных сервисов типа вычислительных возможностей, например, для запуска программного обеспечения в ВМ или контейнерах, часто используется несколько экземпляров, которые должны взаимодействовать либо друг с другом (например, когда приложение разделено на отдельно работающие компоненты, как в архитектуре микросервисов), либо с другими компонентами решения (например, с балансировщиком нагрузки, где используется горизонтальное масштабирование с несколькими параллельными экземплярами этого компонента). Также характерно, чтобы службы хранения данных подключались к вычислительным экземплярам, и обычно это делается по сети.</w:t>
      </w:r>
    </w:p>
    <w:p w14:paraId="0BCD04A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Может существовать также несколько отдельных уровней внутриоблачных сетей. Уровень приложений, описанный в предыдущем пункте, а также уровень управления или контроля, используемый для мониторинга и управления каждым из облачных сервисов. Эти различные слои намеренно изолированы, чтобы не мешать друг другу.</w:t>
      </w:r>
    </w:p>
    <w:p w14:paraId="53376DB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Внутриоблачные сети, как правило, виртуализируются. Различные облачные сервисы не используют сетевые возможности напрямую, однако используют виртуализированные сетевые возможности, которые позволяют совместно использовать базовые сетевые ресурсы, а также обеспечивают изоляцию между различными группами экземпляров облачных сервисов как по соображениям безопасности, так и для избежания вмешательства.</w:t>
      </w:r>
    </w:p>
    <w:p w14:paraId="10795F3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Структура и организация виртуализированных сетей также может намеренно не отражать организацию базовых физических сетей. Нередко компоненты решения распределены по нескольким зонам доступности в одном центре обработки данных или по нескольким центрам обработки данных. Бывает крайне нежелательно, чтобы эта </w:t>
      </w:r>
      <w:r w:rsidRPr="00637A8A">
        <w:rPr>
          <w:rStyle w:val="FontStyle110"/>
          <w:rFonts w:ascii="Times New Roman" w:hAnsi="Times New Roman" w:cs="Times New Roman"/>
          <w:sz w:val="24"/>
          <w:szCs w:val="24"/>
          <w:lang w:val="ru" w:eastAsia="en-US"/>
        </w:rPr>
        <w:lastRenderedPageBreak/>
        <w:t>физическая организация была видна компонентам решения, поэтому этим компонентам представляется единая унифицированная виртуальная сеть, наложенная на физические сети.</w:t>
      </w:r>
    </w:p>
    <w:p w14:paraId="1B46E1B4"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Виртуализированные вычислительные среды, как ВМ, так и контейнеры, предполагают жесткий контроль и виртуализацию сетевых ресурсов, включая как конечные точки, открытые каждой ВМ/контейнером, так и целевые сетевые точки, используемые программным обеспечением, работающим в этих средах. Возможность запуска нескольких ВМ на одной системе или нескольких контейнеров на одной операционной системе, безусловно, требует сопоставления каждой из сетевых конечных точек, открытых программным обеспечением, с реальными конечными точками в содержащей системе, просто чтобы обеспечить совместное использование системы без возникновения столкновений. Для решения этих вопросов требуется настройка развертывания как ВМ, так и контейнеров.</w:t>
      </w:r>
    </w:p>
    <w:p w14:paraId="094D819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Кроме того, в распределенных средах обычно используются как ВМ, так и контейнеры. Несколько экземпляров одного и того же программного обеспечения могут работать на разных системах, и эти системы могут находиться в разных физических место расположениях. Приложения также обычно разделяются на множество независимых компонентов (сервисов, микросервисов), и каждый из этих компонентов может работать в отдельных место расположениях.</w:t>
      </w:r>
      <w:bookmarkStart w:id="62" w:name="bookmark68"/>
      <w:r w:rsidRPr="00637A8A">
        <w:rPr>
          <w:rStyle w:val="FontStyle110"/>
          <w:rFonts w:ascii="Times New Roman" w:hAnsi="Times New Roman" w:cs="Times New Roman"/>
          <w:sz w:val="24"/>
          <w:szCs w:val="24"/>
          <w:lang w:val="ru" w:eastAsia="en-US"/>
        </w:rPr>
        <w:t xml:space="preserve"> Целесообразно скрытие фактического место расположения компонентов от программного обеспечения, поскольку компоненты приложения должны беспрепятственно взаимодействовать друг с другом, где бы они ни были запущены.</w:t>
      </w:r>
      <w:bookmarkEnd w:id="62"/>
      <w:r w:rsidRPr="00637A8A">
        <w:rPr>
          <w:rStyle w:val="FontStyle110"/>
          <w:rFonts w:ascii="Times New Roman" w:hAnsi="Times New Roman" w:cs="Times New Roman"/>
          <w:sz w:val="24"/>
          <w:szCs w:val="24"/>
          <w:lang w:val="ru" w:eastAsia="en-US"/>
        </w:rPr>
        <w:t xml:space="preserve"> Кроме того, рекомендуется, чтобы компоненты приложения могли взаимодействовать только друг с другом. Внешняя связь должна тщательно контролироваться через специально назначенные внешние конечные точки.</w:t>
      </w:r>
    </w:p>
    <w:p w14:paraId="7D72725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 отношении сетевого взаимодействия для этих программных архитектур целесообразно, что сетевое взаимодействие эффективно определяется на уровне приложения. Это виртуальная сеть, которая используется только компонентами приложения и транспарентно охватывает все места, в которых работают компоненты приложения. Подразумевается, что каждое приложение имеет соответствующую виртуальную сеть и что, как и в виртуальных вычислительных средах, таких как контейнеры, каждая виртуальная сеть изолирована от других сетей.</w:t>
      </w:r>
    </w:p>
    <w:p w14:paraId="2A98B18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Виртуальные сети могут быть построены с использованием различных методов и технологий, включая программно-определяемые сети (SDN) и виртуализацию сетевых функций (NFV), некоторые из них созданы для конкретных типов компонентов и облачных услуг, таких как:</w:t>
      </w:r>
    </w:p>
    <w:p w14:paraId="3EDF0D5D"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VxLAN: технология оверлейной сети, указанная в IETF RFC 7348</w:t>
      </w:r>
      <w:r w:rsidRPr="00637A8A">
        <w:rPr>
          <w:rStyle w:val="FontStyle110"/>
          <w:rFonts w:ascii="Times New Roman" w:hAnsi="Times New Roman" w:cs="Times New Roman"/>
          <w:sz w:val="24"/>
          <w:szCs w:val="24"/>
          <w:vertAlign w:val="superscript"/>
          <w:lang w:val="ru" w:eastAsia="en-US"/>
        </w:rPr>
        <w:t>[</w:t>
      </w:r>
      <w:hyperlink w:anchor="bookmark105" w:history="1">
        <w:r w:rsidRPr="00637A8A">
          <w:rPr>
            <w:rStyle w:val="FontStyle110"/>
            <w:rFonts w:ascii="Times New Roman" w:hAnsi="Times New Roman" w:cs="Times New Roman"/>
            <w:color w:val="053CF5"/>
            <w:sz w:val="24"/>
            <w:szCs w:val="24"/>
            <w:vertAlign w:val="superscript"/>
            <w:lang w:val="ru" w:eastAsia="en-US"/>
          </w:rPr>
          <w:t>41</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w:t>
      </w:r>
    </w:p>
    <w:p w14:paraId="0E107EA8"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Сеть Kubernetes</w:t>
      </w:r>
      <w:r w:rsidRPr="00637A8A">
        <w:rPr>
          <w:rStyle w:val="FontStyle110"/>
          <w:rFonts w:ascii="Times New Roman" w:hAnsi="Times New Roman" w:cs="Times New Roman"/>
          <w:sz w:val="24"/>
          <w:szCs w:val="24"/>
          <w:vertAlign w:val="superscript"/>
          <w:lang w:val="ru" w:eastAsia="en-US"/>
        </w:rPr>
        <w:t>[</w:t>
      </w:r>
      <w:hyperlink w:anchor="bookmark93" w:history="1">
        <w:r w:rsidRPr="00637A8A">
          <w:rPr>
            <w:rStyle w:val="FontStyle110"/>
            <w:rFonts w:ascii="Times New Roman" w:hAnsi="Times New Roman" w:cs="Times New Roman"/>
            <w:color w:val="053CF5"/>
            <w:sz w:val="24"/>
            <w:szCs w:val="24"/>
            <w:vertAlign w:val="superscript"/>
            <w:lang w:val="ru" w:eastAsia="en-US"/>
          </w:rPr>
          <w:t>17</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w:t>
      </w:r>
    </w:p>
    <w:p w14:paraId="29D7ACA7"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Системы контейнерных сетей, такие как Calico</w:t>
      </w:r>
      <w:r w:rsidRPr="00637A8A">
        <w:rPr>
          <w:rStyle w:val="FontStyle110"/>
          <w:rFonts w:ascii="Times New Roman" w:hAnsi="Times New Roman" w:cs="Times New Roman"/>
          <w:sz w:val="24"/>
          <w:szCs w:val="24"/>
          <w:vertAlign w:val="superscript"/>
          <w:lang w:val="ru" w:eastAsia="en-US"/>
        </w:rPr>
        <w:t>[</w:t>
      </w:r>
      <w:hyperlink w:anchor="bookmark106" w:history="1">
        <w:r w:rsidRPr="00637A8A">
          <w:rPr>
            <w:rStyle w:val="FontStyle110"/>
            <w:rFonts w:ascii="Times New Roman" w:hAnsi="Times New Roman" w:cs="Times New Roman"/>
            <w:color w:val="053CF5"/>
            <w:sz w:val="24"/>
            <w:szCs w:val="24"/>
            <w:vertAlign w:val="superscript"/>
            <w:lang w:val="ru" w:eastAsia="en-US"/>
          </w:rPr>
          <w:t>43</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и Weave Net</w:t>
      </w:r>
      <w:r w:rsidRPr="00637A8A">
        <w:rPr>
          <w:rStyle w:val="FontStyle110"/>
          <w:rFonts w:ascii="Times New Roman" w:hAnsi="Times New Roman" w:cs="Times New Roman"/>
          <w:sz w:val="24"/>
          <w:szCs w:val="24"/>
          <w:vertAlign w:val="superscript"/>
          <w:lang w:val="ru" w:eastAsia="en-US"/>
        </w:rPr>
        <w:t>[</w:t>
      </w:r>
      <w:hyperlink w:anchor="bookmark107" w:history="1">
        <w:r w:rsidRPr="00637A8A">
          <w:rPr>
            <w:rStyle w:val="FontStyle110"/>
            <w:rFonts w:ascii="Times New Roman" w:hAnsi="Times New Roman" w:cs="Times New Roman"/>
            <w:color w:val="053CF5"/>
            <w:sz w:val="24"/>
            <w:szCs w:val="24"/>
            <w:vertAlign w:val="superscript"/>
            <w:lang w:val="ru" w:eastAsia="en-US"/>
          </w:rPr>
          <w:t>44</w:t>
        </w:r>
      </w:hyperlink>
      <w:r w:rsidRPr="00637A8A">
        <w:rPr>
          <w:rStyle w:val="FontStyle110"/>
          <w:rFonts w:ascii="Times New Roman" w:hAnsi="Times New Roman" w:cs="Times New Roman"/>
          <w:sz w:val="24"/>
          <w:szCs w:val="24"/>
          <w:vertAlign w:val="superscript"/>
          <w:lang w:val="ru" w:eastAsia="en-US"/>
        </w:rPr>
        <w:t>]</w:t>
      </w:r>
      <w:r w:rsidRPr="00637A8A">
        <w:rPr>
          <w:rStyle w:val="FontStyle110"/>
          <w:rFonts w:ascii="Times New Roman" w:hAnsi="Times New Roman" w:cs="Times New Roman"/>
          <w:sz w:val="24"/>
          <w:szCs w:val="24"/>
          <w:lang w:val="ru" w:eastAsia="en-US"/>
        </w:rPr>
        <w:t xml:space="preserve">. </w:t>
      </w:r>
    </w:p>
    <w:p w14:paraId="5207504B" w14:textId="77777777" w:rsidR="00F64F0A" w:rsidRPr="00637A8A" w:rsidRDefault="00F64F0A" w:rsidP="00AB537D">
      <w:pPr>
        <w:pStyle w:val="Style11"/>
        <w:widowControl/>
        <w:ind w:firstLine="720"/>
        <w:jc w:val="both"/>
        <w:rPr>
          <w:rStyle w:val="FontStyle110"/>
          <w:rFonts w:ascii="Times New Roman" w:hAnsi="Times New Roman" w:cs="Times New Roman"/>
          <w:sz w:val="24"/>
          <w:szCs w:val="24"/>
          <w:lang w:eastAsia="en-US"/>
        </w:rPr>
      </w:pPr>
    </w:p>
    <w:p w14:paraId="7DA02DFA" w14:textId="77777777" w:rsidR="00F64F0A" w:rsidRPr="00637A8A" w:rsidRDefault="00FD475A" w:rsidP="00AB537D">
      <w:pPr>
        <w:pStyle w:val="Style11"/>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13.4 Виртуальные частные сети (VPN) и облачные вычисления</w:t>
      </w:r>
    </w:p>
    <w:p w14:paraId="359EBC86" w14:textId="77777777" w:rsidR="00637A8A" w:rsidRPr="00637A8A" w:rsidRDefault="00637A8A" w:rsidP="00AB537D">
      <w:pPr>
        <w:pStyle w:val="Style11"/>
        <w:widowControl/>
        <w:ind w:firstLine="720"/>
        <w:jc w:val="both"/>
        <w:rPr>
          <w:rStyle w:val="FontStyle112"/>
          <w:rFonts w:ascii="Times New Roman" w:hAnsi="Times New Roman" w:cs="Times New Roman"/>
          <w:sz w:val="24"/>
          <w:szCs w:val="24"/>
          <w:lang w:eastAsia="en-US"/>
        </w:rPr>
      </w:pPr>
    </w:p>
    <w:p w14:paraId="0510BCC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Одной из технологий, которую можно использовать при создании решений с использованием облачных вычислений, являются виртуальные частные сети (VPN). VPN обеспечивают безопасное соединение систем, когда часть сетевой инфраструктуры использует непроверенные среды, такие как Интернет. Существуют две типовые конфигурации VPN, как показано на </w:t>
      </w:r>
      <w:hyperlink w:anchor="bookmark70" w:history="1">
        <w:r w:rsidRPr="00637A8A">
          <w:rPr>
            <w:rStyle w:val="FontStyle110"/>
            <w:rFonts w:ascii="Times New Roman" w:hAnsi="Times New Roman" w:cs="Times New Roman"/>
            <w:color w:val="053CF5"/>
            <w:sz w:val="24"/>
            <w:szCs w:val="24"/>
            <w:u w:val="single"/>
            <w:lang w:val="ru" w:eastAsia="en-US"/>
          </w:rPr>
          <w:t>рисунке 9</w:t>
        </w:r>
      </w:hyperlink>
      <w:r w:rsidRPr="00637A8A">
        <w:rPr>
          <w:rStyle w:val="FontStyle110"/>
          <w:rFonts w:ascii="Times New Roman" w:hAnsi="Times New Roman" w:cs="Times New Roman"/>
          <w:sz w:val="24"/>
          <w:szCs w:val="24"/>
          <w:u w:val="single"/>
          <w:lang w:val="ru" w:eastAsia="en-US"/>
        </w:rPr>
        <w:t>,</w:t>
      </w:r>
      <w:r w:rsidRPr="00637A8A">
        <w:rPr>
          <w:rStyle w:val="FontStyle110"/>
          <w:rFonts w:ascii="Times New Roman" w:hAnsi="Times New Roman" w:cs="Times New Roman"/>
          <w:sz w:val="24"/>
          <w:szCs w:val="24"/>
          <w:lang w:val="ru" w:eastAsia="en-US"/>
        </w:rPr>
        <w:t xml:space="preserve"> отражающие различные случаи использования:</w:t>
      </w:r>
    </w:p>
    <w:p w14:paraId="6E26893C" w14:textId="20A11BC4"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Хост</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Шлюз</w:t>
      </w:r>
    </w:p>
    <w:p w14:paraId="576BC16D" w14:textId="2E5EE7D6"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Это когда автономная система, обычно клиентская машина или устройство, получает удаленный доступ к защищенной сети. В случае облачных вычислений типовым </w:t>
      </w:r>
      <w:r w:rsidRPr="00637A8A">
        <w:rPr>
          <w:rStyle w:val="FontStyle110"/>
          <w:rFonts w:ascii="Times New Roman" w:hAnsi="Times New Roman" w:cs="Times New Roman"/>
          <w:sz w:val="24"/>
          <w:szCs w:val="24"/>
          <w:lang w:val="ru" w:eastAsia="en-US"/>
        </w:rPr>
        <w:lastRenderedPageBreak/>
        <w:t>сценарием использования является доступ клиентского устройства к облачным сервисам, приложениям и другим ресурсам, работающим в них.</w:t>
      </w:r>
    </w:p>
    <w:p w14:paraId="5BE84B89" w14:textId="6F9F1E51"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Шлюз</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Шлюз</w:t>
      </w:r>
    </w:p>
    <w:p w14:paraId="79A6B7E8" w14:textId="2A5FBBC3"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Здесь обеспечивается безопасная сетевая связь между двумя отдельными защищенными сетями. Типичный случай использования</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когда облачные сервисы в облачной среде должны быть подключены к собственным приложениям и системам CSC, или к другим облачным сервисам, работающим в другой облачной среде.</w:t>
      </w:r>
    </w:p>
    <w:p w14:paraId="73943AFE" w14:textId="7226E2FC" w:rsidR="00F64F0A" w:rsidRPr="00637A8A" w:rsidRDefault="003029CF" w:rsidP="00637A8A">
      <w:pPr>
        <w:pStyle w:val="Style41"/>
        <w:widowControl/>
        <w:jc w:val="center"/>
        <w:rPr>
          <w:rStyle w:val="FontStyle112"/>
          <w:rFonts w:ascii="Times New Roman" w:hAnsi="Times New Roman" w:cs="Times New Roman"/>
          <w:sz w:val="24"/>
          <w:szCs w:val="24"/>
          <w:lang w:eastAsia="en-US"/>
        </w:rPr>
      </w:pPr>
      <w:r w:rsidRPr="00637A8A">
        <w:rPr>
          <w:rFonts w:ascii="Times New Roman" w:hAnsi="Times New Roman" w:cs="Times New Roman"/>
          <w:b/>
          <w:bCs/>
          <w:noProof/>
          <w:color w:val="000000"/>
        </w:rPr>
        <w:drawing>
          <wp:inline distT="0" distB="0" distL="0" distR="0" wp14:anchorId="66D418DC" wp14:editId="6456CC1C">
            <wp:extent cx="5739745" cy="41243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214" cy="4125381"/>
                    </a:xfrm>
                    <a:prstGeom prst="rect">
                      <a:avLst/>
                    </a:prstGeom>
                    <a:noFill/>
                    <a:ln>
                      <a:noFill/>
                    </a:ln>
                  </pic:spPr>
                </pic:pic>
              </a:graphicData>
            </a:graphic>
          </wp:inline>
        </w:drawing>
      </w:r>
    </w:p>
    <w:p w14:paraId="58DEBFB4" w14:textId="77777777" w:rsidR="003029CF" w:rsidRPr="00637A8A" w:rsidRDefault="003029CF" w:rsidP="00AB537D">
      <w:pPr>
        <w:pStyle w:val="Style41"/>
        <w:widowControl/>
        <w:ind w:firstLine="720"/>
        <w:jc w:val="center"/>
        <w:rPr>
          <w:rStyle w:val="FontStyle112"/>
          <w:rFonts w:ascii="Times New Roman" w:hAnsi="Times New Roman" w:cs="Times New Roman"/>
          <w:sz w:val="24"/>
          <w:szCs w:val="24"/>
          <w:lang w:eastAsia="en-US"/>
        </w:rPr>
      </w:pPr>
    </w:p>
    <w:p w14:paraId="18A810B8" w14:textId="77777777" w:rsidR="00F64F0A" w:rsidRPr="00637A8A" w:rsidRDefault="00FD475A" w:rsidP="00AB537D">
      <w:pPr>
        <w:pStyle w:val="Style15"/>
        <w:widowControl/>
        <w:ind w:firstLine="720"/>
        <w:jc w:val="center"/>
        <w:rPr>
          <w:rStyle w:val="FontStyle111"/>
          <w:rFonts w:ascii="Times New Roman" w:hAnsi="Times New Roman" w:cs="Times New Roman"/>
          <w:sz w:val="24"/>
          <w:szCs w:val="24"/>
          <w:lang w:eastAsia="en-US"/>
        </w:rPr>
      </w:pPr>
      <w:bookmarkStart w:id="63" w:name="bookmark70"/>
      <w:bookmarkEnd w:id="63"/>
      <w:r w:rsidRPr="00637A8A">
        <w:rPr>
          <w:rStyle w:val="FontStyle111"/>
          <w:rFonts w:ascii="Times New Roman" w:hAnsi="Times New Roman" w:cs="Times New Roman"/>
          <w:sz w:val="24"/>
          <w:szCs w:val="24"/>
          <w:lang w:val="ru" w:eastAsia="en-US"/>
        </w:rPr>
        <w:t>Рисунок 9 — Конфигурации VPN</w:t>
      </w:r>
    </w:p>
    <w:p w14:paraId="029632CC" w14:textId="77777777" w:rsidR="00F64F0A" w:rsidRPr="00637A8A" w:rsidRDefault="00F64F0A" w:rsidP="00AB537D">
      <w:pPr>
        <w:pStyle w:val="Style28"/>
        <w:widowControl/>
        <w:ind w:firstLine="720"/>
        <w:jc w:val="both"/>
        <w:rPr>
          <w:rStyle w:val="FontStyle110"/>
          <w:rFonts w:ascii="Times New Roman" w:hAnsi="Times New Roman" w:cs="Times New Roman"/>
          <w:sz w:val="24"/>
          <w:szCs w:val="24"/>
          <w:lang w:eastAsia="en-US"/>
        </w:rPr>
      </w:pPr>
    </w:p>
    <w:p w14:paraId="57276851"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Для реализации VPN доступны различные технологии, такие как L2TP/IPsec и OpenVPN. Один или несколько типов VPN обычно поддерживаются публичными CSP.</w:t>
      </w:r>
    </w:p>
    <w:p w14:paraId="1DD9CBB7"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64" w:name="bookmark71"/>
    </w:p>
    <w:p w14:paraId="4768DF41" w14:textId="499E0A3A"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w:t>
      </w:r>
      <w:bookmarkEnd w:id="64"/>
      <w:r w:rsidRPr="00637A8A">
        <w:rPr>
          <w:rStyle w:val="FontStyle112"/>
          <w:rFonts w:ascii="Times New Roman" w:hAnsi="Times New Roman" w:cs="Times New Roman"/>
          <w:sz w:val="24"/>
          <w:szCs w:val="24"/>
          <w:lang w:val="ru" w:eastAsia="en-US"/>
        </w:rPr>
        <w:t>4 Масшт</w:t>
      </w:r>
      <w:r w:rsidR="00637A8A" w:rsidRPr="00637A8A">
        <w:rPr>
          <w:rStyle w:val="FontStyle112"/>
          <w:rFonts w:ascii="Times New Roman" w:hAnsi="Times New Roman" w:cs="Times New Roman"/>
          <w:sz w:val="24"/>
          <w:szCs w:val="24"/>
          <w:lang w:val="ru" w:eastAsia="en-US"/>
        </w:rPr>
        <w:t>абируемость облачных вычислений</w:t>
      </w:r>
    </w:p>
    <w:p w14:paraId="08FF6A4F" w14:textId="77777777" w:rsidR="00637A8A" w:rsidRPr="00637A8A" w:rsidRDefault="00637A8A" w:rsidP="00AB537D">
      <w:pPr>
        <w:pStyle w:val="Style7"/>
        <w:widowControl/>
        <w:ind w:firstLine="720"/>
        <w:jc w:val="both"/>
        <w:rPr>
          <w:rStyle w:val="FontStyle112"/>
          <w:rFonts w:ascii="Times New Roman" w:hAnsi="Times New Roman" w:cs="Times New Roman"/>
          <w:sz w:val="24"/>
          <w:szCs w:val="24"/>
          <w:lang w:eastAsia="en-US"/>
        </w:rPr>
      </w:pPr>
    </w:p>
    <w:p w14:paraId="1D49AE29"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14.1 Подходы к масштабируемости</w:t>
      </w:r>
    </w:p>
    <w:p w14:paraId="4EFB2F62" w14:textId="77777777" w:rsidR="00637A8A" w:rsidRPr="00637A8A" w:rsidRDefault="00637A8A" w:rsidP="00AB537D">
      <w:pPr>
        <w:pStyle w:val="Style7"/>
        <w:widowControl/>
        <w:ind w:firstLine="720"/>
        <w:jc w:val="both"/>
        <w:rPr>
          <w:rStyle w:val="FontStyle112"/>
          <w:rFonts w:ascii="Times New Roman" w:hAnsi="Times New Roman" w:cs="Times New Roman"/>
          <w:sz w:val="24"/>
          <w:szCs w:val="24"/>
          <w:lang w:eastAsia="en-US"/>
        </w:rPr>
      </w:pPr>
    </w:p>
    <w:p w14:paraId="2EAB23CD" w14:textId="77777777" w:rsidR="00F64F0A" w:rsidRPr="00637A8A" w:rsidRDefault="00FD475A" w:rsidP="00AB537D">
      <w:pPr>
        <w:pStyle w:val="Style67"/>
        <w:widowControl/>
        <w:ind w:firstLine="720"/>
        <w:jc w:val="both"/>
        <w:rPr>
          <w:rStyle w:val="FontStyle109"/>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В ISO/IEC 17788 быстрая адаптация и масштабируемость является одной из ключевых характеристик облачных вычислений. Быстрая адаптация и масштабируемость описывается как </w:t>
      </w:r>
      <w:r w:rsidRPr="00637A8A">
        <w:rPr>
          <w:rStyle w:val="FontStyle109"/>
          <w:rFonts w:ascii="Times New Roman" w:hAnsi="Times New Roman" w:cs="Times New Roman"/>
          <w:sz w:val="24"/>
          <w:szCs w:val="24"/>
          <w:lang w:val="ru" w:eastAsia="en-US"/>
        </w:rPr>
        <w:t>свойство, при котором физические или виртуальные ресурсы могут быстро и гибко регулироваться, в некоторых случаях автоматически, для быстрого увеличения или уменьшения ресурсов.</w:t>
      </w:r>
    </w:p>
    <w:p w14:paraId="76893F31" w14:textId="3E182488"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Адаптивность</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степень, в которой облачные сервисы способны адаптироваться к изменениям рабочей нагрузки путем выделения и блокирования ресурсов, обычно автоматически, так, чтобы доступные ресурсы максимально соответствовали текущему спросу. Масштабируемость</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способность облачных сервисов увеличивать или уменьшать ресурсы, выделяемые на определенную рабочую нагрузку.</w:t>
      </w:r>
    </w:p>
    <w:p w14:paraId="0A4A453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lastRenderedPageBreak/>
        <w:t>Масштабируемость делится на две большие категории: горизонтальное и вертикальное масштабирование:</w:t>
      </w:r>
    </w:p>
    <w:p w14:paraId="5E4D5585"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горизонтальное масштабирование: также известно как уменьшение и увеличение масштаба. В этой категории масштабирования несколько ресурсов используются параллельно, и количество параллельно используемых ресурсов изменяется для обеспечения требуемого уровня ресурсов. Для вычислительных ресурсов используется несколько машин (физические машины, ВМ, контейнеры).</w:t>
      </w:r>
      <w:bookmarkStart w:id="65" w:name="bookmark72"/>
      <w:bookmarkEnd w:id="65"/>
      <w:r w:rsidRPr="00637A8A">
        <w:rPr>
          <w:rStyle w:val="FontStyle110"/>
          <w:rFonts w:ascii="Times New Roman" w:hAnsi="Times New Roman" w:cs="Times New Roman"/>
          <w:sz w:val="24"/>
          <w:szCs w:val="24"/>
          <w:lang w:val="ru" w:eastAsia="en-US"/>
        </w:rPr>
        <w:t xml:space="preserve"> Для ресурсов хранилища используется несколько устройств хранения (несколько дисков). Для сетевых ресурсов используется несколько сетей.</w:t>
      </w:r>
    </w:p>
    <w:p w14:paraId="57D6BEA9"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вертикальное масштабирование: также известное как расширение и уменьшение в масштабе. В этой категории масштабирования размер отдельного ресурса изменяется для обеспечения требуемого уровня ресурсов. Для вычислительных ресурсов это означает изменение количества процессоров или объема памяти (RAM) этого ресурса. Для ресурсов хранилища данных это означает изменение размера устройства (больший/меньший диск) или изменение скорости чтения/записи, доступной на ресурсе. Для сетевых ресурсов это означает переход на сеть с большей/меньшей пропускной способностью.</w:t>
      </w:r>
    </w:p>
    <w:p w14:paraId="645D301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Вертикальное масштабирование устроено гораздо проще с точки зрения рабочей нагрузки и дизайна решения. Однако вертикальное масштабирование имеет свои ограничения, поскольку отдельные физические вычислительные ресурсы имеют максимальное количество доступных процессоров, максимальный объем доступной памяти. Виртуализация одной вычислительной нагрузки на нескольких физических вычислительных ресурсах не представляется возможной, поэтому ограничения физических вычислительных ресурсов напрямую ограничивают вертикальную масштабируемость вычислений, доступную для облачных сервисов. Что касается ресурсов хранилища, то отдельные устройства хранения имеют ограничения по емкости, однако виртуализированные облачные сервисы хранилища могут использовать несколько базовых физических ресурсов хранения, но воспринимать их как один ресурс, что обеспечивает значительную вертикальную масштабируемость. Для сетевых ресурсов одна физическая сеть имеет ограничения по пропускной способности. Виртуализированная сетевая служба может поддерживать возможность использования нескольких параллельных базовых сетевых ресурсов и таким образом обеспечивать более высокие ограничения.</w:t>
      </w:r>
    </w:p>
    <w:p w14:paraId="660A9BE6"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Горизонтальное масштабирование, когда несколько экземпляров ресурса используются параллельно, обычно требует разработки рабочей нагрузки и решения, ориентированного на характеристики этого типа масштабирования. Для решения вопросов, связанных с горизонтальным масштабированием, используются конкретные методы. В случае ресурсов хранилища может быть так, что виртуализация базовых ресурсов хранилища может скрыть наличие нескольких физических устройств хранения. Однако такой виртуализированный ресурс хранилища все еще может раскрывать аспекты базовых физических ресурсов, например, ограничение на размер отдельных файлов или объектов, поскольку может случиться так, что такие объекты хранения не могут распространяться на несколько физических устройств. Дизайн, предусматривающий использование горизонтального масштабирования, учитывает такие ограничения. Горизонтальное масштабирование сетевых ресурсов подразумевает, что проект решения использует несколько отдельных соединений через доступные различные сетевые ресурсы. Однако виртуализированная сетевая служба может поддерживать возможность прозрачного использования нескольких параллельных базовых сетевых ресурсов и устранить необходимость в непосредственной обработке этого при разработке решения.</w:t>
      </w:r>
    </w:p>
    <w:p w14:paraId="400BB39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Горизонтальное масштабирование вычислительных ресурсов широко используется в облачных вычислениях по той причине, что виртуализировать границы вычислительных ресурсов технически невозможно. Горизонтальное масштабирование вычислительных </w:t>
      </w:r>
      <w:r w:rsidRPr="00637A8A">
        <w:rPr>
          <w:rStyle w:val="FontStyle110"/>
          <w:rFonts w:ascii="Times New Roman" w:hAnsi="Times New Roman" w:cs="Times New Roman"/>
          <w:sz w:val="24"/>
          <w:szCs w:val="24"/>
          <w:lang w:val="ru" w:eastAsia="en-US"/>
        </w:rPr>
        <w:lastRenderedPageBreak/>
        <w:t>ресурсов подразумевает, что несколько экземпляров данного программного компонента выполняются параллельно, а поступающая работа распределяется между этими экземплярами. Такой дизайн явно признает ограничения на вычислительные ресурсы (процессоры, память), и это поддерживает подход к проектированию, который разделяет программное обеспечение на отдельные компоненты, выполняемые в отдельных процессах. Такой подход позволяет уменьшить количество необходимых процессоров и объем памяти, требуемой для каждого компонента. Такие подходы к проектированию, как архитектура микросервисов, явно учитывают этот аспект горизонтального масштабирования.</w:t>
      </w:r>
    </w:p>
    <w:p w14:paraId="1BF4F342"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66" w:name="bookmark73"/>
    </w:p>
    <w:p w14:paraId="1F24F130" w14:textId="746D346E"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w:t>
      </w:r>
      <w:bookmarkEnd w:id="66"/>
      <w:r w:rsidRPr="00637A8A">
        <w:rPr>
          <w:rStyle w:val="FontStyle112"/>
          <w:rFonts w:ascii="Times New Roman" w:hAnsi="Times New Roman" w:cs="Times New Roman"/>
          <w:sz w:val="24"/>
          <w:szCs w:val="24"/>
          <w:lang w:val="ru" w:eastAsia="en-US"/>
        </w:rPr>
        <w:t>4.2 Параллельные экземпляры и балансировка нагрузки</w:t>
      </w:r>
    </w:p>
    <w:p w14:paraId="1555940D" w14:textId="77777777" w:rsidR="00637A8A" w:rsidRPr="00637A8A" w:rsidRDefault="00637A8A" w:rsidP="00AB537D">
      <w:pPr>
        <w:pStyle w:val="Style7"/>
        <w:widowControl/>
        <w:ind w:firstLine="720"/>
        <w:jc w:val="both"/>
        <w:rPr>
          <w:rStyle w:val="FontStyle112"/>
          <w:rFonts w:ascii="Times New Roman" w:hAnsi="Times New Roman" w:cs="Times New Roman"/>
          <w:sz w:val="24"/>
          <w:szCs w:val="24"/>
          <w:lang w:eastAsia="en-US"/>
        </w:rPr>
      </w:pPr>
    </w:p>
    <w:p w14:paraId="6745797B"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Когда используется горизонтальное масштабирование вычислительных ресурсов и несколько параллельных экземпляров программного компонента обрабатывают входящие запросы, возникают последствия, которые следует учитывать при разработке решения.</w:t>
      </w:r>
    </w:p>
    <w:p w14:paraId="6F52429D"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Наиболее острая необходимость заключается в том, чтобы входящие запросы на определенный программный компонент распределялись между всеми экземплярами этого программного компонента. Логически это можно рассматривать как обработку потока запросов, направленных на определенную конечную точку обслуживания (номинально эта конечная точка имеет сетевой адрес, который является целью запросов). Несколько параллельных экземпляров программного компонента, реализующего сервис, каждый имеет свою собственную (частную) конечную точку, каждая с отдельным сетевым адресом и комбинацией портов. Компонент, называемый балансировщиком нагрузки, используется для управления конечной точкой обслуживания и направления каждого входящего запроса на обслуживание в один из параллельных экземпляров.</w:t>
      </w:r>
    </w:p>
    <w:p w14:paraId="41D2868F"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Балансировщик нагрузки подключается к конечной точке службы и обрабатывает все входящие запросы службы. Балансировщик нагрузки поддерживает список всех экземпляров соответствующего программного компонента, как минимум, необходимо знать адрес конечной точки и порт каждого экземпляра.</w:t>
      </w:r>
      <w:bookmarkStart w:id="67" w:name="bookmark74"/>
      <w:bookmarkEnd w:id="67"/>
      <w:r w:rsidRPr="00637A8A">
        <w:rPr>
          <w:rStyle w:val="FontStyle110"/>
          <w:rFonts w:ascii="Times New Roman" w:hAnsi="Times New Roman" w:cs="Times New Roman"/>
          <w:sz w:val="24"/>
          <w:szCs w:val="24"/>
          <w:lang w:val="ru" w:eastAsia="en-US"/>
        </w:rPr>
        <w:t xml:space="preserve"> Каждый входящий запрос направляется одному из экземпляров программного компонента. Выбор экземпляра для входящего запроса определяется алгоритмом диспетчеризации (алгоритм диспетчеризации может быть различным).</w:t>
      </w:r>
    </w:p>
    <w:p w14:paraId="4480E9CD" w14:textId="54213CB1"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Простым алгоритмом диспетчеризации является алгоритм </w:t>
      </w:r>
      <w:r w:rsidR="00473ECC"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карусель</w:t>
      </w:r>
      <w:r w:rsidR="00473ECC"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когда каждый из экземпляров используется по очереди, стремясь отдать одинаковый процент запросов всем экземплярам. Вариант этого</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взвешенная </w:t>
      </w:r>
      <w:r w:rsidR="00473ECC"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карусель</w:t>
      </w:r>
      <w:r w:rsidR="00473ECC"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где каждому из экземпляров присваивается вес, а процент запросов, отдаваемых экземпляру, отражает вес. Более сложный алгоритм диспетчеризации связан с нагрузкой, он основан на невыполненных запросах. При этом балансировщик нагрузки должен знать о количестве запросов, которые еще обрабатываются каждым экземпляром, и направлять новые входящие запросы на наименее загруженный экземпляр.</w:t>
      </w:r>
    </w:p>
    <w:p w14:paraId="20962CC0"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Балансировщику нагрузки приходится иметь дело с динамическим количеством экземпляров, новые экземпляры могут быть запущены, а существующие остановлены. Это может произойти по причинам масштабирования и эластичности или из-за отказа экземпляра.</w:t>
      </w:r>
    </w:p>
    <w:p w14:paraId="3C3F7BF8"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Балансировщик нагрузки может быть реализован с использованием обратного прокси-сервера, который может предоставить дополнительные возможности, такие как кэширование статического контента, обработка SSL (шифрование/дешифрование) и защита от атак.</w:t>
      </w:r>
    </w:p>
    <w:p w14:paraId="6A83B81A"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p>
    <w:p w14:paraId="0F1D7B36" w14:textId="77777777" w:rsidR="00637A8A" w:rsidRPr="00637A8A" w:rsidRDefault="00637A8A" w:rsidP="00AB537D">
      <w:pPr>
        <w:pStyle w:val="Style38"/>
        <w:widowControl/>
        <w:ind w:firstLine="720"/>
        <w:jc w:val="both"/>
        <w:rPr>
          <w:rStyle w:val="FontStyle112"/>
          <w:rFonts w:ascii="Times New Roman" w:hAnsi="Times New Roman" w:cs="Times New Roman"/>
          <w:sz w:val="24"/>
          <w:szCs w:val="24"/>
          <w:lang w:eastAsia="en-US"/>
        </w:rPr>
      </w:pPr>
    </w:p>
    <w:p w14:paraId="5A3AA392"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lastRenderedPageBreak/>
        <w:t>14.3 Адаптивность и автоматизация</w:t>
      </w:r>
    </w:p>
    <w:p w14:paraId="790C7AD7" w14:textId="77777777" w:rsidR="00637A8A" w:rsidRPr="00637A8A" w:rsidRDefault="00637A8A" w:rsidP="00AB537D">
      <w:pPr>
        <w:pStyle w:val="Style38"/>
        <w:widowControl/>
        <w:ind w:firstLine="720"/>
        <w:jc w:val="both"/>
        <w:rPr>
          <w:rStyle w:val="FontStyle112"/>
          <w:rFonts w:ascii="Times New Roman" w:hAnsi="Times New Roman" w:cs="Times New Roman"/>
          <w:sz w:val="24"/>
          <w:szCs w:val="24"/>
          <w:lang w:eastAsia="en-US"/>
        </w:rPr>
      </w:pPr>
    </w:p>
    <w:p w14:paraId="16A207FC" w14:textId="7145E5F3"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Адаптивность</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адаптация ресурсов, используемых конкретным компонентом, к изменениям рабочей нагрузки на этот компонент. Адаптивность проще всего достигается за счет автоматизации, хотя ее можно выполнять и вручную. Ручная реализация адаптивности нежелательна, поскольку это подразумевает постоянное наличие персонала для выполнения действий, и, вероятно, это также более медленный процесс.</w:t>
      </w:r>
    </w:p>
    <w:p w14:paraId="6119104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Автоматическая адаптивность подразумевает постоянный мониторинг соответствующих компонентов на предмет использования их ресурсов инструментами адаптивности. Инструменты адаптивности сконфигурированы с правилами, связанными с использованием ресурсов таким образом, что если использование ресурсов превышает некоторые заданные уровни, предпринимаются меры для увеличения выделенных ресурсов, а если использование ресурсов падает ниже некоторых заданных уровней, предпринимаются меры для уменьшения выделенных ресурсов.</w:t>
      </w:r>
    </w:p>
    <w:p w14:paraId="19919948"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Правила адаптивности должны учитывать тот факт, что распределение и перераспределение ресурсов может занять какое-то время. Это особенно важно при выделении дополнительных ресурсов, поскольку существует вероятность исчерпания текущих ресурсов до получения дополнительных.</w:t>
      </w:r>
    </w:p>
    <w:p w14:paraId="01B228D1"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p>
    <w:p w14:paraId="2AD47C3F"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14.4 Масштабирование базы данных</w:t>
      </w:r>
    </w:p>
    <w:p w14:paraId="6ED17B18" w14:textId="77777777" w:rsidR="00637A8A" w:rsidRPr="00637A8A" w:rsidRDefault="00637A8A" w:rsidP="00AB537D">
      <w:pPr>
        <w:pStyle w:val="Style38"/>
        <w:widowControl/>
        <w:ind w:firstLine="720"/>
        <w:jc w:val="both"/>
        <w:rPr>
          <w:rStyle w:val="FontStyle112"/>
          <w:rFonts w:ascii="Times New Roman" w:hAnsi="Times New Roman" w:cs="Times New Roman"/>
          <w:sz w:val="24"/>
          <w:szCs w:val="24"/>
          <w:lang w:eastAsia="en-US"/>
        </w:rPr>
      </w:pPr>
    </w:p>
    <w:p w14:paraId="34AF37B5" w14:textId="3328B8D1"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Масштабирование баз данных</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важная тема для облачных вычислений. Масштабирование базы данных относится как к физическому размеру базы данных, так и к скорости выполнения операций над базой данных, как запросов, так и операций обновления.</w:t>
      </w:r>
    </w:p>
    <w:p w14:paraId="40F8FBC9"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Распространенным подходом, используемым для масштабирования баз данных, является та или иная форма горизонтального масштабирования с использованием нескольких машин и нескольких устройств хранения для одной базы данных. Основная проблема при использовании горизонтальной масштабируемости заключается в синхронизации нескольких ресурсов друг с другом.</w:t>
      </w:r>
    </w:p>
    <w:p w14:paraId="2AE0307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Одним из подходов к синхронизации ресурсов является разделение или сегментирование базы данных, так что разные группы записей базы данных хранятся и обрабатываются разными ресурсами. Входящие запросы разделяются и передаются каждому соответствующему ресурсу, а результаты от каждого ресурса объединяются перед возвращением ответа на запрос.</w:t>
      </w:r>
    </w:p>
    <w:p w14:paraId="75B085B8" w14:textId="08CA8603"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Другой подход к синхронизации ресурсов</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кластеризация, когда ресурсы расположены близко друг к другу (с точки зрения времени связи между ресурсами) и могут управляться с помощью глобального монитора транзакций, который стремится поддерживать согласованность между различными ресурсами. Эти два подхода реализуют так называемую сильную согласованность между различными ресурсами: клиент, использующий такую базу данных, всегда получает один и тот же результат независимо от того, какие ресурсы фактически используются для обработки запроса. Четкая согласованность необходима для приложений, которые являются транзакционными и в которых упорядочение транзакций является центральным элементом дизайна.</w:t>
      </w:r>
    </w:p>
    <w:p w14:paraId="1006D60A"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bookmarkStart w:id="68" w:name="bookmark75"/>
      <w:r w:rsidRPr="00637A8A">
        <w:rPr>
          <w:rStyle w:val="FontStyle110"/>
          <w:rFonts w:ascii="Times New Roman" w:hAnsi="Times New Roman" w:cs="Times New Roman"/>
          <w:sz w:val="24"/>
          <w:szCs w:val="24"/>
          <w:lang w:val="ru" w:eastAsia="en-US"/>
        </w:rPr>
        <w:t>С</w:t>
      </w:r>
      <w:bookmarkEnd w:id="68"/>
      <w:r w:rsidRPr="00637A8A">
        <w:rPr>
          <w:rStyle w:val="FontStyle110"/>
          <w:rFonts w:ascii="Times New Roman" w:hAnsi="Times New Roman" w:cs="Times New Roman"/>
          <w:sz w:val="24"/>
          <w:szCs w:val="24"/>
          <w:lang w:val="ru" w:eastAsia="en-US"/>
        </w:rPr>
        <w:t xml:space="preserve">овсем другой подход к масштабированию баз данных также существует для облачных вычислений, используя концепцию конечной согласованности, которая может быть использована для нетранзакционных типов приложений. В таких случаях копии базы данных хранятся в нескольких местах, и обновления выполняются независимо для каждой из копий, что может привести к различиям между содержимым копий в течение определенного периода времени, а также к конфликтующим обновлениям. Конечная </w:t>
      </w:r>
      <w:r w:rsidRPr="00637A8A">
        <w:rPr>
          <w:rStyle w:val="FontStyle110"/>
          <w:rFonts w:ascii="Times New Roman" w:hAnsi="Times New Roman" w:cs="Times New Roman"/>
          <w:sz w:val="24"/>
          <w:szCs w:val="24"/>
          <w:lang w:val="ru" w:eastAsia="en-US"/>
        </w:rPr>
        <w:lastRenderedPageBreak/>
        <w:t>согласованность реализована в некоторых базах данных NoSQL, таких как CouchDB с открытым исходным кодом.</w:t>
      </w:r>
    </w:p>
    <w:p w14:paraId="714DEA36"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bookmarkStart w:id="69" w:name="bookmark76"/>
    </w:p>
    <w:p w14:paraId="551F1CBE"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w:t>
      </w:r>
      <w:bookmarkEnd w:id="69"/>
      <w:r w:rsidRPr="00637A8A">
        <w:rPr>
          <w:rStyle w:val="FontStyle112"/>
          <w:rFonts w:ascii="Times New Roman" w:hAnsi="Times New Roman" w:cs="Times New Roman"/>
          <w:sz w:val="24"/>
          <w:szCs w:val="24"/>
          <w:lang w:val="ru" w:eastAsia="en-US"/>
        </w:rPr>
        <w:t>5 Безопасность и общие облачные технологии</w:t>
      </w:r>
    </w:p>
    <w:p w14:paraId="756C449F" w14:textId="77777777" w:rsidR="00637A8A" w:rsidRPr="00637A8A" w:rsidRDefault="00637A8A" w:rsidP="00AB537D">
      <w:pPr>
        <w:pStyle w:val="Style7"/>
        <w:widowControl/>
        <w:ind w:firstLine="720"/>
        <w:jc w:val="both"/>
        <w:rPr>
          <w:rStyle w:val="FontStyle112"/>
          <w:rFonts w:ascii="Times New Roman" w:hAnsi="Times New Roman" w:cs="Times New Roman"/>
          <w:sz w:val="24"/>
          <w:szCs w:val="24"/>
          <w:lang w:eastAsia="en-US"/>
        </w:rPr>
      </w:pPr>
    </w:p>
    <w:p w14:paraId="259E7A12"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15.1 Общие положения</w:t>
      </w:r>
    </w:p>
    <w:p w14:paraId="5591802C" w14:textId="77777777" w:rsidR="00637A8A" w:rsidRPr="00637A8A" w:rsidRDefault="00637A8A" w:rsidP="00AB537D">
      <w:pPr>
        <w:pStyle w:val="Style38"/>
        <w:widowControl/>
        <w:ind w:firstLine="720"/>
        <w:jc w:val="both"/>
        <w:rPr>
          <w:rStyle w:val="FontStyle112"/>
          <w:rFonts w:ascii="Times New Roman" w:hAnsi="Times New Roman" w:cs="Times New Roman"/>
          <w:sz w:val="24"/>
          <w:szCs w:val="24"/>
          <w:lang w:eastAsia="en-US"/>
        </w:rPr>
      </w:pPr>
    </w:p>
    <w:p w14:paraId="4BBDBE3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Безопасность является ключевым аспектом каждой системы облачных вычислений. Безопасность включает набор средств контроля, которые обладают возможностями для устранения различных рисков. Средства контроля, описанные в этом пункте, являются общими, в том смысле, что они могут применяться и к необлачным системам, но к облачным системам они применяются особым образом, который описан здесь.</w:t>
      </w:r>
    </w:p>
    <w:p w14:paraId="4937D864"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p>
    <w:p w14:paraId="7E7550F0" w14:textId="77777777" w:rsidR="00F64F0A" w:rsidRPr="00637A8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15.2 Брандмауэры</w:t>
      </w:r>
    </w:p>
    <w:p w14:paraId="49EEEDED" w14:textId="77777777" w:rsidR="00637A8A" w:rsidRPr="00637A8A" w:rsidRDefault="00637A8A" w:rsidP="00AB537D">
      <w:pPr>
        <w:pStyle w:val="Style38"/>
        <w:widowControl/>
        <w:ind w:firstLine="720"/>
        <w:jc w:val="both"/>
        <w:rPr>
          <w:rStyle w:val="FontStyle112"/>
          <w:rFonts w:ascii="Times New Roman" w:hAnsi="Times New Roman" w:cs="Times New Roman"/>
          <w:sz w:val="24"/>
          <w:szCs w:val="24"/>
          <w:lang w:eastAsia="en-US"/>
        </w:rPr>
      </w:pPr>
    </w:p>
    <w:p w14:paraId="75AEF481" w14:textId="40037C42"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Брандмауэр</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это компонент сетевой безопасности, который отслеживает и контролирует сетевой трафик, как входящий, так и исходящий, и разрешает или блокирует определенный трафик на основе набора правил безопасности. Назначение брандмауэра</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создать барьер между доверенными защищенными и контролируемыми внутренними сетями и подозрительными внешними сетями, по сути, предотвращая несанкционированный и неконтролируемый доступ к внутренним сетям.</w:t>
      </w:r>
    </w:p>
    <w:p w14:paraId="53E6F9AA" w14:textId="4466709C"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Для облачных вычислений зачастую подозрительные внешние сети</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это интернет или другие сети доступа к облаку, как описано в </w:t>
      </w:r>
      <w:hyperlink w:anchor="bookmark65" w:history="1">
        <w:r w:rsidRPr="00637A8A">
          <w:rPr>
            <w:rStyle w:val="FontStyle110"/>
            <w:rFonts w:ascii="Times New Roman" w:hAnsi="Times New Roman" w:cs="Times New Roman"/>
            <w:color w:val="053CF5"/>
            <w:sz w:val="24"/>
            <w:szCs w:val="24"/>
            <w:u w:val="single"/>
            <w:lang w:val="ru" w:eastAsia="en-US"/>
          </w:rPr>
          <w:t>13.2</w:t>
        </w:r>
      </w:hyperlink>
      <w:r w:rsidRPr="00637A8A">
        <w:rPr>
          <w:rStyle w:val="FontStyle110"/>
          <w:rFonts w:ascii="Times New Roman" w:hAnsi="Times New Roman" w:cs="Times New Roman"/>
          <w:sz w:val="24"/>
          <w:szCs w:val="24"/>
          <w:lang w:val="ru" w:eastAsia="en-US"/>
        </w:rPr>
        <w:t>. Доверенные безопасные сети</w:t>
      </w:r>
      <w:r w:rsidR="00B35D86" w:rsidRPr="00637A8A">
        <w:rPr>
          <w:rStyle w:val="FontStyle110"/>
          <w:rFonts w:ascii="Times New Roman" w:hAnsi="Times New Roman" w:cs="Times New Roman"/>
          <w:sz w:val="24"/>
          <w:szCs w:val="24"/>
          <w:lang w:val="ru" w:eastAsia="en-US"/>
        </w:rPr>
        <w:t xml:space="preserve"> – </w:t>
      </w:r>
      <w:r w:rsidRPr="00637A8A">
        <w:rPr>
          <w:rStyle w:val="FontStyle110"/>
          <w:rFonts w:ascii="Times New Roman" w:hAnsi="Times New Roman" w:cs="Times New Roman"/>
          <w:sz w:val="24"/>
          <w:szCs w:val="24"/>
          <w:lang w:val="ru" w:eastAsia="en-US"/>
        </w:rPr>
        <w:t xml:space="preserve">это сети, используемые для внутриоблачного взаимодействия, как описано в </w:t>
      </w:r>
      <w:hyperlink w:anchor="bookmark67" w:history="1">
        <w:r w:rsidRPr="00637A8A">
          <w:rPr>
            <w:rStyle w:val="FontStyle110"/>
            <w:rFonts w:ascii="Times New Roman" w:hAnsi="Times New Roman" w:cs="Times New Roman"/>
            <w:color w:val="053CF5"/>
            <w:sz w:val="24"/>
            <w:szCs w:val="24"/>
            <w:u w:val="single"/>
            <w:lang w:val="ru" w:eastAsia="en-US"/>
          </w:rPr>
          <w:t>13.3</w:t>
        </w:r>
      </w:hyperlink>
      <w:r w:rsidRPr="00637A8A">
        <w:rPr>
          <w:rStyle w:val="FontStyle110"/>
          <w:rFonts w:ascii="Times New Roman" w:hAnsi="Times New Roman" w:cs="Times New Roman"/>
          <w:sz w:val="24"/>
          <w:szCs w:val="24"/>
          <w:lang w:val="ru" w:eastAsia="en-US"/>
        </w:rPr>
        <w:t>.</w:t>
      </w:r>
    </w:p>
    <w:p w14:paraId="5F04D1E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CSC может развернуть собственное программное обеспечение брандмауэра в облачной среде, используя соответствующий облачный сервис IaaS. Это целесообразно в том случае, если CSC хочет использовать определенное программное обеспечение брандмауэра или если CSC нужен детальный контроль над конфигурацией брандмауэра.</w:t>
      </w:r>
    </w:p>
    <w:p w14:paraId="56F4D737"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Однако вариант более привычной ситуации заключается в том, что брандмауэры предоставляются CSP в качестве облачного сервиса в рамках облачной среды. Брандмауэры, предоставляемые CSP, могут быть как аппаратными, так и программными, и CSP решает, какой(ие) из них будет(ут) предоставлен(ы).</w:t>
      </w:r>
    </w:p>
    <w:p w14:paraId="09F14C73"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Брандмауэры обычно устанавливаются на всех конечных точках, которые подключаются из внешних сетей к внутренним сетям.</w:t>
      </w:r>
    </w:p>
    <w:p w14:paraId="090E87B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Для облачных сервисов, предоставляющих возможности для приложений, типичным является предоставление CSP возможностей брандмауэра как части облачного сервиса.</w:t>
      </w:r>
    </w:p>
    <w:p w14:paraId="0D79F45E"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p>
    <w:p w14:paraId="1AA06F0D" w14:textId="228B4C6D" w:rsidR="00F64F0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15.3 Защита конечных точек</w:t>
      </w:r>
    </w:p>
    <w:p w14:paraId="54FFB57B" w14:textId="77777777" w:rsidR="0072715D" w:rsidRPr="00637A8A" w:rsidRDefault="0072715D" w:rsidP="00AB537D">
      <w:pPr>
        <w:pStyle w:val="Style38"/>
        <w:widowControl/>
        <w:ind w:firstLine="720"/>
        <w:jc w:val="both"/>
        <w:rPr>
          <w:rStyle w:val="FontStyle112"/>
          <w:rFonts w:ascii="Times New Roman" w:hAnsi="Times New Roman" w:cs="Times New Roman"/>
          <w:sz w:val="24"/>
          <w:szCs w:val="24"/>
          <w:lang w:eastAsia="en-US"/>
        </w:rPr>
      </w:pPr>
    </w:p>
    <w:p w14:paraId="17D10258"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Использование облачных сервисов обычно предполагает, что CSC выставляет одну или несколько конечных точек как общедоступные из каждого решения. Каждая такая общедоступная конечная точка нуждается в защите, которая обычно предоставляется как часть облачного сервиса. Защита, как правило, включает:</w:t>
      </w:r>
    </w:p>
    <w:p w14:paraId="48539B6C"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брандмауэры;</w:t>
      </w:r>
    </w:p>
    <w:p w14:paraId="4A7E5394" w14:textId="0C71FF2B"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 Защита от распределенных атак типа </w:t>
      </w:r>
      <w:r w:rsidR="00473ECC"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Отказ в обслуживании</w:t>
      </w:r>
      <w:r w:rsidR="00473ECC"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(DDoS);</w:t>
      </w:r>
    </w:p>
    <w:p w14:paraId="6B592A55"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сканирование уязвимостей.</w:t>
      </w:r>
    </w:p>
    <w:p w14:paraId="56B9E95A"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p>
    <w:p w14:paraId="3539FFE2" w14:textId="70E21F40" w:rsidR="00F64F0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15.4 Управление идентификацией и доступом</w:t>
      </w:r>
    </w:p>
    <w:p w14:paraId="2DD5C5D9" w14:textId="77777777" w:rsidR="0072715D" w:rsidRPr="00637A8A" w:rsidRDefault="0072715D" w:rsidP="00AB537D">
      <w:pPr>
        <w:pStyle w:val="Style38"/>
        <w:widowControl/>
        <w:ind w:firstLine="720"/>
        <w:jc w:val="both"/>
        <w:rPr>
          <w:rStyle w:val="FontStyle112"/>
          <w:rFonts w:ascii="Times New Roman" w:hAnsi="Times New Roman" w:cs="Times New Roman"/>
          <w:sz w:val="24"/>
          <w:szCs w:val="24"/>
          <w:lang w:eastAsia="en-US"/>
        </w:rPr>
      </w:pPr>
    </w:p>
    <w:p w14:paraId="0D1A40F2" w14:textId="77777777" w:rsidR="00F64F0A" w:rsidRPr="00637A8A" w:rsidRDefault="00FD475A" w:rsidP="00AB537D">
      <w:pPr>
        <w:pStyle w:val="Style28"/>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lastRenderedPageBreak/>
        <w:t>Контроль доступа к ресурсам облачных вычислений является важной возможностью для любого использования облачных вычислений. Задействованные ресурсы включают не только сами облачные сервисы, но и компоненты CSC, такие как приложения, данные и сервисы, развернутые в облачных сервисах.</w:t>
      </w:r>
    </w:p>
    <w:p w14:paraId="433A2E19" w14:textId="77777777" w:rsidR="00F64F0A" w:rsidRPr="00637A8A" w:rsidRDefault="00FD475A" w:rsidP="00AB537D">
      <w:pPr>
        <w:pStyle w:val="Style21"/>
        <w:widowControl/>
        <w:ind w:firstLine="720"/>
        <w:jc w:val="both"/>
        <w:rPr>
          <w:rStyle w:val="FontStyle110"/>
          <w:rFonts w:ascii="Times New Roman" w:hAnsi="Times New Roman" w:cs="Times New Roman"/>
          <w:sz w:val="24"/>
          <w:szCs w:val="24"/>
          <w:lang w:eastAsia="en-US"/>
        </w:rPr>
      </w:pPr>
      <w:bookmarkStart w:id="70" w:name="bookmark77"/>
      <w:bookmarkEnd w:id="70"/>
      <w:r w:rsidRPr="00637A8A">
        <w:rPr>
          <w:rStyle w:val="FontStyle110"/>
          <w:rFonts w:ascii="Times New Roman" w:hAnsi="Times New Roman" w:cs="Times New Roman"/>
          <w:sz w:val="24"/>
          <w:szCs w:val="24"/>
          <w:lang w:val="ru" w:eastAsia="en-US"/>
        </w:rPr>
        <w:t>Сами облачные сервисы обычно предоставляются CSP с возможностью управления идентификацией и доступом. Возможности идентификации и доступа к другим ресурсам обычно предоставляются в виде облачной услуги, предлагаемой CSP. Часто бывает так, что одна и та же облачная служба управления идентификацией и доступом может использоваться как для самих облачных служб, так и для ресурсов CSC.</w:t>
      </w:r>
    </w:p>
    <w:p w14:paraId="2A07590A" w14:textId="77777777" w:rsidR="00F64F0A" w:rsidRPr="00637A8A" w:rsidRDefault="00FD475A" w:rsidP="00AB537D">
      <w:pPr>
        <w:pStyle w:val="Style2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К числу возможностей, которые следует учитывать при выборе облачного сервиса управления идентификацией и доступом, относятся:</w:t>
      </w:r>
    </w:p>
    <w:p w14:paraId="76EF93F2" w14:textId="77777777" w:rsidR="00F64F0A" w:rsidRPr="00637A8A" w:rsidRDefault="00FD475A" w:rsidP="00AB537D">
      <w:pPr>
        <w:pStyle w:val="Style2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поддержка передовых методов аутентификации, включая биометрические и многофакторные;</w:t>
      </w:r>
    </w:p>
    <w:p w14:paraId="600B9769" w14:textId="77777777" w:rsidR="00F64F0A" w:rsidRPr="00637A8A" w:rsidRDefault="00FD475A" w:rsidP="00AB537D">
      <w:pPr>
        <w:pStyle w:val="Style70"/>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поддержка интеграции локальных возможностей идентификации и управления доступом с облачным сервисом;</w:t>
      </w:r>
    </w:p>
    <w:p w14:paraId="37BC7195" w14:textId="77777777" w:rsidR="00F64F0A" w:rsidRPr="00637A8A" w:rsidRDefault="00FD475A" w:rsidP="00AB537D">
      <w:pPr>
        <w:pStyle w:val="Style2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поддержка единого входа (SSO);</w:t>
      </w:r>
    </w:p>
    <w:p w14:paraId="535E442F" w14:textId="77777777" w:rsidR="00F64F0A" w:rsidRPr="00637A8A" w:rsidRDefault="00FD475A" w:rsidP="00AB537D">
      <w:pPr>
        <w:pStyle w:val="Style2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поддержка детальной авторизации.</w:t>
      </w:r>
    </w:p>
    <w:p w14:paraId="626A9DDB"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p>
    <w:p w14:paraId="2F36D225" w14:textId="77777777" w:rsidR="00F64F0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15.5 Шифрование данных</w:t>
      </w:r>
    </w:p>
    <w:p w14:paraId="73167C0B" w14:textId="77777777" w:rsidR="00637A8A" w:rsidRPr="00637A8A" w:rsidRDefault="00637A8A" w:rsidP="00AB537D">
      <w:pPr>
        <w:pStyle w:val="Style38"/>
        <w:widowControl/>
        <w:ind w:firstLine="720"/>
        <w:jc w:val="both"/>
        <w:rPr>
          <w:rStyle w:val="FontStyle112"/>
          <w:rFonts w:ascii="Times New Roman" w:hAnsi="Times New Roman" w:cs="Times New Roman"/>
          <w:sz w:val="24"/>
          <w:szCs w:val="24"/>
          <w:lang w:eastAsia="en-US"/>
        </w:rPr>
      </w:pPr>
    </w:p>
    <w:p w14:paraId="6528AB62" w14:textId="77777777" w:rsidR="00F64F0A" w:rsidRPr="00637A8A" w:rsidRDefault="00FD475A" w:rsidP="00AB537D">
      <w:pPr>
        <w:pStyle w:val="Style2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Для обеспечения конфиденциальности и секретности шифрование данных является ключевой функцией. При облачных вычислениях данные могут шифроваться в состоянии покоя и в движении.</w:t>
      </w:r>
    </w:p>
    <w:p w14:paraId="6443B58D" w14:textId="77777777" w:rsidR="00F64F0A" w:rsidRPr="00637A8A" w:rsidRDefault="00FD475A" w:rsidP="00AB537D">
      <w:pPr>
        <w:pStyle w:val="Style2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Шифрование данных в движении часто достигается путем использования защищенного протокола, такого как HTTPS и SSL/TLS, или путем использования более комплексных возможностей, таких как VPN. Такие возможности могут быть предоставлены облачными сервисами.</w:t>
      </w:r>
    </w:p>
    <w:p w14:paraId="1498D218" w14:textId="77777777" w:rsidR="00F64F0A" w:rsidRPr="00637A8A" w:rsidRDefault="00FD475A" w:rsidP="00AB537D">
      <w:pPr>
        <w:pStyle w:val="Style2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Шифрование данных в состоянии покоя может выполняться CSC (или с помощью кода, установленного и управляемого CSC), но многие облачные сервисы хранения данных также предлагают возможность шифрования хранящихся данных.</w:t>
      </w:r>
    </w:p>
    <w:p w14:paraId="45C09D76" w14:textId="77777777" w:rsidR="00F64F0A" w:rsidRPr="00637A8A" w:rsidRDefault="00F64F0A" w:rsidP="00AB537D">
      <w:pPr>
        <w:pStyle w:val="Style38"/>
        <w:widowControl/>
        <w:ind w:firstLine="720"/>
        <w:jc w:val="both"/>
        <w:rPr>
          <w:rStyle w:val="FontStyle112"/>
          <w:rFonts w:ascii="Times New Roman" w:hAnsi="Times New Roman" w:cs="Times New Roman"/>
          <w:sz w:val="24"/>
          <w:szCs w:val="24"/>
          <w:lang w:eastAsia="en-US"/>
        </w:rPr>
      </w:pPr>
    </w:p>
    <w:p w14:paraId="0965A14C" w14:textId="77777777" w:rsidR="00F64F0A" w:rsidRDefault="00FD475A" w:rsidP="00AB537D">
      <w:pPr>
        <w:pStyle w:val="Style38"/>
        <w:widowControl/>
        <w:ind w:firstLine="720"/>
        <w:jc w:val="both"/>
        <w:rPr>
          <w:rStyle w:val="FontStyle112"/>
          <w:rFonts w:ascii="Times New Roman" w:hAnsi="Times New Roman" w:cs="Times New Roman"/>
          <w:sz w:val="24"/>
          <w:szCs w:val="24"/>
          <w:lang w:val="ru" w:eastAsia="en-US"/>
        </w:rPr>
      </w:pPr>
      <w:r w:rsidRPr="00637A8A">
        <w:rPr>
          <w:rStyle w:val="FontStyle112"/>
          <w:rFonts w:ascii="Times New Roman" w:hAnsi="Times New Roman" w:cs="Times New Roman"/>
          <w:sz w:val="24"/>
          <w:szCs w:val="24"/>
          <w:lang w:val="ru" w:eastAsia="en-US"/>
        </w:rPr>
        <w:t>15.6 Управление ключами</w:t>
      </w:r>
    </w:p>
    <w:p w14:paraId="40A1A7C9" w14:textId="77777777" w:rsidR="00637A8A" w:rsidRPr="00637A8A" w:rsidRDefault="00637A8A" w:rsidP="00AB537D">
      <w:pPr>
        <w:pStyle w:val="Style38"/>
        <w:widowControl/>
        <w:ind w:firstLine="720"/>
        <w:jc w:val="both"/>
        <w:rPr>
          <w:rStyle w:val="FontStyle112"/>
          <w:rFonts w:ascii="Times New Roman" w:hAnsi="Times New Roman" w:cs="Times New Roman"/>
          <w:sz w:val="24"/>
          <w:szCs w:val="24"/>
          <w:lang w:eastAsia="en-US"/>
        </w:rPr>
      </w:pPr>
    </w:p>
    <w:p w14:paraId="1AE98387" w14:textId="77777777" w:rsidR="00F64F0A" w:rsidRPr="00637A8A" w:rsidRDefault="00FD475A" w:rsidP="00AB537D">
      <w:pPr>
        <w:pStyle w:val="Style2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Использование шифрования обязательно предполагает использование ключей шифрования. Управление ключами шифрования необходимо для обеспечения надлежащей безопасности решения. Неразумно хранить ключи вместе с приложением, например, в том случае, если злоумышленник сможет завладеть копией ключей и тем самым скомпрометировать зашифрованные данные.</w:t>
      </w:r>
    </w:p>
    <w:p w14:paraId="0B679E40" w14:textId="56D0635F" w:rsidR="00F64F0A" w:rsidRPr="00637A8A" w:rsidRDefault="00FD475A" w:rsidP="00AB537D">
      <w:pPr>
        <w:pStyle w:val="Style2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 xml:space="preserve">Возможности управления ключами часто предоставляются в виде облачных сервисов для интеграции с ресурсами, которые могут быть самими облачными сервисами или ресурсами, развернутыми CSC в облачных сервисах. Облачные услуги по управлению ключами часто основаны на использовании CSP аппаратных модулей безопасности для обеспечения соответствующего уровня безопасности ключей шифрования, которыми они управляют. Некоторые облачные сервисы управления ключами генерируют и хранят ключи, в то время как другие позволяют </w:t>
      </w:r>
      <w:r w:rsidR="00473ECC"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принести свой собственный ключ</w:t>
      </w:r>
      <w:r w:rsidR="00473ECC" w:rsidRPr="00637A8A">
        <w:rPr>
          <w:rStyle w:val="FontStyle110"/>
          <w:rFonts w:ascii="Times New Roman" w:hAnsi="Times New Roman" w:cs="Times New Roman"/>
          <w:sz w:val="24"/>
          <w:szCs w:val="24"/>
          <w:lang w:val="ru" w:eastAsia="en-US"/>
        </w:rPr>
        <w:t>»</w:t>
      </w:r>
      <w:r w:rsidRPr="00637A8A">
        <w:rPr>
          <w:rStyle w:val="FontStyle110"/>
          <w:rFonts w:ascii="Times New Roman" w:hAnsi="Times New Roman" w:cs="Times New Roman"/>
          <w:sz w:val="24"/>
          <w:szCs w:val="24"/>
          <w:lang w:val="ru" w:eastAsia="en-US"/>
        </w:rPr>
        <w:t xml:space="preserve"> (BYOK), где CSC может генерировать необходимые ключи и передавать их облачному сервису для хранения и использования. BYOK может иметь особое значение при развертывании нескольких облаков, когда требования к шифрованию распространяются на несколько различных облачных служб. Например, копия некоторых зашифрованных данных хранится </w:t>
      </w:r>
      <w:r w:rsidRPr="00637A8A">
        <w:rPr>
          <w:rStyle w:val="FontStyle110"/>
          <w:rFonts w:ascii="Times New Roman" w:hAnsi="Times New Roman" w:cs="Times New Roman"/>
          <w:sz w:val="24"/>
          <w:szCs w:val="24"/>
          <w:lang w:val="ru" w:eastAsia="en-US"/>
        </w:rPr>
        <w:lastRenderedPageBreak/>
        <w:t>в облачной службе, которая отличается от исходной облачной службы (потенциально с другим CSP).</w:t>
      </w:r>
    </w:p>
    <w:p w14:paraId="212EA650" w14:textId="77777777" w:rsidR="00F64F0A" w:rsidRPr="00637A8A" w:rsidRDefault="00F64F0A" w:rsidP="00AB537D">
      <w:pPr>
        <w:pStyle w:val="Style10"/>
        <w:widowControl/>
        <w:ind w:firstLine="720"/>
        <w:jc w:val="both"/>
        <w:rPr>
          <w:rStyle w:val="FontStyle75"/>
          <w:rFonts w:ascii="Times New Roman" w:hAnsi="Times New Roman" w:cs="Times New Roman"/>
          <w:sz w:val="24"/>
          <w:szCs w:val="24"/>
          <w:lang w:eastAsia="en-US"/>
        </w:rPr>
        <w:sectPr w:rsidR="00F64F0A" w:rsidRPr="00637A8A" w:rsidSect="00AB537D">
          <w:pgSz w:w="11909" w:h="16834" w:code="9"/>
          <w:pgMar w:top="1418" w:right="1134" w:bottom="1418" w:left="1418" w:header="720" w:footer="720" w:gutter="0"/>
          <w:cols w:space="720"/>
          <w:noEndnote/>
          <w:titlePg/>
          <w:docGrid w:linePitch="326"/>
        </w:sectPr>
      </w:pPr>
    </w:p>
    <w:p w14:paraId="15AF1339" w14:textId="77777777" w:rsidR="00F64F0A" w:rsidRPr="00637A8A" w:rsidRDefault="00FD475A" w:rsidP="00AB537D">
      <w:pPr>
        <w:pStyle w:val="Style13"/>
        <w:widowControl/>
        <w:ind w:firstLine="720"/>
        <w:jc w:val="center"/>
        <w:rPr>
          <w:rStyle w:val="FontStyle107"/>
          <w:rFonts w:ascii="Times New Roman" w:hAnsi="Times New Roman" w:cs="Times New Roman"/>
          <w:sz w:val="24"/>
          <w:szCs w:val="24"/>
          <w:lang w:eastAsia="en-US"/>
        </w:rPr>
      </w:pPr>
      <w:bookmarkStart w:id="71" w:name="bookmark78"/>
      <w:r w:rsidRPr="00637A8A">
        <w:rPr>
          <w:rStyle w:val="FontStyle107"/>
          <w:rFonts w:ascii="Times New Roman" w:hAnsi="Times New Roman" w:cs="Times New Roman"/>
          <w:sz w:val="24"/>
          <w:szCs w:val="24"/>
          <w:lang w:val="ru" w:eastAsia="en-US"/>
        </w:rPr>
        <w:lastRenderedPageBreak/>
        <w:t>Приложение A</w:t>
      </w:r>
      <w:bookmarkEnd w:id="71"/>
    </w:p>
    <w:p w14:paraId="7881221C" w14:textId="77777777" w:rsidR="00F64F0A" w:rsidRPr="00637A8A" w:rsidRDefault="00FD475A" w:rsidP="00AB537D">
      <w:pPr>
        <w:pStyle w:val="Style53"/>
        <w:widowControl/>
        <w:ind w:firstLine="720"/>
        <w:jc w:val="center"/>
        <w:rPr>
          <w:rStyle w:val="FontStyle106"/>
          <w:rFonts w:ascii="Times New Roman" w:hAnsi="Times New Roman" w:cs="Times New Roman"/>
          <w:sz w:val="24"/>
          <w:szCs w:val="24"/>
          <w:lang w:eastAsia="en-US"/>
        </w:rPr>
      </w:pPr>
      <w:bookmarkStart w:id="72" w:name="bookmark79"/>
      <w:r w:rsidRPr="00637A8A">
        <w:rPr>
          <w:rStyle w:val="FontStyle106"/>
          <w:rFonts w:ascii="Times New Roman" w:hAnsi="Times New Roman" w:cs="Times New Roman"/>
          <w:sz w:val="24"/>
          <w:szCs w:val="24"/>
          <w:lang w:val="ru" w:eastAsia="en-US"/>
        </w:rPr>
        <w:t>(</w:t>
      </w:r>
      <w:bookmarkEnd w:id="72"/>
      <w:r w:rsidRPr="00637A8A">
        <w:rPr>
          <w:rStyle w:val="FontStyle106"/>
          <w:rFonts w:ascii="Times New Roman" w:hAnsi="Times New Roman" w:cs="Times New Roman"/>
          <w:sz w:val="24"/>
          <w:szCs w:val="24"/>
          <w:lang w:val="ru" w:eastAsia="en-US"/>
        </w:rPr>
        <w:t>справочное)</w:t>
      </w:r>
    </w:p>
    <w:p w14:paraId="4E373F13" w14:textId="77777777" w:rsidR="001C1E10" w:rsidRPr="00637A8A" w:rsidRDefault="001C1E10" w:rsidP="00AB537D">
      <w:pPr>
        <w:pStyle w:val="Style13"/>
        <w:widowControl/>
        <w:ind w:firstLine="720"/>
        <w:jc w:val="center"/>
        <w:rPr>
          <w:rStyle w:val="FontStyle107"/>
          <w:rFonts w:ascii="Times New Roman" w:hAnsi="Times New Roman" w:cs="Times New Roman"/>
          <w:sz w:val="24"/>
          <w:szCs w:val="24"/>
          <w:lang w:val="ru" w:eastAsia="en-US"/>
        </w:rPr>
      </w:pPr>
    </w:p>
    <w:p w14:paraId="0D06730D" w14:textId="77777777" w:rsidR="00F64F0A" w:rsidRPr="00637A8A" w:rsidRDefault="00FD475A" w:rsidP="00AB537D">
      <w:pPr>
        <w:pStyle w:val="Style13"/>
        <w:widowControl/>
        <w:ind w:firstLine="720"/>
        <w:jc w:val="center"/>
        <w:rPr>
          <w:rStyle w:val="FontStyle107"/>
          <w:rFonts w:ascii="Times New Roman" w:hAnsi="Times New Roman" w:cs="Times New Roman"/>
          <w:sz w:val="24"/>
          <w:szCs w:val="24"/>
          <w:lang w:eastAsia="en-US"/>
        </w:rPr>
      </w:pPr>
      <w:r w:rsidRPr="00637A8A">
        <w:rPr>
          <w:rStyle w:val="FontStyle107"/>
          <w:rFonts w:ascii="Times New Roman" w:hAnsi="Times New Roman" w:cs="Times New Roman"/>
          <w:sz w:val="24"/>
          <w:szCs w:val="24"/>
          <w:lang w:val="ru" w:eastAsia="en-US"/>
        </w:rPr>
        <w:t>Образы ВМ и образы дисков</w:t>
      </w:r>
    </w:p>
    <w:p w14:paraId="4B787C55" w14:textId="77777777" w:rsidR="00F64F0A" w:rsidRPr="00637A8A" w:rsidRDefault="00F64F0A" w:rsidP="00AB537D">
      <w:pPr>
        <w:pStyle w:val="Style7"/>
        <w:widowControl/>
        <w:ind w:firstLine="720"/>
        <w:jc w:val="both"/>
        <w:rPr>
          <w:rStyle w:val="FontStyle112"/>
          <w:rFonts w:ascii="Times New Roman" w:hAnsi="Times New Roman" w:cs="Times New Roman"/>
          <w:sz w:val="24"/>
          <w:szCs w:val="24"/>
          <w:lang w:eastAsia="en-US"/>
        </w:rPr>
      </w:pPr>
    </w:p>
    <w:p w14:paraId="6846B513" w14:textId="77777777" w:rsidR="00F64F0A" w:rsidRPr="00637A8A" w:rsidRDefault="00FD475A" w:rsidP="00AB537D">
      <w:pPr>
        <w:pStyle w:val="Style7"/>
        <w:widowControl/>
        <w:ind w:firstLine="720"/>
        <w:jc w:val="both"/>
        <w:rPr>
          <w:rStyle w:val="FontStyle112"/>
          <w:rFonts w:ascii="Times New Roman" w:hAnsi="Times New Roman" w:cs="Times New Roman"/>
          <w:sz w:val="24"/>
          <w:szCs w:val="24"/>
          <w:lang w:eastAsia="en-US"/>
        </w:rPr>
      </w:pPr>
      <w:r w:rsidRPr="00637A8A">
        <w:rPr>
          <w:rStyle w:val="FontStyle112"/>
          <w:rFonts w:ascii="Times New Roman" w:hAnsi="Times New Roman" w:cs="Times New Roman"/>
          <w:sz w:val="24"/>
          <w:szCs w:val="24"/>
          <w:lang w:val="ru" w:eastAsia="en-US"/>
        </w:rPr>
        <w:t>A.1 Форматы образов ВМ и образов дисков</w:t>
      </w:r>
    </w:p>
    <w:p w14:paraId="1C814A36" w14:textId="77777777" w:rsidR="003029CF" w:rsidRPr="00637A8A" w:rsidRDefault="00FD475A" w:rsidP="00AB537D">
      <w:pPr>
        <w:pStyle w:val="Style11"/>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 xml:space="preserve">Примеры используемых форматов образов ВМ и образов дисков включают: </w:t>
      </w:r>
    </w:p>
    <w:p w14:paraId="7B9D7ED4" w14:textId="7A83EF09" w:rsidR="00F64F0A" w:rsidRPr="00637A8A" w:rsidRDefault="003029CF" w:rsidP="00AB537D">
      <w:pPr>
        <w:pStyle w:val="Style11"/>
        <w:widowControl/>
        <w:ind w:firstLine="720"/>
        <w:jc w:val="both"/>
        <w:rPr>
          <w:rStyle w:val="FontStyle111"/>
          <w:rFonts w:ascii="Times New Roman" w:hAnsi="Times New Roman" w:cs="Times New Roman"/>
          <w:sz w:val="24"/>
          <w:szCs w:val="24"/>
          <w:lang w:eastAsia="en-US"/>
        </w:rPr>
      </w:pPr>
      <w:r w:rsidRPr="00637A8A">
        <w:rPr>
          <w:rStyle w:val="FontStyle111"/>
          <w:rFonts w:ascii="Times New Roman" w:hAnsi="Times New Roman" w:cs="Times New Roman"/>
          <w:sz w:val="24"/>
          <w:szCs w:val="24"/>
          <w:lang w:val="ru" w:eastAsia="en-US"/>
        </w:rPr>
        <w:t>О</w:t>
      </w:r>
      <w:r w:rsidR="00FD475A" w:rsidRPr="00637A8A">
        <w:rPr>
          <w:rStyle w:val="FontStyle111"/>
          <w:rFonts w:ascii="Times New Roman" w:hAnsi="Times New Roman" w:cs="Times New Roman"/>
          <w:sz w:val="24"/>
          <w:szCs w:val="24"/>
          <w:lang w:val="ru" w:eastAsia="en-US"/>
        </w:rPr>
        <w:t>браз</w:t>
      </w:r>
      <w:r w:rsidRPr="00637A8A">
        <w:rPr>
          <w:rStyle w:val="FontStyle111"/>
          <w:rFonts w:ascii="Times New Roman" w:hAnsi="Times New Roman" w:cs="Times New Roman"/>
          <w:sz w:val="24"/>
          <w:szCs w:val="24"/>
          <w:lang w:val="ru" w:eastAsia="en-US"/>
        </w:rPr>
        <w:t xml:space="preserve"> </w:t>
      </w:r>
      <w:r w:rsidR="00FD475A" w:rsidRPr="00637A8A">
        <w:rPr>
          <w:rStyle w:val="FontStyle111"/>
          <w:rFonts w:ascii="Times New Roman" w:hAnsi="Times New Roman" w:cs="Times New Roman"/>
          <w:sz w:val="24"/>
          <w:szCs w:val="24"/>
          <w:lang w:val="ru" w:eastAsia="en-US"/>
        </w:rPr>
        <w:t>машины Amazon (AMI)</w:t>
      </w:r>
    </w:p>
    <w:p w14:paraId="327624FB" w14:textId="77777777" w:rsidR="003029CF" w:rsidRPr="00637A8A" w:rsidRDefault="00000000" w:rsidP="00AB537D">
      <w:pPr>
        <w:pStyle w:val="Style11"/>
        <w:widowControl/>
        <w:ind w:firstLine="720"/>
        <w:jc w:val="both"/>
        <w:rPr>
          <w:rStyle w:val="a3"/>
          <w:rFonts w:ascii="Times New Roman" w:hAnsi="Times New Roman" w:cs="Times New Roman"/>
          <w:lang w:val="ru" w:eastAsia="en-US"/>
        </w:rPr>
      </w:pPr>
      <w:hyperlink r:id="rId20" w:history="1">
        <w:r w:rsidR="00FD475A" w:rsidRPr="00637A8A">
          <w:rPr>
            <w:rStyle w:val="a3"/>
            <w:rFonts w:ascii="Times New Roman" w:hAnsi="Times New Roman" w:cs="Times New Roman"/>
            <w:lang w:val="ru" w:eastAsia="en-US"/>
          </w:rPr>
          <w:t xml:space="preserve">https://docs.aws.amazon.com/AWSEC2/latest/UserGuide/AMIs.html </w:t>
        </w:r>
      </w:hyperlink>
    </w:p>
    <w:p w14:paraId="64177E8E" w14:textId="79757CA2" w:rsidR="00F64F0A" w:rsidRPr="00637A8A" w:rsidRDefault="00FD475A" w:rsidP="00AB537D">
      <w:pPr>
        <w:pStyle w:val="Style11"/>
        <w:widowControl/>
        <w:ind w:firstLine="720"/>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Собственный</w:t>
      </w:r>
    </w:p>
    <w:p w14:paraId="745EEB05" w14:textId="6BE58587" w:rsidR="00F64F0A" w:rsidRPr="00637A8A" w:rsidRDefault="003029CF" w:rsidP="00AB537D">
      <w:pPr>
        <w:pStyle w:val="Style15"/>
        <w:widowControl/>
        <w:ind w:firstLine="720"/>
        <w:jc w:val="both"/>
        <w:rPr>
          <w:rStyle w:val="FontStyle111"/>
          <w:rFonts w:ascii="Times New Roman" w:hAnsi="Times New Roman" w:cs="Times New Roman"/>
          <w:sz w:val="24"/>
          <w:szCs w:val="24"/>
          <w:lang w:val="en-US" w:eastAsia="en-US"/>
        </w:rPr>
      </w:pPr>
      <w:r w:rsidRPr="00637A8A">
        <w:rPr>
          <w:rStyle w:val="FontStyle111"/>
          <w:rFonts w:ascii="Times New Roman" w:hAnsi="Times New Roman" w:cs="Times New Roman"/>
          <w:sz w:val="24"/>
          <w:szCs w:val="24"/>
          <w:lang w:val="ru" w:eastAsia="en-US"/>
        </w:rPr>
        <w:t>О</w:t>
      </w:r>
      <w:r w:rsidR="00FD475A" w:rsidRPr="00637A8A">
        <w:rPr>
          <w:rStyle w:val="FontStyle111"/>
          <w:rFonts w:ascii="Times New Roman" w:hAnsi="Times New Roman" w:cs="Times New Roman"/>
          <w:sz w:val="24"/>
          <w:szCs w:val="24"/>
          <w:lang w:val="ru" w:eastAsia="en-US"/>
        </w:rPr>
        <w:t>браз</w:t>
      </w:r>
      <w:r w:rsidRPr="00637A8A">
        <w:rPr>
          <w:rStyle w:val="FontStyle111"/>
          <w:rFonts w:ascii="Times New Roman" w:hAnsi="Times New Roman" w:cs="Times New Roman"/>
          <w:sz w:val="24"/>
          <w:szCs w:val="24"/>
          <w:lang w:val="en-US" w:eastAsia="en-US"/>
        </w:rPr>
        <w:t xml:space="preserve"> </w:t>
      </w:r>
      <w:r w:rsidR="00FD475A" w:rsidRPr="00637A8A">
        <w:rPr>
          <w:rStyle w:val="FontStyle111"/>
          <w:rFonts w:ascii="Times New Roman" w:hAnsi="Times New Roman" w:cs="Times New Roman"/>
          <w:sz w:val="24"/>
          <w:szCs w:val="24"/>
          <w:lang w:val="ru" w:eastAsia="en-US"/>
        </w:rPr>
        <w:t>машины</w:t>
      </w:r>
      <w:r w:rsidR="00FD475A" w:rsidRPr="00637A8A">
        <w:rPr>
          <w:rStyle w:val="FontStyle111"/>
          <w:rFonts w:ascii="Times New Roman" w:hAnsi="Times New Roman" w:cs="Times New Roman"/>
          <w:sz w:val="24"/>
          <w:szCs w:val="24"/>
          <w:lang w:val="en-US" w:eastAsia="en-US"/>
        </w:rPr>
        <w:t xml:space="preserve"> VMWare VMX</w:t>
      </w:r>
    </w:p>
    <w:p w14:paraId="5F408400" w14:textId="77777777" w:rsidR="003029CF" w:rsidRPr="00637A8A" w:rsidRDefault="00000000" w:rsidP="00AB537D">
      <w:pPr>
        <w:pStyle w:val="Style11"/>
        <w:widowControl/>
        <w:ind w:firstLine="720"/>
        <w:jc w:val="both"/>
        <w:rPr>
          <w:rStyle w:val="a3"/>
          <w:rFonts w:ascii="Times New Roman" w:hAnsi="Times New Roman" w:cs="Times New Roman"/>
          <w:lang w:val="en-US" w:eastAsia="en-US"/>
        </w:rPr>
      </w:pPr>
      <w:hyperlink r:id="rId21" w:history="1">
        <w:r w:rsidR="00FD475A" w:rsidRPr="00637A8A">
          <w:rPr>
            <w:rStyle w:val="a3"/>
            <w:rFonts w:ascii="Times New Roman" w:hAnsi="Times New Roman" w:cs="Times New Roman"/>
            <w:lang w:val="en-US" w:eastAsia="en-US"/>
          </w:rPr>
          <w:t xml:space="preserve">https://www.vmware.com/support/ws5/doc/ws learning files in a vm.html </w:t>
        </w:r>
      </w:hyperlink>
    </w:p>
    <w:p w14:paraId="3DBA955C" w14:textId="4914ECDC" w:rsidR="00F64F0A" w:rsidRPr="00637A8A" w:rsidRDefault="00FD475A" w:rsidP="00AB537D">
      <w:pPr>
        <w:pStyle w:val="Style11"/>
        <w:widowControl/>
        <w:ind w:firstLine="720"/>
        <w:jc w:val="both"/>
        <w:rPr>
          <w:rStyle w:val="FontStyle111"/>
          <w:rFonts w:ascii="Times New Roman" w:hAnsi="Times New Roman" w:cs="Times New Roman"/>
          <w:sz w:val="24"/>
          <w:szCs w:val="24"/>
          <w:lang w:eastAsia="en-US"/>
        </w:rPr>
      </w:pPr>
      <w:r w:rsidRPr="00637A8A">
        <w:rPr>
          <w:rStyle w:val="FontStyle110"/>
          <w:rFonts w:ascii="Times New Roman" w:hAnsi="Times New Roman" w:cs="Times New Roman"/>
          <w:b/>
          <w:bCs/>
          <w:sz w:val="24"/>
          <w:szCs w:val="24"/>
          <w:lang w:val="ru" w:eastAsia="en-US"/>
        </w:rPr>
        <w:t>Собственный</w:t>
      </w:r>
      <w:r w:rsidR="00B36434" w:rsidRPr="00637A8A">
        <w:rPr>
          <w:rStyle w:val="FontStyle110"/>
          <w:rFonts w:ascii="Times New Roman" w:hAnsi="Times New Roman" w:cs="Times New Roman"/>
          <w:b/>
          <w:bCs/>
          <w:sz w:val="24"/>
          <w:szCs w:val="24"/>
          <w:lang w:eastAsia="en-US"/>
        </w:rPr>
        <w:t xml:space="preserve"> </w:t>
      </w:r>
      <w:r w:rsidRPr="00637A8A">
        <w:rPr>
          <w:rStyle w:val="FontStyle111"/>
          <w:rFonts w:ascii="Times New Roman" w:hAnsi="Times New Roman" w:cs="Times New Roman"/>
          <w:sz w:val="24"/>
          <w:szCs w:val="24"/>
          <w:lang w:val="ru" w:eastAsia="en-US"/>
        </w:rPr>
        <w:t>формат</w:t>
      </w:r>
      <w:r w:rsidRPr="00637A8A">
        <w:rPr>
          <w:rStyle w:val="FontStyle111"/>
          <w:rFonts w:ascii="Times New Roman" w:hAnsi="Times New Roman" w:cs="Times New Roman"/>
          <w:sz w:val="24"/>
          <w:szCs w:val="24"/>
          <w:lang w:eastAsia="en-US"/>
        </w:rPr>
        <w:t xml:space="preserve"> </w:t>
      </w:r>
      <w:r w:rsidRPr="00637A8A">
        <w:rPr>
          <w:rStyle w:val="FontStyle111"/>
          <w:rFonts w:ascii="Times New Roman" w:hAnsi="Times New Roman" w:cs="Times New Roman"/>
          <w:sz w:val="24"/>
          <w:szCs w:val="24"/>
          <w:lang w:val="ru" w:eastAsia="en-US"/>
        </w:rPr>
        <w:t>диска</w:t>
      </w:r>
      <w:r w:rsidRPr="00637A8A">
        <w:rPr>
          <w:rStyle w:val="FontStyle111"/>
          <w:rFonts w:ascii="Times New Roman" w:hAnsi="Times New Roman" w:cs="Times New Roman"/>
          <w:sz w:val="24"/>
          <w:szCs w:val="24"/>
          <w:lang w:eastAsia="en-US"/>
        </w:rPr>
        <w:t xml:space="preserve"> </w:t>
      </w:r>
      <w:r w:rsidRPr="00637A8A">
        <w:rPr>
          <w:rStyle w:val="FontStyle111"/>
          <w:rFonts w:ascii="Times New Roman" w:hAnsi="Times New Roman" w:cs="Times New Roman"/>
          <w:sz w:val="24"/>
          <w:szCs w:val="24"/>
          <w:lang w:val="en-US" w:eastAsia="en-US"/>
        </w:rPr>
        <w:t>Virtual</w:t>
      </w:r>
      <w:r w:rsidRPr="00637A8A">
        <w:rPr>
          <w:rStyle w:val="FontStyle111"/>
          <w:rFonts w:ascii="Times New Roman" w:hAnsi="Times New Roman" w:cs="Times New Roman"/>
          <w:sz w:val="24"/>
          <w:szCs w:val="24"/>
          <w:lang w:eastAsia="en-US"/>
        </w:rPr>
        <w:t xml:space="preserve"> </w:t>
      </w:r>
      <w:r w:rsidRPr="00637A8A">
        <w:rPr>
          <w:rStyle w:val="FontStyle111"/>
          <w:rFonts w:ascii="Times New Roman" w:hAnsi="Times New Roman" w:cs="Times New Roman"/>
          <w:sz w:val="24"/>
          <w:szCs w:val="24"/>
          <w:lang w:val="en-US" w:eastAsia="en-US"/>
        </w:rPr>
        <w:t>Disk</w:t>
      </w:r>
      <w:r w:rsidRPr="00637A8A">
        <w:rPr>
          <w:rStyle w:val="FontStyle111"/>
          <w:rFonts w:ascii="Times New Roman" w:hAnsi="Times New Roman" w:cs="Times New Roman"/>
          <w:sz w:val="24"/>
          <w:szCs w:val="24"/>
          <w:lang w:eastAsia="en-US"/>
        </w:rPr>
        <w:t xml:space="preserve"> </w:t>
      </w:r>
      <w:r w:rsidRPr="00637A8A">
        <w:rPr>
          <w:rStyle w:val="FontStyle111"/>
          <w:rFonts w:ascii="Times New Roman" w:hAnsi="Times New Roman" w:cs="Times New Roman"/>
          <w:sz w:val="24"/>
          <w:szCs w:val="24"/>
          <w:lang w:val="en-US" w:eastAsia="en-US"/>
        </w:rPr>
        <w:t>Image</w:t>
      </w:r>
      <w:r w:rsidRPr="00637A8A">
        <w:rPr>
          <w:rStyle w:val="FontStyle111"/>
          <w:rFonts w:ascii="Times New Roman" w:hAnsi="Times New Roman" w:cs="Times New Roman"/>
          <w:sz w:val="24"/>
          <w:szCs w:val="24"/>
          <w:lang w:eastAsia="en-US"/>
        </w:rPr>
        <w:t xml:space="preserve"> (</w:t>
      </w:r>
      <w:r w:rsidRPr="00637A8A">
        <w:rPr>
          <w:rStyle w:val="FontStyle111"/>
          <w:rFonts w:ascii="Times New Roman" w:hAnsi="Times New Roman" w:cs="Times New Roman"/>
          <w:sz w:val="24"/>
          <w:szCs w:val="24"/>
          <w:lang w:val="en-US" w:eastAsia="en-US"/>
        </w:rPr>
        <w:t>VDI</w:t>
      </w:r>
      <w:r w:rsidRPr="00637A8A">
        <w:rPr>
          <w:rStyle w:val="FontStyle111"/>
          <w:rFonts w:ascii="Times New Roman" w:hAnsi="Times New Roman" w:cs="Times New Roman"/>
          <w:sz w:val="24"/>
          <w:szCs w:val="24"/>
          <w:lang w:eastAsia="en-US"/>
        </w:rPr>
        <w:t>)</w:t>
      </w:r>
    </w:p>
    <w:p w14:paraId="42CF8D3D" w14:textId="77777777" w:rsidR="003029CF" w:rsidRPr="00637A8A" w:rsidRDefault="00000000" w:rsidP="00AB537D">
      <w:pPr>
        <w:pStyle w:val="Style11"/>
        <w:widowControl/>
        <w:ind w:firstLine="720"/>
        <w:jc w:val="both"/>
        <w:rPr>
          <w:rStyle w:val="a3"/>
          <w:rFonts w:ascii="Times New Roman" w:hAnsi="Times New Roman" w:cs="Times New Roman"/>
          <w:lang w:val="ru" w:eastAsia="en-US"/>
        </w:rPr>
      </w:pPr>
      <w:hyperlink r:id="rId22" w:history="1">
        <w:r w:rsidR="00FD475A" w:rsidRPr="00637A8A">
          <w:rPr>
            <w:rStyle w:val="a3"/>
            <w:rFonts w:ascii="Times New Roman" w:hAnsi="Times New Roman" w:cs="Times New Roman"/>
            <w:lang w:val="ru" w:eastAsia="en-US"/>
          </w:rPr>
          <w:t xml:space="preserve">https://www.virtualbox.org/ </w:t>
        </w:r>
      </w:hyperlink>
    </w:p>
    <w:p w14:paraId="1603ECBF" w14:textId="77777777" w:rsidR="003029CF" w:rsidRPr="00637A8A" w:rsidRDefault="00FD475A" w:rsidP="00AB537D">
      <w:pPr>
        <w:pStyle w:val="Style11"/>
        <w:widowControl/>
        <w:ind w:firstLine="720"/>
        <w:jc w:val="both"/>
        <w:rPr>
          <w:rStyle w:val="FontStyle111"/>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Открытый исходный код по лицензии GPL версии 2</w:t>
      </w:r>
      <w:r w:rsidRPr="00637A8A">
        <w:rPr>
          <w:rStyle w:val="FontStyle111"/>
          <w:rFonts w:ascii="Times New Roman" w:hAnsi="Times New Roman" w:cs="Times New Roman"/>
          <w:sz w:val="24"/>
          <w:szCs w:val="24"/>
          <w:lang w:val="ru" w:eastAsia="en-US"/>
        </w:rPr>
        <w:t xml:space="preserve"> </w:t>
      </w:r>
    </w:p>
    <w:p w14:paraId="3A00B247" w14:textId="2F9E26FE" w:rsidR="00F64F0A" w:rsidRPr="00637A8A" w:rsidRDefault="00FD475A" w:rsidP="00AB537D">
      <w:pPr>
        <w:pStyle w:val="Style11"/>
        <w:widowControl/>
        <w:ind w:firstLine="720"/>
        <w:jc w:val="both"/>
        <w:rPr>
          <w:rStyle w:val="FontStyle111"/>
          <w:rFonts w:ascii="Times New Roman" w:hAnsi="Times New Roman" w:cs="Times New Roman"/>
          <w:sz w:val="24"/>
          <w:szCs w:val="24"/>
          <w:lang w:val="en-US" w:eastAsia="en-US"/>
        </w:rPr>
      </w:pPr>
      <w:r w:rsidRPr="00637A8A">
        <w:rPr>
          <w:rStyle w:val="FontStyle111"/>
          <w:rFonts w:ascii="Times New Roman" w:hAnsi="Times New Roman" w:cs="Times New Roman"/>
          <w:sz w:val="24"/>
          <w:szCs w:val="24"/>
          <w:lang w:val="ru" w:eastAsia="en-US"/>
        </w:rPr>
        <w:t>Формат</w:t>
      </w:r>
      <w:r w:rsidRPr="00637A8A">
        <w:rPr>
          <w:rStyle w:val="FontStyle111"/>
          <w:rFonts w:ascii="Times New Roman" w:hAnsi="Times New Roman" w:cs="Times New Roman"/>
          <w:sz w:val="24"/>
          <w:szCs w:val="24"/>
          <w:lang w:val="en-US" w:eastAsia="en-US"/>
        </w:rPr>
        <w:t xml:space="preserve"> </w:t>
      </w:r>
      <w:r w:rsidRPr="00637A8A">
        <w:rPr>
          <w:rStyle w:val="FontStyle111"/>
          <w:rFonts w:ascii="Times New Roman" w:hAnsi="Times New Roman" w:cs="Times New Roman"/>
          <w:sz w:val="24"/>
          <w:szCs w:val="24"/>
          <w:lang w:val="ru" w:eastAsia="en-US"/>
        </w:rPr>
        <w:t>диска</w:t>
      </w:r>
      <w:r w:rsidRPr="00637A8A">
        <w:rPr>
          <w:rStyle w:val="FontStyle111"/>
          <w:rFonts w:ascii="Times New Roman" w:hAnsi="Times New Roman" w:cs="Times New Roman"/>
          <w:sz w:val="24"/>
          <w:szCs w:val="24"/>
          <w:lang w:val="en-US" w:eastAsia="en-US"/>
        </w:rPr>
        <w:t xml:space="preserve"> Virtual Hard Disk eXtended (VHDX)</w:t>
      </w:r>
    </w:p>
    <w:p w14:paraId="614A9C50" w14:textId="77777777" w:rsidR="003029CF" w:rsidRPr="00637A8A" w:rsidRDefault="00000000" w:rsidP="00AB537D">
      <w:pPr>
        <w:pStyle w:val="Style11"/>
        <w:widowControl/>
        <w:ind w:firstLine="720"/>
        <w:jc w:val="both"/>
        <w:rPr>
          <w:rStyle w:val="a3"/>
          <w:rFonts w:ascii="Times New Roman" w:hAnsi="Times New Roman" w:cs="Times New Roman"/>
          <w:lang w:val="en-US" w:eastAsia="en-US"/>
        </w:rPr>
      </w:pPr>
      <w:hyperlink r:id="rId23" w:history="1">
        <w:r w:rsidR="00FD475A" w:rsidRPr="00637A8A">
          <w:rPr>
            <w:rStyle w:val="a3"/>
            <w:rFonts w:ascii="Times New Roman" w:hAnsi="Times New Roman" w:cs="Times New Roman"/>
            <w:lang w:val="en-US" w:eastAsia="en-US"/>
          </w:rPr>
          <w:t xml:space="preserve">https://winprotocoldoc.blob.core.windows.net/productionwindowsarchives/MS-VHDX/[MS-VHDX].pdf </w:t>
        </w:r>
      </w:hyperlink>
    </w:p>
    <w:p w14:paraId="70C840F0" w14:textId="77777777" w:rsidR="003029CF"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Собственные</w:t>
      </w:r>
      <w:r w:rsidRPr="00637A8A">
        <w:rPr>
          <w:rStyle w:val="FontStyle110"/>
          <w:rFonts w:ascii="Times New Roman" w:hAnsi="Times New Roman" w:cs="Times New Roman"/>
          <w:sz w:val="24"/>
          <w:szCs w:val="24"/>
          <w:lang w:eastAsia="en-US"/>
        </w:rPr>
        <w:t xml:space="preserve"> </w:t>
      </w:r>
      <w:r w:rsidRPr="00637A8A">
        <w:rPr>
          <w:rStyle w:val="FontStyle110"/>
          <w:rFonts w:ascii="Times New Roman" w:hAnsi="Times New Roman" w:cs="Times New Roman"/>
          <w:sz w:val="24"/>
          <w:szCs w:val="24"/>
          <w:lang w:val="ru" w:eastAsia="en-US"/>
        </w:rPr>
        <w:t>разработки</w:t>
      </w:r>
      <w:r w:rsidRPr="00637A8A">
        <w:rPr>
          <w:rStyle w:val="FontStyle110"/>
          <w:rFonts w:ascii="Times New Roman" w:hAnsi="Times New Roman" w:cs="Times New Roman"/>
          <w:sz w:val="24"/>
          <w:szCs w:val="24"/>
          <w:lang w:eastAsia="en-US"/>
        </w:rPr>
        <w:t xml:space="preserve"> </w:t>
      </w:r>
      <w:r w:rsidRPr="00637A8A">
        <w:rPr>
          <w:rStyle w:val="FontStyle110"/>
          <w:rFonts w:ascii="Times New Roman" w:hAnsi="Times New Roman" w:cs="Times New Roman"/>
          <w:sz w:val="24"/>
          <w:szCs w:val="24"/>
          <w:lang w:val="en-US" w:eastAsia="en-US"/>
        </w:rPr>
        <w:t>Microsoft</w:t>
      </w:r>
      <w:r w:rsidRPr="00637A8A">
        <w:rPr>
          <w:rStyle w:val="FontStyle110"/>
          <w:rFonts w:ascii="Times New Roman" w:hAnsi="Times New Roman" w:cs="Times New Roman"/>
          <w:sz w:val="24"/>
          <w:szCs w:val="24"/>
          <w:lang w:eastAsia="en-US"/>
        </w:rPr>
        <w:t xml:space="preserve">, </w:t>
      </w:r>
      <w:r w:rsidRPr="00637A8A">
        <w:rPr>
          <w:rStyle w:val="FontStyle110"/>
          <w:rFonts w:ascii="Times New Roman" w:hAnsi="Times New Roman" w:cs="Times New Roman"/>
          <w:sz w:val="24"/>
          <w:szCs w:val="24"/>
          <w:lang w:val="ru" w:eastAsia="en-US"/>
        </w:rPr>
        <w:t>но</w:t>
      </w:r>
      <w:r w:rsidRPr="00637A8A">
        <w:rPr>
          <w:rStyle w:val="FontStyle110"/>
          <w:rFonts w:ascii="Times New Roman" w:hAnsi="Times New Roman" w:cs="Times New Roman"/>
          <w:sz w:val="24"/>
          <w:szCs w:val="24"/>
          <w:lang w:eastAsia="en-US"/>
        </w:rPr>
        <w:t xml:space="preserve"> </w:t>
      </w:r>
      <w:r w:rsidRPr="00637A8A">
        <w:rPr>
          <w:rStyle w:val="FontStyle110"/>
          <w:rFonts w:ascii="Times New Roman" w:hAnsi="Times New Roman" w:cs="Times New Roman"/>
          <w:sz w:val="24"/>
          <w:szCs w:val="24"/>
          <w:lang w:val="ru" w:eastAsia="en-US"/>
        </w:rPr>
        <w:t>доступные</w:t>
      </w:r>
      <w:r w:rsidRPr="00637A8A">
        <w:rPr>
          <w:rStyle w:val="FontStyle110"/>
          <w:rFonts w:ascii="Times New Roman" w:hAnsi="Times New Roman" w:cs="Times New Roman"/>
          <w:sz w:val="24"/>
          <w:szCs w:val="24"/>
          <w:lang w:eastAsia="en-US"/>
        </w:rPr>
        <w:t xml:space="preserve"> </w:t>
      </w:r>
      <w:r w:rsidRPr="00637A8A">
        <w:rPr>
          <w:rStyle w:val="FontStyle110"/>
          <w:rFonts w:ascii="Times New Roman" w:hAnsi="Times New Roman" w:cs="Times New Roman"/>
          <w:sz w:val="24"/>
          <w:szCs w:val="24"/>
          <w:lang w:val="ru" w:eastAsia="en-US"/>
        </w:rPr>
        <w:t>под</w:t>
      </w:r>
      <w:r w:rsidRPr="00637A8A">
        <w:rPr>
          <w:rStyle w:val="FontStyle110"/>
          <w:rFonts w:ascii="Times New Roman" w:hAnsi="Times New Roman" w:cs="Times New Roman"/>
          <w:sz w:val="24"/>
          <w:szCs w:val="24"/>
          <w:lang w:eastAsia="en-US"/>
        </w:rPr>
        <w:t xml:space="preserve"> </w:t>
      </w:r>
      <w:r w:rsidR="00473ECC" w:rsidRPr="00637A8A">
        <w:rPr>
          <w:rStyle w:val="FontStyle110"/>
          <w:rFonts w:ascii="Times New Roman" w:hAnsi="Times New Roman" w:cs="Times New Roman"/>
          <w:sz w:val="24"/>
          <w:szCs w:val="24"/>
          <w:lang w:eastAsia="en-US"/>
        </w:rPr>
        <w:t>«</w:t>
      </w:r>
      <w:r w:rsidRPr="00637A8A">
        <w:rPr>
          <w:rStyle w:val="FontStyle110"/>
          <w:rFonts w:ascii="Times New Roman" w:hAnsi="Times New Roman" w:cs="Times New Roman"/>
          <w:sz w:val="24"/>
          <w:szCs w:val="24"/>
          <w:lang w:val="en-US" w:eastAsia="en-US"/>
        </w:rPr>
        <w:t>Open</w:t>
      </w:r>
      <w:r w:rsidRPr="00637A8A">
        <w:rPr>
          <w:rStyle w:val="FontStyle110"/>
          <w:rFonts w:ascii="Times New Roman" w:hAnsi="Times New Roman" w:cs="Times New Roman"/>
          <w:sz w:val="24"/>
          <w:szCs w:val="24"/>
          <w:lang w:eastAsia="en-US"/>
        </w:rPr>
        <w:t xml:space="preserve"> </w:t>
      </w:r>
      <w:r w:rsidRPr="00637A8A">
        <w:rPr>
          <w:rStyle w:val="FontStyle110"/>
          <w:rFonts w:ascii="Times New Roman" w:hAnsi="Times New Roman" w:cs="Times New Roman"/>
          <w:sz w:val="24"/>
          <w:szCs w:val="24"/>
          <w:lang w:val="en-US" w:eastAsia="en-US"/>
        </w:rPr>
        <w:t>specifications</w:t>
      </w:r>
      <w:r w:rsidRPr="00637A8A">
        <w:rPr>
          <w:rStyle w:val="FontStyle110"/>
          <w:rFonts w:ascii="Times New Roman" w:hAnsi="Times New Roman" w:cs="Times New Roman"/>
          <w:sz w:val="24"/>
          <w:szCs w:val="24"/>
          <w:lang w:eastAsia="en-US"/>
        </w:rPr>
        <w:t xml:space="preserve"> </w:t>
      </w:r>
      <w:r w:rsidRPr="00637A8A">
        <w:rPr>
          <w:rStyle w:val="FontStyle110"/>
          <w:rFonts w:ascii="Times New Roman" w:hAnsi="Times New Roman" w:cs="Times New Roman"/>
          <w:sz w:val="24"/>
          <w:szCs w:val="24"/>
          <w:lang w:val="en-US" w:eastAsia="en-US"/>
        </w:rPr>
        <w:t>promise</w:t>
      </w:r>
      <w:r w:rsidR="00473ECC" w:rsidRPr="00637A8A">
        <w:rPr>
          <w:rStyle w:val="FontStyle110"/>
          <w:rFonts w:ascii="Times New Roman" w:hAnsi="Times New Roman" w:cs="Times New Roman"/>
          <w:sz w:val="24"/>
          <w:szCs w:val="24"/>
          <w:lang w:eastAsia="en-US"/>
        </w:rPr>
        <w:t>»</w:t>
      </w:r>
      <w:r w:rsidRPr="00637A8A">
        <w:rPr>
          <w:rStyle w:val="FontStyle110"/>
          <w:rFonts w:ascii="Times New Roman" w:hAnsi="Times New Roman" w:cs="Times New Roman"/>
          <w:sz w:val="24"/>
          <w:szCs w:val="24"/>
          <w:lang w:eastAsia="en-US"/>
        </w:rPr>
        <w:t xml:space="preserve">. </w:t>
      </w:r>
    </w:p>
    <w:p w14:paraId="47C42F0D" w14:textId="4D702B7A" w:rsidR="00F64F0A" w:rsidRPr="00637A8A" w:rsidRDefault="00FD475A" w:rsidP="00AB537D">
      <w:pPr>
        <w:pStyle w:val="Style11"/>
        <w:widowControl/>
        <w:ind w:firstLine="720"/>
        <w:jc w:val="both"/>
        <w:rPr>
          <w:rStyle w:val="FontStyle111"/>
          <w:rFonts w:ascii="Times New Roman" w:hAnsi="Times New Roman" w:cs="Times New Roman"/>
          <w:sz w:val="24"/>
          <w:szCs w:val="24"/>
          <w:lang w:val="en-US" w:eastAsia="en-US"/>
        </w:rPr>
      </w:pPr>
      <w:r w:rsidRPr="00637A8A">
        <w:rPr>
          <w:rStyle w:val="FontStyle111"/>
          <w:rFonts w:ascii="Times New Roman" w:hAnsi="Times New Roman" w:cs="Times New Roman"/>
          <w:sz w:val="24"/>
          <w:szCs w:val="24"/>
          <w:lang w:val="ru" w:eastAsia="en-US"/>
        </w:rPr>
        <w:t>Формат</w:t>
      </w:r>
      <w:r w:rsidRPr="00637A8A">
        <w:rPr>
          <w:rStyle w:val="FontStyle111"/>
          <w:rFonts w:ascii="Times New Roman" w:hAnsi="Times New Roman" w:cs="Times New Roman"/>
          <w:sz w:val="24"/>
          <w:szCs w:val="24"/>
          <w:lang w:val="en-US" w:eastAsia="en-US"/>
        </w:rPr>
        <w:t xml:space="preserve"> </w:t>
      </w:r>
      <w:r w:rsidRPr="00637A8A">
        <w:rPr>
          <w:rStyle w:val="FontStyle111"/>
          <w:rFonts w:ascii="Times New Roman" w:hAnsi="Times New Roman" w:cs="Times New Roman"/>
          <w:sz w:val="24"/>
          <w:szCs w:val="24"/>
          <w:lang w:val="ru" w:eastAsia="en-US"/>
        </w:rPr>
        <w:t>диска</w:t>
      </w:r>
      <w:r w:rsidRPr="00637A8A">
        <w:rPr>
          <w:rStyle w:val="FontStyle111"/>
          <w:rFonts w:ascii="Times New Roman" w:hAnsi="Times New Roman" w:cs="Times New Roman"/>
          <w:sz w:val="24"/>
          <w:szCs w:val="24"/>
          <w:lang w:val="en-US" w:eastAsia="en-US"/>
        </w:rPr>
        <w:t xml:space="preserve"> VMWare Virtual Disk Format (VMDK)</w:t>
      </w:r>
    </w:p>
    <w:p w14:paraId="6340D4A4" w14:textId="77777777" w:rsidR="003029CF" w:rsidRPr="00637A8A" w:rsidRDefault="00000000" w:rsidP="00AB537D">
      <w:pPr>
        <w:pStyle w:val="Style11"/>
        <w:widowControl/>
        <w:ind w:firstLine="720"/>
        <w:jc w:val="both"/>
        <w:rPr>
          <w:rStyle w:val="a3"/>
          <w:rFonts w:ascii="Times New Roman" w:hAnsi="Times New Roman" w:cs="Times New Roman"/>
          <w:lang w:val="en-US" w:eastAsia="en-US"/>
        </w:rPr>
      </w:pPr>
      <w:hyperlink r:id="rId24" w:history="1">
        <w:r w:rsidR="00FD475A" w:rsidRPr="00637A8A">
          <w:rPr>
            <w:rStyle w:val="a3"/>
            <w:rFonts w:ascii="Times New Roman" w:hAnsi="Times New Roman" w:cs="Times New Roman"/>
            <w:lang w:val="en-US" w:eastAsia="en-US"/>
          </w:rPr>
          <w:t xml:space="preserve">https://www.vmware.com/support/developer/vddk/vmdk 50 technote.pdf </w:t>
        </w:r>
      </w:hyperlink>
    </w:p>
    <w:p w14:paraId="7C6206A2" w14:textId="77777777" w:rsidR="003029CF" w:rsidRPr="00637A8A" w:rsidRDefault="00FD475A" w:rsidP="00AB537D">
      <w:pPr>
        <w:pStyle w:val="Style11"/>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 xml:space="preserve">Разработан компанией VMWare, но в настоящее время является открытым форматом. </w:t>
      </w:r>
    </w:p>
    <w:p w14:paraId="4C4DD6B8" w14:textId="57A57E1E" w:rsidR="00F64F0A" w:rsidRPr="00637A8A" w:rsidRDefault="00FD475A" w:rsidP="00AB537D">
      <w:pPr>
        <w:pStyle w:val="Style11"/>
        <w:widowControl/>
        <w:ind w:firstLine="720"/>
        <w:jc w:val="both"/>
        <w:rPr>
          <w:rStyle w:val="FontStyle111"/>
          <w:rFonts w:ascii="Times New Roman" w:hAnsi="Times New Roman" w:cs="Times New Roman"/>
          <w:sz w:val="24"/>
          <w:szCs w:val="24"/>
          <w:lang w:val="en-US" w:eastAsia="en-US"/>
        </w:rPr>
      </w:pPr>
      <w:r w:rsidRPr="00637A8A">
        <w:rPr>
          <w:rStyle w:val="FontStyle111"/>
          <w:rFonts w:ascii="Times New Roman" w:hAnsi="Times New Roman" w:cs="Times New Roman"/>
          <w:sz w:val="24"/>
          <w:szCs w:val="24"/>
          <w:lang w:val="ru" w:eastAsia="en-US"/>
        </w:rPr>
        <w:t>Формат</w:t>
      </w:r>
      <w:r w:rsidRPr="00637A8A">
        <w:rPr>
          <w:rStyle w:val="FontStyle111"/>
          <w:rFonts w:ascii="Times New Roman" w:hAnsi="Times New Roman" w:cs="Times New Roman"/>
          <w:sz w:val="24"/>
          <w:szCs w:val="24"/>
          <w:lang w:val="en-US" w:eastAsia="en-US"/>
        </w:rPr>
        <w:t xml:space="preserve"> </w:t>
      </w:r>
      <w:r w:rsidRPr="00637A8A">
        <w:rPr>
          <w:rStyle w:val="FontStyle111"/>
          <w:rFonts w:ascii="Times New Roman" w:hAnsi="Times New Roman" w:cs="Times New Roman"/>
          <w:sz w:val="24"/>
          <w:szCs w:val="24"/>
          <w:lang w:val="ru" w:eastAsia="en-US"/>
        </w:rPr>
        <w:t>диска</w:t>
      </w:r>
      <w:r w:rsidRPr="00637A8A">
        <w:rPr>
          <w:rStyle w:val="FontStyle111"/>
          <w:rFonts w:ascii="Times New Roman" w:hAnsi="Times New Roman" w:cs="Times New Roman"/>
          <w:sz w:val="24"/>
          <w:szCs w:val="24"/>
          <w:lang w:val="en-US" w:eastAsia="en-US"/>
        </w:rPr>
        <w:t xml:space="preserve"> QEMU Copy-on-Write (QCOW, QCOW2)</w:t>
      </w:r>
    </w:p>
    <w:p w14:paraId="6133383E" w14:textId="77777777" w:rsidR="00F64F0A" w:rsidRPr="00637A8A" w:rsidRDefault="00000000" w:rsidP="00AB537D">
      <w:pPr>
        <w:pStyle w:val="Style21"/>
        <w:widowControl/>
        <w:ind w:firstLine="720"/>
        <w:jc w:val="both"/>
        <w:rPr>
          <w:rStyle w:val="FontStyle110"/>
          <w:rFonts w:ascii="Times New Roman" w:hAnsi="Times New Roman" w:cs="Times New Roman"/>
          <w:color w:val="053CF5"/>
          <w:sz w:val="24"/>
          <w:szCs w:val="24"/>
          <w:u w:val="single"/>
          <w:lang w:val="en-US" w:eastAsia="en-US"/>
        </w:rPr>
      </w:pPr>
      <w:hyperlink r:id="rId25" w:history="1">
        <w:r w:rsidR="00FD475A" w:rsidRPr="00637A8A">
          <w:rPr>
            <w:rStyle w:val="a3"/>
            <w:rFonts w:ascii="Times New Roman" w:hAnsi="Times New Roman" w:cs="Times New Roman"/>
            <w:lang w:val="en-US" w:eastAsia="en-US"/>
          </w:rPr>
          <w:t>https://github.com/ libyal/libqcow/ blob/master/documentation/QEMU%20Copy-On-Write%20file %20format.asciidoc</w:t>
        </w:r>
      </w:hyperlink>
    </w:p>
    <w:p w14:paraId="050195D8" w14:textId="77777777" w:rsidR="00F64F0A" w:rsidRPr="00637A8A" w:rsidRDefault="00FD475A" w:rsidP="00AB537D">
      <w:pPr>
        <w:pStyle w:val="Style11"/>
        <w:widowControl/>
        <w:ind w:firstLine="720"/>
        <w:jc w:val="both"/>
        <w:rPr>
          <w:rStyle w:val="FontStyle110"/>
          <w:rFonts w:ascii="Times New Roman" w:hAnsi="Times New Roman" w:cs="Times New Roman"/>
          <w:sz w:val="24"/>
          <w:szCs w:val="24"/>
          <w:lang w:eastAsia="en-US"/>
        </w:rPr>
      </w:pPr>
      <w:r w:rsidRPr="00637A8A">
        <w:rPr>
          <w:rStyle w:val="FontStyle110"/>
          <w:rFonts w:ascii="Times New Roman" w:hAnsi="Times New Roman" w:cs="Times New Roman"/>
          <w:sz w:val="24"/>
          <w:szCs w:val="24"/>
          <w:lang w:val="ru" w:eastAsia="en-US"/>
        </w:rPr>
        <w:t>Открытый исходный код по лицензии GPL версии 1.3</w:t>
      </w:r>
    </w:p>
    <w:p w14:paraId="28DE217D" w14:textId="77777777" w:rsidR="00F64F0A" w:rsidRPr="00637A8A" w:rsidRDefault="00F64F0A" w:rsidP="00AB537D">
      <w:pPr>
        <w:pStyle w:val="Style15"/>
        <w:widowControl/>
        <w:ind w:firstLine="720"/>
        <w:jc w:val="both"/>
        <w:rPr>
          <w:rStyle w:val="FontStyle111"/>
          <w:rFonts w:ascii="Times New Roman" w:hAnsi="Times New Roman" w:cs="Times New Roman"/>
          <w:sz w:val="24"/>
          <w:szCs w:val="24"/>
          <w:lang w:eastAsia="en-US"/>
        </w:rPr>
        <w:sectPr w:rsidR="00F64F0A" w:rsidRPr="00637A8A" w:rsidSect="00AB537D">
          <w:pgSz w:w="11909" w:h="16834" w:code="9"/>
          <w:pgMar w:top="1418" w:right="1134" w:bottom="1418" w:left="1418" w:header="720" w:footer="720" w:gutter="0"/>
          <w:cols w:space="720"/>
          <w:noEndnote/>
          <w:titlePg/>
          <w:docGrid w:linePitch="326"/>
        </w:sectPr>
      </w:pPr>
    </w:p>
    <w:p w14:paraId="6CB77DB7" w14:textId="77777777" w:rsidR="00F64F0A" w:rsidRPr="00637A8A" w:rsidRDefault="00FD475A" w:rsidP="00AB537D">
      <w:pPr>
        <w:pStyle w:val="Style13"/>
        <w:widowControl/>
        <w:ind w:firstLine="720"/>
        <w:jc w:val="center"/>
        <w:rPr>
          <w:rStyle w:val="FontStyle107"/>
          <w:rFonts w:ascii="Times New Roman" w:hAnsi="Times New Roman" w:cs="Times New Roman"/>
          <w:sz w:val="24"/>
          <w:szCs w:val="24"/>
          <w:lang w:eastAsia="en-US"/>
        </w:rPr>
      </w:pPr>
      <w:r w:rsidRPr="00637A8A">
        <w:rPr>
          <w:rStyle w:val="FontStyle107"/>
          <w:rFonts w:ascii="Times New Roman" w:hAnsi="Times New Roman" w:cs="Times New Roman"/>
          <w:sz w:val="24"/>
          <w:szCs w:val="24"/>
          <w:lang w:val="ru" w:eastAsia="en-US"/>
        </w:rPr>
        <w:lastRenderedPageBreak/>
        <w:t>Библиография</w:t>
      </w:r>
    </w:p>
    <w:p w14:paraId="565ED65B" w14:textId="77777777" w:rsidR="00F64F0A" w:rsidRPr="00637A8A" w:rsidRDefault="00F64F0A" w:rsidP="00AB537D">
      <w:pPr>
        <w:pStyle w:val="Style19"/>
        <w:widowControl/>
        <w:ind w:firstLine="720"/>
        <w:jc w:val="both"/>
        <w:rPr>
          <w:rStyle w:val="FontStyle110"/>
          <w:rFonts w:ascii="Times New Roman" w:hAnsi="Times New Roman" w:cs="Times New Roman"/>
          <w:sz w:val="24"/>
          <w:szCs w:val="24"/>
          <w:lang w:eastAsia="en-US"/>
        </w:rPr>
      </w:pPr>
      <w:bookmarkStart w:id="73" w:name="bookmark80"/>
    </w:p>
    <w:p w14:paraId="0F524B16"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eastAsia="en-US"/>
        </w:rPr>
      </w:pPr>
      <w:bookmarkStart w:id="74" w:name="bookmark81"/>
      <w:bookmarkEnd w:id="73"/>
      <w:r w:rsidRPr="00637A8A">
        <w:rPr>
          <w:rStyle w:val="FontStyle110"/>
          <w:rFonts w:ascii="Times New Roman" w:hAnsi="Times New Roman" w:cs="Times New Roman"/>
          <w:sz w:val="24"/>
          <w:szCs w:val="24"/>
          <w:lang w:val="ru" w:eastAsia="en-US"/>
        </w:rPr>
        <w:t>[</w:t>
      </w:r>
      <w:bookmarkStart w:id="75" w:name="bookmark82"/>
      <w:bookmarkEnd w:id="74"/>
      <w:r w:rsidRPr="00637A8A">
        <w:rPr>
          <w:rStyle w:val="FontStyle110"/>
          <w:rFonts w:ascii="Times New Roman" w:hAnsi="Times New Roman" w:cs="Times New Roman"/>
          <w:sz w:val="24"/>
          <w:szCs w:val="24"/>
          <w:lang w:val="ru" w:eastAsia="en-US"/>
        </w:rPr>
        <w:t>1</w:t>
      </w:r>
      <w:bookmarkEnd w:id="75"/>
      <w:r w:rsidRPr="00637A8A">
        <w:rPr>
          <w:rStyle w:val="FontStyle110"/>
          <w:rFonts w:ascii="Times New Roman" w:hAnsi="Times New Roman" w:cs="Times New Roman"/>
          <w:sz w:val="24"/>
          <w:szCs w:val="24"/>
          <w:lang w:val="ru" w:eastAsia="en-US"/>
        </w:rPr>
        <w:t xml:space="preserve">] ISO/IEC 17788:2014, </w:t>
      </w:r>
      <w:r w:rsidR="00D73DDD" w:rsidRPr="00637A8A">
        <w:rPr>
          <w:rStyle w:val="FontStyle109"/>
          <w:rFonts w:ascii="Times New Roman" w:hAnsi="Times New Roman" w:cs="Times New Roman"/>
          <w:sz w:val="24"/>
          <w:szCs w:val="24"/>
          <w:lang w:val="ru" w:eastAsia="en-US"/>
        </w:rPr>
        <w:t>Облачные вычисления. Обзор и словарь</w:t>
      </w:r>
      <w:r w:rsidRPr="00637A8A">
        <w:rPr>
          <w:rStyle w:val="FontStyle109"/>
          <w:rFonts w:ascii="Times New Roman" w:hAnsi="Times New Roman" w:cs="Times New Roman"/>
          <w:i w:val="0"/>
          <w:sz w:val="24"/>
          <w:szCs w:val="24"/>
          <w:vertAlign w:val="superscript"/>
          <w:lang w:val="en-US" w:eastAsia="en-US"/>
        </w:rPr>
        <w:footnoteReference w:id="2"/>
      </w:r>
    </w:p>
    <w:p w14:paraId="63173F4A" w14:textId="77777777" w:rsidR="00F64F0A" w:rsidRPr="00637A8A" w:rsidRDefault="00FD475A" w:rsidP="00AB537D">
      <w:pPr>
        <w:pStyle w:val="Style19"/>
        <w:widowControl/>
        <w:ind w:firstLine="720"/>
        <w:jc w:val="both"/>
        <w:rPr>
          <w:rStyle w:val="FontStyle110"/>
          <w:rFonts w:ascii="Times New Roman" w:hAnsi="Times New Roman" w:cs="Times New Roman"/>
          <w:i/>
          <w:iCs/>
          <w:sz w:val="24"/>
          <w:szCs w:val="24"/>
        </w:rPr>
      </w:pPr>
      <w:r w:rsidRPr="00637A8A">
        <w:rPr>
          <w:rStyle w:val="FontStyle110"/>
          <w:rFonts w:ascii="Times New Roman" w:hAnsi="Times New Roman" w:cs="Times New Roman"/>
          <w:sz w:val="24"/>
          <w:szCs w:val="24"/>
          <w:lang w:val="ru" w:eastAsia="en-US"/>
        </w:rPr>
        <w:t xml:space="preserve">[2] ISO/IEC 17789:2014, </w:t>
      </w:r>
      <w:r w:rsidRPr="00637A8A">
        <w:rPr>
          <w:rStyle w:val="FontStyle110"/>
          <w:rFonts w:ascii="Times New Roman" w:hAnsi="Times New Roman" w:cs="Times New Roman"/>
          <w:i/>
          <w:iCs/>
          <w:sz w:val="24"/>
          <w:szCs w:val="24"/>
        </w:rPr>
        <w:t>Облачные вычисления. Эталонная архитектура</w:t>
      </w:r>
      <w:r w:rsidRPr="00637A8A">
        <w:rPr>
          <w:rStyle w:val="FontStyle110"/>
          <w:rFonts w:ascii="Times New Roman" w:hAnsi="Times New Roman" w:cs="Times New Roman"/>
          <w:i/>
          <w:iCs/>
          <w:sz w:val="24"/>
          <w:szCs w:val="24"/>
          <w:lang w:val="ru"/>
        </w:rPr>
        <w:footnoteReference w:id="3"/>
      </w:r>
    </w:p>
    <w:p w14:paraId="0DE3F1D9"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bookmarkStart w:id="76" w:name="bookmark83"/>
      <w:r w:rsidRPr="00637A8A">
        <w:rPr>
          <w:rStyle w:val="FontStyle110"/>
          <w:rFonts w:ascii="Times New Roman" w:hAnsi="Times New Roman" w:cs="Times New Roman"/>
          <w:sz w:val="24"/>
          <w:szCs w:val="24"/>
          <w:lang w:val="ru" w:eastAsia="en-US"/>
        </w:rPr>
        <w:t>[</w:t>
      </w:r>
      <w:bookmarkEnd w:id="76"/>
      <w:r w:rsidRPr="00637A8A">
        <w:rPr>
          <w:rStyle w:val="FontStyle110"/>
          <w:rFonts w:ascii="Times New Roman" w:hAnsi="Times New Roman" w:cs="Times New Roman"/>
          <w:sz w:val="24"/>
          <w:szCs w:val="24"/>
          <w:lang w:val="ru" w:eastAsia="en-US"/>
        </w:rPr>
        <w:t xml:space="preserve">3] Google </w:t>
      </w:r>
      <w:r w:rsidRPr="00637A8A">
        <w:rPr>
          <w:rStyle w:val="FontStyle110"/>
          <w:rFonts w:ascii="Times New Roman" w:hAnsi="Times New Roman" w:cs="Times New Roman"/>
          <w:i/>
          <w:iCs/>
          <w:sz w:val="24"/>
          <w:szCs w:val="24"/>
        </w:rPr>
        <w:t xml:space="preserve">Google App Engine, </w:t>
      </w:r>
      <w:hyperlink r:id="rId26" w:history="1">
        <w:r w:rsidRPr="00637A8A">
          <w:rPr>
            <w:rStyle w:val="FontStyle110"/>
            <w:rFonts w:ascii="Times New Roman" w:hAnsi="Times New Roman" w:cs="Times New Roman"/>
            <w:sz w:val="24"/>
            <w:szCs w:val="24"/>
          </w:rPr>
          <w:t>https://cloud.google.com/appengine/</w:t>
        </w:r>
      </w:hyperlink>
    </w:p>
    <w:p w14:paraId="7CC1BDE3" w14:textId="77777777" w:rsidR="00F64F0A" w:rsidRPr="0072715D" w:rsidRDefault="00FD475A" w:rsidP="00AB537D">
      <w:pPr>
        <w:pStyle w:val="Style19"/>
        <w:widowControl/>
        <w:ind w:firstLine="720"/>
        <w:jc w:val="both"/>
        <w:rPr>
          <w:rStyle w:val="FontStyle110"/>
          <w:rFonts w:ascii="Times New Roman" w:hAnsi="Times New Roman" w:cs="Times New Roman"/>
          <w:sz w:val="24"/>
          <w:szCs w:val="24"/>
          <w:lang w:val="en-US" w:eastAsia="en-US"/>
        </w:rPr>
      </w:pPr>
      <w:r w:rsidRPr="0072715D">
        <w:rPr>
          <w:rStyle w:val="FontStyle110"/>
          <w:rFonts w:ascii="Times New Roman" w:hAnsi="Times New Roman" w:cs="Times New Roman"/>
          <w:sz w:val="24"/>
          <w:szCs w:val="24"/>
          <w:lang w:val="en-US" w:eastAsia="en-US"/>
        </w:rPr>
        <w:t xml:space="preserve">[4] IBM </w:t>
      </w:r>
      <w:r w:rsidRPr="0072715D">
        <w:rPr>
          <w:rStyle w:val="FontStyle110"/>
          <w:rFonts w:ascii="Times New Roman" w:hAnsi="Times New Roman" w:cs="Times New Roman"/>
          <w:i/>
          <w:iCs/>
          <w:sz w:val="24"/>
          <w:szCs w:val="24"/>
          <w:lang w:val="en-US"/>
        </w:rPr>
        <w:t xml:space="preserve">IBM Cloud Functions, </w:t>
      </w:r>
      <w:hyperlink r:id="rId27" w:history="1">
        <w:r w:rsidRPr="0072715D">
          <w:rPr>
            <w:rStyle w:val="FontStyle110"/>
            <w:rFonts w:ascii="Times New Roman" w:hAnsi="Times New Roman" w:cs="Times New Roman"/>
            <w:sz w:val="24"/>
            <w:szCs w:val="24"/>
            <w:lang w:val="en-US"/>
          </w:rPr>
          <w:t>https://www.ibm.com/cloud/functions</w:t>
        </w:r>
      </w:hyperlink>
    </w:p>
    <w:p w14:paraId="2F9EA62D" w14:textId="387B9FEF" w:rsidR="00F64F0A" w:rsidRPr="0072715D"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28" w:history="1">
        <w:bookmarkStart w:id="77" w:name="bookmark84"/>
        <w:r w:rsidR="00FD475A" w:rsidRPr="0072715D">
          <w:rPr>
            <w:rStyle w:val="FontStyle110"/>
            <w:rFonts w:ascii="Times New Roman" w:hAnsi="Times New Roman" w:cs="Times New Roman"/>
            <w:sz w:val="24"/>
            <w:szCs w:val="24"/>
            <w:lang w:val="en-US"/>
          </w:rPr>
          <w:t>[</w:t>
        </w:r>
        <w:bookmarkEnd w:id="77"/>
      </w:hyperlink>
      <w:r w:rsidR="00FD475A" w:rsidRPr="0072715D">
        <w:rPr>
          <w:rStyle w:val="FontStyle110"/>
          <w:rFonts w:ascii="Times New Roman" w:hAnsi="Times New Roman" w:cs="Times New Roman"/>
          <w:sz w:val="24"/>
          <w:szCs w:val="24"/>
          <w:lang w:val="en-US" w:eastAsia="en-US"/>
        </w:rPr>
        <w:t xml:space="preserve">5] Amazon, </w:t>
      </w:r>
      <w:r w:rsidR="00FD475A" w:rsidRPr="0072715D">
        <w:rPr>
          <w:rStyle w:val="FontStyle110"/>
          <w:rFonts w:ascii="Times New Roman" w:hAnsi="Times New Roman" w:cs="Times New Roman"/>
          <w:i/>
          <w:iCs/>
          <w:sz w:val="24"/>
          <w:szCs w:val="24"/>
          <w:lang w:val="en-US"/>
        </w:rPr>
        <w:t xml:space="preserve">AWS Lambda, </w:t>
      </w:r>
      <w:hyperlink r:id="rId29" w:history="1">
        <w:r w:rsidR="00FD475A" w:rsidRPr="0072715D">
          <w:rPr>
            <w:rStyle w:val="FontStyle110"/>
            <w:rFonts w:ascii="Times New Roman" w:hAnsi="Times New Roman" w:cs="Times New Roman"/>
            <w:sz w:val="24"/>
            <w:szCs w:val="24"/>
            <w:lang w:val="en-US"/>
          </w:rPr>
          <w:t>https://aws.amazon.com/lambda/</w:t>
        </w:r>
      </w:hyperlink>
    </w:p>
    <w:p w14:paraId="7459D7CC" w14:textId="77777777" w:rsidR="00F64F0A" w:rsidRPr="0072715D"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30" w:history="1">
        <w:bookmarkStart w:id="78" w:name="bookmark85"/>
        <w:r w:rsidR="00FD475A" w:rsidRPr="0072715D">
          <w:rPr>
            <w:rStyle w:val="FontStyle110"/>
            <w:rFonts w:ascii="Times New Roman" w:hAnsi="Times New Roman" w:cs="Times New Roman"/>
            <w:sz w:val="24"/>
            <w:szCs w:val="24"/>
            <w:lang w:val="en-US"/>
          </w:rPr>
          <w:t>[</w:t>
        </w:r>
        <w:bookmarkEnd w:id="78"/>
      </w:hyperlink>
      <w:r w:rsidR="00FD475A" w:rsidRPr="0072715D">
        <w:rPr>
          <w:rStyle w:val="FontStyle110"/>
          <w:rFonts w:ascii="Times New Roman" w:hAnsi="Times New Roman" w:cs="Times New Roman"/>
          <w:sz w:val="24"/>
          <w:szCs w:val="24"/>
          <w:lang w:val="en-US" w:eastAsia="en-US"/>
        </w:rPr>
        <w:t xml:space="preserve">6] Apache Software Foundation </w:t>
      </w:r>
      <w:r w:rsidR="00FD475A" w:rsidRPr="00637A8A">
        <w:rPr>
          <w:rStyle w:val="FontStyle110"/>
          <w:rFonts w:ascii="Times New Roman" w:hAnsi="Times New Roman" w:cs="Times New Roman"/>
          <w:i/>
          <w:iCs/>
          <w:sz w:val="24"/>
          <w:szCs w:val="24"/>
        </w:rPr>
        <w:t>Проект</w:t>
      </w:r>
      <w:r w:rsidR="00FD475A" w:rsidRPr="0072715D">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бессерверной</w:t>
      </w:r>
      <w:r w:rsidR="00FD475A" w:rsidRPr="0072715D">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облачной</w:t>
      </w:r>
      <w:r w:rsidR="00FD475A" w:rsidRPr="0072715D">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платформы</w:t>
      </w:r>
      <w:r w:rsidR="00FD475A" w:rsidRPr="0072715D">
        <w:rPr>
          <w:rStyle w:val="FontStyle110"/>
          <w:rFonts w:ascii="Times New Roman" w:hAnsi="Times New Roman" w:cs="Times New Roman"/>
          <w:i/>
          <w:iCs/>
          <w:sz w:val="24"/>
          <w:szCs w:val="24"/>
          <w:lang w:val="en-US"/>
        </w:rPr>
        <w:t xml:space="preserve"> OpenWhisk, </w:t>
      </w:r>
      <w:r w:rsidR="00FD475A" w:rsidRPr="0072715D">
        <w:rPr>
          <w:rStyle w:val="FontStyle110"/>
          <w:rFonts w:ascii="Times New Roman" w:hAnsi="Times New Roman" w:cs="Times New Roman"/>
          <w:sz w:val="24"/>
          <w:szCs w:val="24"/>
          <w:lang w:val="en-US" w:eastAsia="en-US"/>
        </w:rPr>
        <w:t>[</w:t>
      </w:r>
      <w:r w:rsidR="00FD475A" w:rsidRPr="00637A8A">
        <w:rPr>
          <w:rStyle w:val="FontStyle110"/>
          <w:rFonts w:ascii="Times New Roman" w:hAnsi="Times New Roman" w:cs="Times New Roman"/>
          <w:sz w:val="24"/>
          <w:szCs w:val="24"/>
          <w:lang w:val="ru" w:eastAsia="en-US"/>
        </w:rPr>
        <w:t>онлайн</w:t>
      </w:r>
      <w:r w:rsidR="00FD475A" w:rsidRPr="0072715D">
        <w:rPr>
          <w:rStyle w:val="FontStyle110"/>
          <w:rFonts w:ascii="Times New Roman" w:hAnsi="Times New Roman" w:cs="Times New Roman"/>
          <w:sz w:val="24"/>
          <w:szCs w:val="24"/>
          <w:lang w:val="en-US" w:eastAsia="en-US"/>
        </w:rPr>
        <w:t>] [</w:t>
      </w:r>
      <w:r w:rsidR="00FD475A" w:rsidRPr="00637A8A">
        <w:rPr>
          <w:rStyle w:val="FontStyle110"/>
          <w:rFonts w:ascii="Times New Roman" w:hAnsi="Times New Roman" w:cs="Times New Roman"/>
          <w:sz w:val="24"/>
          <w:szCs w:val="24"/>
          <w:lang w:val="ru" w:eastAsia="en-US"/>
        </w:rPr>
        <w:t>просмотрено</w:t>
      </w:r>
      <w:r w:rsidR="00FD475A" w:rsidRPr="0072715D">
        <w:rPr>
          <w:rStyle w:val="FontStyle110"/>
          <w:rFonts w:ascii="Times New Roman" w:hAnsi="Times New Roman" w:cs="Times New Roman"/>
          <w:sz w:val="24"/>
          <w:szCs w:val="24"/>
          <w:lang w:val="en-US" w:eastAsia="en-US"/>
        </w:rPr>
        <w:t xml:space="preserve"> 2019-10-7], </w:t>
      </w:r>
      <w:hyperlink r:id="rId31" w:history="1">
        <w:r w:rsidR="00FD475A" w:rsidRPr="0072715D">
          <w:rPr>
            <w:rStyle w:val="FontStyle110"/>
            <w:rFonts w:ascii="Times New Roman" w:hAnsi="Times New Roman" w:cs="Times New Roman"/>
            <w:sz w:val="24"/>
            <w:szCs w:val="24"/>
            <w:lang w:val="en-US"/>
          </w:rPr>
          <w:t>https:// openwhisk.apache.org/</w:t>
        </w:r>
      </w:hyperlink>
    </w:p>
    <w:p w14:paraId="35B8A9F1"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[7] Практическое руководство Совета</w:t>
      </w:r>
      <w:r w:rsidRPr="00637A8A">
        <w:rPr>
          <w:rStyle w:val="FontStyle110"/>
          <w:rFonts w:ascii="Times New Roman" w:hAnsi="Times New Roman" w:cs="Times New Roman"/>
          <w:i/>
          <w:iCs/>
          <w:sz w:val="24"/>
          <w:szCs w:val="24"/>
        </w:rPr>
        <w:t xml:space="preserve"> заказчиков облачных стандартов платформа как услуга (2015), </w:t>
      </w:r>
      <w:hyperlink r:id="rId32" w:history="1">
        <w:r w:rsidRPr="00637A8A">
          <w:rPr>
            <w:rStyle w:val="FontStyle110"/>
            <w:rFonts w:ascii="Times New Roman" w:hAnsi="Times New Roman" w:cs="Times New Roman"/>
            <w:sz w:val="24"/>
            <w:szCs w:val="24"/>
          </w:rPr>
          <w:t>http:// www.cloud-council.org/deliverables/CSCC-Practical-Guide-to-PaaS.pdf</w:t>
        </w:r>
      </w:hyperlink>
    </w:p>
    <w:p w14:paraId="085C4DB5" w14:textId="77777777" w:rsidR="00F64F0A" w:rsidRPr="0072715D" w:rsidRDefault="00FD475A" w:rsidP="00AB537D">
      <w:pPr>
        <w:pStyle w:val="Style19"/>
        <w:widowControl/>
        <w:ind w:firstLine="720"/>
        <w:jc w:val="both"/>
        <w:rPr>
          <w:rStyle w:val="FontStyle110"/>
          <w:rFonts w:ascii="Times New Roman" w:hAnsi="Times New Roman" w:cs="Times New Roman"/>
          <w:sz w:val="24"/>
          <w:szCs w:val="24"/>
          <w:lang w:val="en-US" w:eastAsia="en-US"/>
        </w:rPr>
      </w:pPr>
      <w:r w:rsidRPr="0072715D">
        <w:rPr>
          <w:rStyle w:val="FontStyle110"/>
          <w:rFonts w:ascii="Times New Roman" w:hAnsi="Times New Roman" w:cs="Times New Roman"/>
          <w:sz w:val="24"/>
          <w:szCs w:val="24"/>
          <w:lang w:val="en-US" w:eastAsia="en-US"/>
        </w:rPr>
        <w:t xml:space="preserve">[8] Open Containers Initiative </w:t>
      </w:r>
      <w:r w:rsidRPr="00637A8A">
        <w:rPr>
          <w:rStyle w:val="FontStyle110"/>
          <w:rFonts w:ascii="Times New Roman" w:hAnsi="Times New Roman" w:cs="Times New Roman"/>
          <w:i/>
          <w:iCs/>
          <w:sz w:val="24"/>
          <w:szCs w:val="24"/>
        </w:rPr>
        <w:t>для</w:t>
      </w:r>
      <w:r w:rsidRPr="0072715D">
        <w:rPr>
          <w:rStyle w:val="FontStyle110"/>
          <w:rFonts w:ascii="Times New Roman" w:hAnsi="Times New Roman" w:cs="Times New Roman"/>
          <w:i/>
          <w:iCs/>
          <w:sz w:val="24"/>
          <w:szCs w:val="24"/>
          <w:lang w:val="en-US"/>
        </w:rPr>
        <w:t xml:space="preserve"> </w:t>
      </w:r>
      <w:r w:rsidRPr="00637A8A">
        <w:rPr>
          <w:rStyle w:val="FontStyle110"/>
          <w:rFonts w:ascii="Times New Roman" w:hAnsi="Times New Roman" w:cs="Times New Roman"/>
          <w:i/>
          <w:iCs/>
          <w:sz w:val="24"/>
          <w:szCs w:val="24"/>
        </w:rPr>
        <w:t>исполняемой</w:t>
      </w:r>
      <w:r w:rsidRPr="0072715D">
        <w:rPr>
          <w:rStyle w:val="FontStyle110"/>
          <w:rFonts w:ascii="Times New Roman" w:hAnsi="Times New Roman" w:cs="Times New Roman"/>
          <w:i/>
          <w:iCs/>
          <w:sz w:val="24"/>
          <w:szCs w:val="24"/>
          <w:lang w:val="en-US"/>
        </w:rPr>
        <w:t xml:space="preserve"> </w:t>
      </w:r>
      <w:r w:rsidRPr="00637A8A">
        <w:rPr>
          <w:rStyle w:val="FontStyle110"/>
          <w:rFonts w:ascii="Times New Roman" w:hAnsi="Times New Roman" w:cs="Times New Roman"/>
          <w:i/>
          <w:iCs/>
          <w:sz w:val="24"/>
          <w:szCs w:val="24"/>
        </w:rPr>
        <w:t>среды</w:t>
      </w:r>
      <w:r w:rsidRPr="0072715D">
        <w:rPr>
          <w:rStyle w:val="FontStyle110"/>
          <w:rFonts w:ascii="Times New Roman" w:hAnsi="Times New Roman" w:cs="Times New Roman"/>
          <w:i/>
          <w:iCs/>
          <w:sz w:val="24"/>
          <w:szCs w:val="24"/>
          <w:lang w:val="en-US"/>
        </w:rPr>
        <w:t xml:space="preserve"> </w:t>
      </w:r>
      <w:r w:rsidRPr="00637A8A">
        <w:rPr>
          <w:rStyle w:val="FontStyle110"/>
          <w:rFonts w:ascii="Times New Roman" w:hAnsi="Times New Roman" w:cs="Times New Roman"/>
          <w:i/>
          <w:iCs/>
          <w:sz w:val="24"/>
          <w:szCs w:val="24"/>
        </w:rPr>
        <w:t>контейнеров</w:t>
      </w:r>
      <w:r w:rsidRPr="0072715D">
        <w:rPr>
          <w:rStyle w:val="FontStyle110"/>
          <w:rFonts w:ascii="Times New Roman" w:hAnsi="Times New Roman" w:cs="Times New Roman"/>
          <w:i/>
          <w:iCs/>
          <w:sz w:val="24"/>
          <w:szCs w:val="24"/>
          <w:lang w:val="en-US"/>
        </w:rPr>
        <w:t xml:space="preserve"> </w:t>
      </w:r>
      <w:r w:rsidRPr="00637A8A">
        <w:rPr>
          <w:rStyle w:val="FontStyle110"/>
          <w:rFonts w:ascii="Times New Roman" w:hAnsi="Times New Roman" w:cs="Times New Roman"/>
          <w:i/>
          <w:iCs/>
          <w:sz w:val="24"/>
          <w:szCs w:val="24"/>
        </w:rPr>
        <w:t>том</w:t>
      </w:r>
      <w:r w:rsidRPr="0072715D">
        <w:rPr>
          <w:rStyle w:val="FontStyle110"/>
          <w:rFonts w:ascii="Times New Roman" w:hAnsi="Times New Roman" w:cs="Times New Roman"/>
          <w:i/>
          <w:iCs/>
          <w:sz w:val="24"/>
          <w:szCs w:val="24"/>
          <w:lang w:val="en-US"/>
        </w:rPr>
        <w:t xml:space="preserve"> 0.1, </w:t>
      </w:r>
      <w:hyperlink r:id="rId33" w:history="1">
        <w:r w:rsidRPr="0072715D">
          <w:rPr>
            <w:rStyle w:val="FontStyle110"/>
            <w:rFonts w:ascii="Times New Roman" w:hAnsi="Times New Roman" w:cs="Times New Roman"/>
            <w:sz w:val="24"/>
            <w:szCs w:val="24"/>
            <w:lang w:val="en-US"/>
          </w:rPr>
          <w:t>https://github.com/opencontainers/ runtime-spec/releases/download/v1.0.1/oci-runtime-spec-v1.0.1.pdf</w:t>
        </w:r>
      </w:hyperlink>
    </w:p>
    <w:p w14:paraId="581DD359" w14:textId="7C706E5B" w:rsidR="00F64F0A" w:rsidRPr="0072715D"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34" w:history="1">
        <w:bookmarkStart w:id="79" w:name="bookmark86"/>
        <w:r w:rsidR="00FD475A" w:rsidRPr="0072715D">
          <w:rPr>
            <w:rStyle w:val="FontStyle110"/>
            <w:rFonts w:ascii="Times New Roman" w:hAnsi="Times New Roman" w:cs="Times New Roman"/>
            <w:sz w:val="24"/>
            <w:szCs w:val="24"/>
            <w:lang w:val="en-US"/>
          </w:rPr>
          <w:t>[</w:t>
        </w:r>
        <w:bookmarkEnd w:id="79"/>
      </w:hyperlink>
      <w:r w:rsidR="00FD475A" w:rsidRPr="0072715D">
        <w:rPr>
          <w:rStyle w:val="FontStyle110"/>
          <w:rFonts w:ascii="Times New Roman" w:hAnsi="Times New Roman" w:cs="Times New Roman"/>
          <w:sz w:val="24"/>
          <w:szCs w:val="24"/>
          <w:lang w:val="en-US" w:eastAsia="en-US"/>
        </w:rPr>
        <w:t xml:space="preserve">9] </w:t>
      </w:r>
      <w:r w:rsidR="00FD475A" w:rsidRPr="00637A8A">
        <w:rPr>
          <w:rStyle w:val="FontStyle110"/>
          <w:rFonts w:ascii="Times New Roman" w:hAnsi="Times New Roman" w:cs="Times New Roman"/>
          <w:sz w:val="24"/>
          <w:szCs w:val="24"/>
          <w:lang w:val="ru" w:eastAsia="en-US"/>
        </w:rPr>
        <w:t>Инициатива</w:t>
      </w:r>
      <w:r w:rsidR="00FD475A" w:rsidRPr="0072715D">
        <w:rPr>
          <w:rStyle w:val="FontStyle110"/>
          <w:rFonts w:ascii="Times New Roman" w:hAnsi="Times New Roman" w:cs="Times New Roman"/>
          <w:sz w:val="24"/>
          <w:szCs w:val="24"/>
          <w:lang w:val="en-US" w:eastAsia="en-US"/>
        </w:rPr>
        <w:t xml:space="preserve"> </w:t>
      </w:r>
      <w:r w:rsidR="00FD475A" w:rsidRPr="00637A8A">
        <w:rPr>
          <w:rStyle w:val="FontStyle110"/>
          <w:rFonts w:ascii="Times New Roman" w:hAnsi="Times New Roman" w:cs="Times New Roman"/>
          <w:sz w:val="24"/>
          <w:szCs w:val="24"/>
          <w:lang w:val="ru" w:eastAsia="en-US"/>
        </w:rPr>
        <w:t>открытых</w:t>
      </w:r>
      <w:r w:rsidR="00FD475A" w:rsidRPr="0072715D">
        <w:rPr>
          <w:rStyle w:val="FontStyle110"/>
          <w:rFonts w:ascii="Times New Roman" w:hAnsi="Times New Roman" w:cs="Times New Roman"/>
          <w:sz w:val="24"/>
          <w:szCs w:val="24"/>
          <w:lang w:val="en-US" w:eastAsia="en-US"/>
        </w:rPr>
        <w:t xml:space="preserve"> </w:t>
      </w:r>
      <w:r w:rsidR="00FD475A" w:rsidRPr="00637A8A">
        <w:rPr>
          <w:rStyle w:val="FontStyle110"/>
          <w:rFonts w:ascii="Times New Roman" w:hAnsi="Times New Roman" w:cs="Times New Roman"/>
          <w:sz w:val="24"/>
          <w:szCs w:val="24"/>
          <w:lang w:val="ru" w:eastAsia="en-US"/>
        </w:rPr>
        <w:t>контейнеров</w:t>
      </w:r>
      <w:r w:rsidR="00DC3F9C" w:rsidRPr="0072715D">
        <w:rPr>
          <w:rStyle w:val="FontStyle110"/>
          <w:rFonts w:ascii="Times New Roman" w:hAnsi="Times New Roman" w:cs="Times New Roman"/>
          <w:sz w:val="24"/>
          <w:szCs w:val="24"/>
          <w:lang w:val="en-US" w:eastAsia="en-US"/>
        </w:rPr>
        <w:t xml:space="preserve"> </w:t>
      </w:r>
      <w:r w:rsidR="00FD475A" w:rsidRPr="00637A8A">
        <w:rPr>
          <w:rStyle w:val="FontStyle110"/>
          <w:rFonts w:ascii="Times New Roman" w:hAnsi="Times New Roman" w:cs="Times New Roman"/>
          <w:i/>
          <w:iCs/>
          <w:sz w:val="24"/>
          <w:szCs w:val="24"/>
        </w:rPr>
        <w:t>Спецификация</w:t>
      </w:r>
      <w:r w:rsidR="00FD475A" w:rsidRPr="0072715D">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формата</w:t>
      </w:r>
      <w:r w:rsidR="00FD475A" w:rsidRPr="0072715D">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образа</w:t>
      </w:r>
      <w:r w:rsidR="00FD475A" w:rsidRPr="0072715D">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версия</w:t>
      </w:r>
      <w:r w:rsidR="00FD475A" w:rsidRPr="0072715D">
        <w:rPr>
          <w:rStyle w:val="FontStyle110"/>
          <w:rFonts w:ascii="Times New Roman" w:hAnsi="Times New Roman" w:cs="Times New Roman"/>
          <w:i/>
          <w:iCs/>
          <w:sz w:val="24"/>
          <w:szCs w:val="24"/>
          <w:lang w:val="en-US"/>
        </w:rPr>
        <w:t xml:space="preserve"> 1.0.1, </w:t>
      </w:r>
      <w:hyperlink r:id="rId35" w:history="1">
        <w:r w:rsidR="00FD475A" w:rsidRPr="0072715D">
          <w:rPr>
            <w:rStyle w:val="FontStyle110"/>
            <w:rFonts w:ascii="Times New Roman" w:hAnsi="Times New Roman" w:cs="Times New Roman"/>
            <w:sz w:val="24"/>
            <w:szCs w:val="24"/>
            <w:lang w:val="en-US"/>
          </w:rPr>
          <w:t>https://github.com/ opencontainers/image-spec/releases/download/v1.0.1/oci-image-spec.-v1.0.1.pdf</w:t>
        </w:r>
      </w:hyperlink>
    </w:p>
    <w:p w14:paraId="0B41D8D3"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bookmarkStart w:id="80" w:name="bookmark87"/>
      <w:r w:rsidRPr="00637A8A">
        <w:rPr>
          <w:rStyle w:val="FontStyle110"/>
          <w:rFonts w:ascii="Times New Roman" w:hAnsi="Times New Roman" w:cs="Times New Roman"/>
          <w:sz w:val="24"/>
          <w:szCs w:val="24"/>
          <w:lang w:val="ru" w:eastAsia="en-US"/>
        </w:rPr>
        <w:t>[</w:t>
      </w:r>
      <w:bookmarkEnd w:id="80"/>
      <w:r w:rsidRPr="00637A8A">
        <w:rPr>
          <w:rStyle w:val="FontStyle110"/>
          <w:rFonts w:ascii="Times New Roman" w:hAnsi="Times New Roman" w:cs="Times New Roman"/>
          <w:sz w:val="24"/>
          <w:szCs w:val="24"/>
          <w:lang w:val="ru" w:eastAsia="en-US"/>
        </w:rPr>
        <w:t>10] С. Ньюман, Создание микросервисов. О'Райли (2015).</w:t>
      </w:r>
    </w:p>
    <w:p w14:paraId="7827C1CF"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36" w:history="1">
        <w:bookmarkStart w:id="81" w:name="bookmark88"/>
        <w:r w:rsidR="00FD475A" w:rsidRPr="00637A8A">
          <w:rPr>
            <w:rStyle w:val="FontStyle110"/>
            <w:rFonts w:ascii="Times New Roman" w:hAnsi="Times New Roman" w:cs="Times New Roman"/>
            <w:sz w:val="24"/>
            <w:szCs w:val="24"/>
          </w:rPr>
          <w:t>[</w:t>
        </w:r>
        <w:bookmarkEnd w:id="81"/>
      </w:hyperlink>
      <w:r w:rsidR="00FD475A" w:rsidRPr="00637A8A">
        <w:rPr>
          <w:rStyle w:val="FontStyle110"/>
          <w:rFonts w:ascii="Times New Roman" w:hAnsi="Times New Roman" w:cs="Times New Roman"/>
          <w:sz w:val="24"/>
          <w:szCs w:val="24"/>
          <w:lang w:val="ru" w:eastAsia="en-US"/>
        </w:rPr>
        <w:t xml:space="preserve">11] Дж. Льюис, М. Фаулер </w:t>
      </w:r>
      <w:r w:rsidR="00FD475A" w:rsidRPr="00637A8A">
        <w:rPr>
          <w:rStyle w:val="FontStyle110"/>
          <w:rFonts w:ascii="Times New Roman" w:hAnsi="Times New Roman" w:cs="Times New Roman"/>
          <w:i/>
          <w:iCs/>
          <w:sz w:val="24"/>
          <w:szCs w:val="24"/>
        </w:rPr>
        <w:t xml:space="preserve">Микросервисы, </w:t>
      </w:r>
      <w:r w:rsidR="00FD475A" w:rsidRPr="00637A8A">
        <w:rPr>
          <w:rStyle w:val="FontStyle110"/>
          <w:rFonts w:ascii="Times New Roman" w:hAnsi="Times New Roman" w:cs="Times New Roman"/>
          <w:sz w:val="24"/>
          <w:szCs w:val="24"/>
          <w:lang w:val="ru" w:eastAsia="en-US"/>
        </w:rPr>
        <w:t xml:space="preserve">[онлайн]. [просмотрено 2019-10-7], доступно по адресу </w:t>
      </w:r>
      <w:hyperlink r:id="rId37" w:history="1">
        <w:r w:rsidR="00FD475A" w:rsidRPr="00637A8A">
          <w:rPr>
            <w:rStyle w:val="FontStyle110"/>
            <w:rFonts w:ascii="Times New Roman" w:hAnsi="Times New Roman" w:cs="Times New Roman"/>
            <w:sz w:val="24"/>
            <w:szCs w:val="24"/>
          </w:rPr>
          <w:t>http:// martinfowler.com/articles/microservices.html</w:t>
        </w:r>
      </w:hyperlink>
    </w:p>
    <w:p w14:paraId="28431404"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bookmarkStart w:id="82" w:name="bookmark89"/>
      <w:r w:rsidRPr="00637A8A">
        <w:rPr>
          <w:rStyle w:val="FontStyle110"/>
          <w:rFonts w:ascii="Times New Roman" w:hAnsi="Times New Roman" w:cs="Times New Roman"/>
          <w:sz w:val="24"/>
          <w:szCs w:val="24"/>
          <w:lang w:val="ru" w:eastAsia="en-US"/>
        </w:rPr>
        <w:t>[</w:t>
      </w:r>
      <w:bookmarkEnd w:id="82"/>
      <w:r w:rsidRPr="00637A8A">
        <w:rPr>
          <w:rStyle w:val="FontStyle110"/>
          <w:rFonts w:ascii="Times New Roman" w:hAnsi="Times New Roman" w:cs="Times New Roman"/>
          <w:sz w:val="24"/>
          <w:szCs w:val="24"/>
          <w:lang w:val="ru" w:eastAsia="en-US"/>
        </w:rPr>
        <w:t xml:space="preserve">12] С. Пол, П. Джамшиди </w:t>
      </w:r>
      <w:r w:rsidRPr="00637A8A">
        <w:rPr>
          <w:rStyle w:val="FontStyle110"/>
          <w:rFonts w:ascii="Times New Roman" w:hAnsi="Times New Roman" w:cs="Times New Roman"/>
          <w:i/>
          <w:iCs/>
          <w:sz w:val="24"/>
          <w:szCs w:val="24"/>
        </w:rPr>
        <w:t xml:space="preserve">Микросервисы: Систематическое исследование отображения, </w:t>
      </w:r>
      <w:r w:rsidRPr="00637A8A">
        <w:rPr>
          <w:rStyle w:val="FontStyle110"/>
          <w:rFonts w:ascii="Times New Roman" w:hAnsi="Times New Roman" w:cs="Times New Roman"/>
          <w:sz w:val="24"/>
          <w:szCs w:val="24"/>
          <w:lang w:val="ru" w:eastAsia="en-US"/>
        </w:rPr>
        <w:t>Материалы 6-ой Международной конференции по облачным вычислениям и науке о сервисах — Том 1 и 2, (CLOSER 2016).</w:t>
      </w:r>
    </w:p>
    <w:p w14:paraId="3063B3FF"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bookmarkStart w:id="83" w:name="bookmark90"/>
      <w:r w:rsidRPr="00637A8A">
        <w:rPr>
          <w:rStyle w:val="FontStyle110"/>
          <w:rFonts w:ascii="Times New Roman" w:hAnsi="Times New Roman" w:cs="Times New Roman"/>
          <w:sz w:val="24"/>
          <w:szCs w:val="24"/>
          <w:lang w:val="ru" w:eastAsia="en-US"/>
        </w:rPr>
        <w:t>[</w:t>
      </w:r>
      <w:bookmarkEnd w:id="83"/>
      <w:r w:rsidRPr="00637A8A">
        <w:rPr>
          <w:rStyle w:val="FontStyle110"/>
          <w:rFonts w:ascii="Times New Roman" w:hAnsi="Times New Roman" w:cs="Times New Roman"/>
          <w:sz w:val="24"/>
          <w:szCs w:val="24"/>
          <w:lang w:val="ru" w:eastAsia="en-US"/>
        </w:rPr>
        <w:t xml:space="preserve">13] Д. Намик, М. Шнепс-Шнеппе, Об архитектуре микросервисов, </w:t>
      </w:r>
      <w:r w:rsidRPr="00637A8A">
        <w:rPr>
          <w:rStyle w:val="FontStyle110"/>
          <w:rFonts w:ascii="Times New Roman" w:hAnsi="Times New Roman" w:cs="Times New Roman"/>
          <w:i/>
          <w:iCs/>
          <w:sz w:val="24"/>
          <w:szCs w:val="24"/>
        </w:rPr>
        <w:t xml:space="preserve">Международный журнал открытых информационных технологий, </w:t>
      </w:r>
      <w:r w:rsidRPr="00637A8A">
        <w:rPr>
          <w:rStyle w:val="FontStyle110"/>
          <w:rFonts w:ascii="Times New Roman" w:hAnsi="Times New Roman" w:cs="Times New Roman"/>
          <w:sz w:val="24"/>
          <w:szCs w:val="24"/>
          <w:lang w:val="ru" w:eastAsia="en-US"/>
        </w:rPr>
        <w:t xml:space="preserve">том </w:t>
      </w:r>
      <w:r w:rsidRPr="00637A8A">
        <w:rPr>
          <w:rStyle w:val="FontStyle110"/>
          <w:rFonts w:ascii="Times New Roman" w:hAnsi="Times New Roman" w:cs="Times New Roman"/>
          <w:b/>
          <w:bCs/>
          <w:sz w:val="24"/>
          <w:szCs w:val="24"/>
        </w:rPr>
        <w:t xml:space="preserve">2, </w:t>
      </w:r>
      <w:r w:rsidRPr="00637A8A">
        <w:rPr>
          <w:rStyle w:val="FontStyle110"/>
          <w:rFonts w:ascii="Times New Roman" w:hAnsi="Times New Roman" w:cs="Times New Roman"/>
          <w:sz w:val="24"/>
          <w:szCs w:val="24"/>
          <w:lang w:val="ru" w:eastAsia="en-US"/>
        </w:rPr>
        <w:t>№9, 2014.</w:t>
      </w:r>
    </w:p>
    <w:p w14:paraId="7BFD0F9B" w14:textId="7E3E32B2"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bookmarkStart w:id="84" w:name="bookmark91"/>
      <w:r w:rsidRPr="00637A8A">
        <w:rPr>
          <w:rStyle w:val="FontStyle110"/>
          <w:rFonts w:ascii="Times New Roman" w:hAnsi="Times New Roman" w:cs="Times New Roman"/>
          <w:sz w:val="24"/>
          <w:szCs w:val="24"/>
          <w:lang w:val="ru" w:eastAsia="en-US"/>
        </w:rPr>
        <w:t>[</w:t>
      </w:r>
      <w:bookmarkEnd w:id="84"/>
      <w:r w:rsidRPr="00637A8A">
        <w:rPr>
          <w:rStyle w:val="FontStyle110"/>
          <w:rFonts w:ascii="Times New Roman" w:hAnsi="Times New Roman" w:cs="Times New Roman"/>
          <w:sz w:val="24"/>
          <w:szCs w:val="24"/>
          <w:lang w:val="ru" w:eastAsia="en-US"/>
        </w:rPr>
        <w:t xml:space="preserve">14] Дж. Тон, Микросервисы, </w:t>
      </w:r>
      <w:r w:rsidRPr="00637A8A">
        <w:rPr>
          <w:rStyle w:val="FontStyle110"/>
          <w:rFonts w:ascii="Times New Roman" w:hAnsi="Times New Roman" w:cs="Times New Roman"/>
          <w:i/>
          <w:iCs/>
          <w:sz w:val="24"/>
          <w:szCs w:val="24"/>
        </w:rPr>
        <w:t xml:space="preserve">программное обеспечение IEEE, </w:t>
      </w:r>
      <w:r w:rsidRPr="00637A8A">
        <w:rPr>
          <w:rStyle w:val="FontStyle110"/>
          <w:rFonts w:ascii="Times New Roman" w:hAnsi="Times New Roman" w:cs="Times New Roman"/>
          <w:b/>
          <w:bCs/>
          <w:sz w:val="24"/>
          <w:szCs w:val="24"/>
        </w:rPr>
        <w:t>32</w:t>
      </w:r>
      <w:r w:rsidRPr="00637A8A">
        <w:rPr>
          <w:rStyle w:val="FontStyle110"/>
          <w:rFonts w:ascii="Times New Roman" w:hAnsi="Times New Roman" w:cs="Times New Roman"/>
          <w:sz w:val="24"/>
          <w:szCs w:val="24"/>
          <w:lang w:val="ru" w:eastAsia="en-US"/>
        </w:rPr>
        <w:t>(1), 2015.</w:t>
      </w:r>
    </w:p>
    <w:p w14:paraId="364CA293"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bookmarkStart w:id="85" w:name="bookmark92"/>
      <w:r w:rsidRPr="00637A8A">
        <w:rPr>
          <w:rStyle w:val="FontStyle110"/>
          <w:rFonts w:ascii="Times New Roman" w:hAnsi="Times New Roman" w:cs="Times New Roman"/>
          <w:sz w:val="24"/>
          <w:szCs w:val="24"/>
          <w:lang w:val="ru" w:eastAsia="en-US"/>
        </w:rPr>
        <w:t>[</w:t>
      </w:r>
      <w:bookmarkEnd w:id="85"/>
      <w:r w:rsidRPr="00637A8A">
        <w:rPr>
          <w:rStyle w:val="FontStyle110"/>
          <w:rFonts w:ascii="Times New Roman" w:hAnsi="Times New Roman" w:cs="Times New Roman"/>
          <w:sz w:val="24"/>
          <w:szCs w:val="24"/>
          <w:lang w:val="ru" w:eastAsia="en-US"/>
        </w:rPr>
        <w:t xml:space="preserve">15] Н. Альшукайран, Н. Али, Р. Эванс </w:t>
      </w:r>
      <w:r w:rsidRPr="00637A8A">
        <w:rPr>
          <w:rStyle w:val="FontStyle110"/>
          <w:rFonts w:ascii="Times New Roman" w:hAnsi="Times New Roman" w:cs="Times New Roman"/>
          <w:i/>
          <w:iCs/>
          <w:sz w:val="24"/>
          <w:szCs w:val="24"/>
        </w:rPr>
        <w:t xml:space="preserve">Систематическое исследование отображения в архитектуре микросервисов, </w:t>
      </w:r>
      <w:r w:rsidRPr="00637A8A">
        <w:rPr>
          <w:rStyle w:val="FontStyle110"/>
          <w:rFonts w:ascii="Times New Roman" w:hAnsi="Times New Roman" w:cs="Times New Roman"/>
          <w:sz w:val="24"/>
          <w:szCs w:val="24"/>
          <w:lang w:val="ru" w:eastAsia="en-US"/>
        </w:rPr>
        <w:t>IEEE материалы 9-ой международной конференции по сервис-ориентированным вычислениям и приложениям, 2016.</w:t>
      </w:r>
    </w:p>
    <w:p w14:paraId="35059F38" w14:textId="004698F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[16] Автоматизация нового</w:t>
      </w:r>
      <w:r w:rsidR="00DC3F9C" w:rsidRPr="00637A8A">
        <w:rPr>
          <w:rStyle w:val="FontStyle110"/>
          <w:rFonts w:ascii="Times New Roman" w:hAnsi="Times New Roman" w:cs="Times New Roman"/>
          <w:sz w:val="24"/>
          <w:szCs w:val="24"/>
          <w:lang w:val="ru" w:eastAsia="en-US"/>
        </w:rPr>
        <w:t xml:space="preserve"> </w:t>
      </w:r>
      <w:r w:rsidRPr="00637A8A">
        <w:rPr>
          <w:rStyle w:val="FontStyle110"/>
          <w:rFonts w:ascii="Times New Roman" w:hAnsi="Times New Roman" w:cs="Times New Roman"/>
          <w:i/>
          <w:iCs/>
          <w:sz w:val="24"/>
          <w:szCs w:val="24"/>
        </w:rPr>
        <w:t xml:space="preserve">стека и оркестровка с помощью докера и контейнеров </w:t>
      </w:r>
      <w:r w:rsidRPr="00637A8A">
        <w:rPr>
          <w:rStyle w:val="FontStyle110"/>
          <w:rFonts w:ascii="Times New Roman" w:hAnsi="Times New Roman" w:cs="Times New Roman"/>
          <w:sz w:val="24"/>
          <w:szCs w:val="24"/>
          <w:lang w:val="ru" w:eastAsia="en-US"/>
        </w:rPr>
        <w:t xml:space="preserve">(2016), </w:t>
      </w:r>
      <w:hyperlink r:id="rId38" w:history="1">
        <w:r w:rsidRPr="00637A8A">
          <w:rPr>
            <w:rStyle w:val="FontStyle110"/>
            <w:rFonts w:ascii="Times New Roman" w:hAnsi="Times New Roman" w:cs="Times New Roman"/>
            <w:sz w:val="24"/>
            <w:szCs w:val="24"/>
          </w:rPr>
          <w:t>https:// thenewstack.io/ebooks/docker-and-containers/automation-orchestration-docker-containers/</w:t>
        </w:r>
      </w:hyperlink>
    </w:p>
    <w:p w14:paraId="33B9FB90" w14:textId="432E7438" w:rsidR="00F64F0A" w:rsidRPr="0072715D"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39" w:history="1">
        <w:bookmarkStart w:id="86" w:name="bookmark93"/>
        <w:r w:rsidR="00FD475A" w:rsidRPr="0072715D">
          <w:rPr>
            <w:rStyle w:val="FontStyle110"/>
            <w:rFonts w:ascii="Times New Roman" w:hAnsi="Times New Roman" w:cs="Times New Roman"/>
            <w:sz w:val="24"/>
            <w:szCs w:val="24"/>
            <w:lang w:val="en-US"/>
          </w:rPr>
          <w:t>[</w:t>
        </w:r>
        <w:bookmarkEnd w:id="86"/>
      </w:hyperlink>
      <w:r w:rsidR="001C1E10" w:rsidRPr="0072715D">
        <w:rPr>
          <w:rStyle w:val="FontStyle110"/>
          <w:rFonts w:ascii="Times New Roman" w:hAnsi="Times New Roman" w:cs="Times New Roman"/>
          <w:sz w:val="24"/>
          <w:szCs w:val="24"/>
          <w:lang w:val="en-US" w:eastAsia="en-US"/>
        </w:rPr>
        <w:t xml:space="preserve">17] </w:t>
      </w:r>
      <w:r w:rsidR="00FD475A" w:rsidRPr="00637A8A">
        <w:rPr>
          <w:rStyle w:val="FontStyle110"/>
          <w:rFonts w:ascii="Times New Roman" w:hAnsi="Times New Roman" w:cs="Times New Roman"/>
          <w:sz w:val="24"/>
          <w:szCs w:val="24"/>
          <w:lang w:val="ru" w:eastAsia="en-US"/>
        </w:rPr>
        <w:t>Фонд</w:t>
      </w:r>
      <w:r w:rsidR="001C1E10" w:rsidRPr="0072715D">
        <w:rPr>
          <w:rStyle w:val="FontStyle110"/>
          <w:rFonts w:ascii="Times New Roman" w:hAnsi="Times New Roman" w:cs="Times New Roman"/>
          <w:sz w:val="24"/>
          <w:szCs w:val="24"/>
          <w:lang w:val="en-US" w:eastAsia="en-US"/>
        </w:rPr>
        <w:t xml:space="preserve"> </w:t>
      </w:r>
      <w:r w:rsidR="00FD475A" w:rsidRPr="0072715D">
        <w:rPr>
          <w:rStyle w:val="FontStyle110"/>
          <w:rFonts w:ascii="Times New Roman" w:hAnsi="Times New Roman" w:cs="Times New Roman"/>
          <w:sz w:val="24"/>
          <w:szCs w:val="24"/>
          <w:lang w:val="en-US" w:eastAsia="en-US"/>
        </w:rPr>
        <w:t xml:space="preserve">Cloud Native Computing Foundation </w:t>
      </w:r>
      <w:r w:rsidR="00FD475A" w:rsidRPr="0072715D">
        <w:rPr>
          <w:rStyle w:val="FontStyle110"/>
          <w:rFonts w:ascii="Times New Roman" w:hAnsi="Times New Roman" w:cs="Times New Roman"/>
          <w:i/>
          <w:iCs/>
          <w:sz w:val="24"/>
          <w:szCs w:val="24"/>
          <w:lang w:val="en-US"/>
        </w:rPr>
        <w:t xml:space="preserve">Kubernetes, </w:t>
      </w:r>
      <w:hyperlink r:id="rId40" w:history="1">
        <w:r w:rsidR="00FD475A" w:rsidRPr="0072715D">
          <w:rPr>
            <w:rStyle w:val="FontStyle110"/>
            <w:rFonts w:ascii="Times New Roman" w:hAnsi="Times New Roman" w:cs="Times New Roman"/>
            <w:sz w:val="24"/>
            <w:szCs w:val="24"/>
            <w:lang w:val="en-US"/>
          </w:rPr>
          <w:t>https://kubernetes.io/</w:t>
        </w:r>
      </w:hyperlink>
    </w:p>
    <w:p w14:paraId="00F4A373" w14:textId="7A6CA4DF" w:rsidR="00F64F0A" w:rsidRPr="00637A8A" w:rsidRDefault="00FD475A" w:rsidP="00637A8A">
      <w:pPr>
        <w:pStyle w:val="Style19"/>
        <w:widowControl/>
        <w:ind w:firstLine="720"/>
        <w:jc w:val="both"/>
        <w:rPr>
          <w:rStyle w:val="FontStyle110"/>
          <w:rFonts w:ascii="Times New Roman" w:hAnsi="Times New Roman" w:cs="Times New Roman"/>
          <w:i/>
          <w:iCs/>
          <w:sz w:val="24"/>
          <w:szCs w:val="24"/>
          <w:lang w:val="ru"/>
        </w:rPr>
      </w:pPr>
      <w:bookmarkStart w:id="87" w:name="bookmark94"/>
      <w:r w:rsidRPr="00637A8A">
        <w:rPr>
          <w:rStyle w:val="FontStyle110"/>
          <w:rFonts w:ascii="Times New Roman" w:hAnsi="Times New Roman" w:cs="Times New Roman"/>
          <w:sz w:val="24"/>
          <w:szCs w:val="24"/>
          <w:lang w:val="ru" w:eastAsia="en-US"/>
        </w:rPr>
        <w:t>[</w:t>
      </w:r>
      <w:bookmarkEnd w:id="87"/>
      <w:r w:rsidRPr="00637A8A">
        <w:rPr>
          <w:rStyle w:val="FontStyle110"/>
          <w:rFonts w:ascii="Times New Roman" w:hAnsi="Times New Roman" w:cs="Times New Roman"/>
          <w:sz w:val="24"/>
          <w:szCs w:val="24"/>
          <w:lang w:val="ru" w:eastAsia="en-US"/>
        </w:rPr>
        <w:t xml:space="preserve">18] ISO/IEC 17203:2017, </w:t>
      </w:r>
      <w:r w:rsidRPr="00637A8A">
        <w:rPr>
          <w:rStyle w:val="FontStyle110"/>
          <w:rFonts w:ascii="Times New Roman" w:hAnsi="Times New Roman" w:cs="Times New Roman"/>
          <w:i/>
          <w:iCs/>
          <w:sz w:val="24"/>
          <w:szCs w:val="24"/>
        </w:rPr>
        <w:t>Информационные технологии. Спецификация открутого формата виртуализации (OVF)</w:t>
      </w:r>
      <w:r w:rsidRPr="00637A8A">
        <w:rPr>
          <w:rStyle w:val="FontStyle110"/>
          <w:rFonts w:ascii="Times New Roman" w:hAnsi="Times New Roman" w:cs="Times New Roman"/>
          <w:i/>
          <w:iCs/>
          <w:sz w:val="24"/>
          <w:szCs w:val="24"/>
          <w:lang w:val="ru"/>
        </w:rPr>
        <w:footnoteReference w:id="4"/>
      </w:r>
    </w:p>
    <w:p w14:paraId="442F27FA"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[19] Брэд Колдер и др.</w:t>
      </w:r>
      <w:r w:rsidRPr="00637A8A">
        <w:rPr>
          <w:rStyle w:val="FontStyle110"/>
          <w:rFonts w:ascii="Times New Roman" w:hAnsi="Times New Roman" w:cs="Times New Roman"/>
          <w:i/>
          <w:iCs/>
          <w:sz w:val="24"/>
          <w:szCs w:val="24"/>
        </w:rPr>
        <w:t xml:space="preserve">Windows Azure Storage: Высокодоступный облачный сервис хранения данных с высокой согласованностью, </w:t>
      </w:r>
      <w:r w:rsidRPr="00637A8A">
        <w:rPr>
          <w:rStyle w:val="FontStyle110"/>
          <w:rFonts w:ascii="Times New Roman" w:hAnsi="Times New Roman" w:cs="Times New Roman"/>
          <w:sz w:val="24"/>
          <w:szCs w:val="24"/>
          <w:lang w:val="ru" w:eastAsia="en-US"/>
        </w:rPr>
        <w:t>SOSP '11 Материалы двадцать третьего симпозиума ACM по принципам операционных систем, 2011</w:t>
      </w:r>
    </w:p>
    <w:p w14:paraId="601D7A4F" w14:textId="77777777" w:rsidR="00F64F0A" w:rsidRPr="00637A8A" w:rsidRDefault="00FD475A" w:rsidP="00637A8A">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 xml:space="preserve">[20] IETF </w:t>
      </w:r>
      <w:r w:rsidRPr="00637A8A">
        <w:rPr>
          <w:rStyle w:val="FontStyle110"/>
          <w:rFonts w:ascii="Times New Roman" w:hAnsi="Times New Roman" w:cs="Times New Roman"/>
          <w:i/>
          <w:iCs/>
          <w:sz w:val="24"/>
          <w:szCs w:val="24"/>
        </w:rPr>
        <w:t xml:space="preserve">Сетевая файловая система (NFS) Версия 4 Протокол вспомогательной версии 2, </w:t>
      </w:r>
      <w:hyperlink r:id="rId41" w:history="1">
        <w:r w:rsidRPr="00637A8A">
          <w:rPr>
            <w:rStyle w:val="FontStyle110"/>
            <w:rFonts w:ascii="Times New Roman" w:hAnsi="Times New Roman" w:cs="Times New Roman"/>
            <w:sz w:val="24"/>
            <w:szCs w:val="24"/>
          </w:rPr>
          <w:t>https://tools.ietf.org/ html/rfc7862</w:t>
        </w:r>
      </w:hyperlink>
    </w:p>
    <w:p w14:paraId="65EA21DB"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 xml:space="preserve">[21] Amazon, файловая система </w:t>
      </w:r>
      <w:r w:rsidRPr="00637A8A">
        <w:rPr>
          <w:rStyle w:val="FontStyle110"/>
          <w:rFonts w:ascii="Times New Roman" w:hAnsi="Times New Roman" w:cs="Times New Roman"/>
          <w:i/>
          <w:iCs/>
          <w:sz w:val="24"/>
          <w:szCs w:val="24"/>
        </w:rPr>
        <w:t>Amazon Elastic File System</w:t>
      </w:r>
      <w:r w:rsidRPr="00637A8A">
        <w:rPr>
          <w:rStyle w:val="FontStyle110"/>
          <w:rFonts w:ascii="Times New Roman" w:hAnsi="Times New Roman" w:cs="Times New Roman"/>
          <w:sz w:val="24"/>
          <w:szCs w:val="24"/>
          <w:lang w:val="ru" w:eastAsia="en-US"/>
        </w:rPr>
        <w:t xml:space="preserve">, [онлайн] [просмотрено 2019-10-7], доступно по адресу </w:t>
      </w:r>
      <w:hyperlink r:id="rId42" w:history="1">
        <w:r w:rsidRPr="00637A8A">
          <w:rPr>
            <w:rStyle w:val="FontStyle110"/>
            <w:rFonts w:ascii="Times New Roman" w:hAnsi="Times New Roman" w:cs="Times New Roman"/>
            <w:sz w:val="24"/>
            <w:szCs w:val="24"/>
          </w:rPr>
          <w:t>https://aws .amazon.com/efs/</w:t>
        </w:r>
      </w:hyperlink>
    </w:p>
    <w:p w14:paraId="6221C3BF" w14:textId="6E933AFE"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 xml:space="preserve">[22] </w:t>
      </w:r>
      <w:r w:rsidR="000451F2" w:rsidRPr="00637A8A">
        <w:rPr>
          <w:rStyle w:val="FontStyle110"/>
          <w:rFonts w:ascii="Times New Roman" w:hAnsi="Times New Roman" w:cs="Times New Roman"/>
          <w:sz w:val="24"/>
          <w:szCs w:val="24"/>
          <w:lang w:val="ru" w:eastAsia="en-US"/>
        </w:rPr>
        <w:t xml:space="preserve">IBM </w:t>
      </w:r>
      <w:r w:rsidR="001C1E10" w:rsidRPr="00637A8A">
        <w:rPr>
          <w:rStyle w:val="FontStyle110"/>
          <w:rFonts w:ascii="Times New Roman" w:hAnsi="Times New Roman" w:cs="Times New Roman"/>
          <w:i/>
          <w:iCs/>
          <w:sz w:val="24"/>
          <w:szCs w:val="24"/>
        </w:rPr>
        <w:t xml:space="preserve">хранилище файлов, </w:t>
      </w:r>
      <w:r w:rsidR="001C1E10" w:rsidRPr="00637A8A">
        <w:rPr>
          <w:rStyle w:val="FontStyle110"/>
          <w:rFonts w:ascii="Times New Roman" w:hAnsi="Times New Roman" w:cs="Times New Roman"/>
          <w:sz w:val="24"/>
          <w:szCs w:val="24"/>
          <w:lang w:val="ru" w:eastAsia="en-US"/>
        </w:rPr>
        <w:t xml:space="preserve">[онлайн] </w:t>
      </w:r>
      <w:r w:rsidRPr="00637A8A">
        <w:rPr>
          <w:rStyle w:val="FontStyle110"/>
          <w:rFonts w:ascii="Times New Roman" w:hAnsi="Times New Roman" w:cs="Times New Roman"/>
          <w:sz w:val="24"/>
          <w:szCs w:val="24"/>
          <w:lang w:val="ru" w:eastAsia="en-US"/>
        </w:rPr>
        <w:t xml:space="preserve">[просмотрено 2019-10-07], </w:t>
      </w:r>
      <w:hyperlink r:id="rId43" w:history="1">
        <w:r w:rsidRPr="00637A8A">
          <w:rPr>
            <w:rStyle w:val="FontStyle110"/>
            <w:rFonts w:ascii="Times New Roman" w:hAnsi="Times New Roman" w:cs="Times New Roman"/>
            <w:sz w:val="24"/>
            <w:szCs w:val="24"/>
          </w:rPr>
          <w:t>https://console.bluemix.net/catalog/ infrastructure/file-storage</w:t>
        </w:r>
      </w:hyperlink>
    </w:p>
    <w:p w14:paraId="445F5386" w14:textId="1BD37678" w:rsidR="00F64F0A" w:rsidRPr="00637A8A" w:rsidRDefault="00FD475A" w:rsidP="00637A8A">
      <w:pPr>
        <w:pStyle w:val="Style19"/>
        <w:widowControl/>
        <w:ind w:firstLine="720"/>
        <w:jc w:val="both"/>
        <w:rPr>
          <w:rStyle w:val="FontStyle110"/>
          <w:rFonts w:ascii="Times New Roman" w:hAnsi="Times New Roman" w:cs="Times New Roman"/>
          <w:i/>
          <w:iCs/>
          <w:sz w:val="24"/>
          <w:szCs w:val="24"/>
          <w:lang w:val="ru"/>
        </w:rPr>
      </w:pPr>
      <w:r w:rsidRPr="00637A8A">
        <w:rPr>
          <w:rStyle w:val="FontStyle110"/>
          <w:rFonts w:ascii="Times New Roman" w:hAnsi="Times New Roman" w:cs="Times New Roman"/>
          <w:sz w:val="24"/>
          <w:szCs w:val="24"/>
          <w:lang w:val="ru" w:eastAsia="en-US"/>
        </w:rPr>
        <w:lastRenderedPageBreak/>
        <w:t xml:space="preserve">[23] IETF RFC 7143, </w:t>
      </w:r>
      <w:r w:rsidRPr="00637A8A">
        <w:rPr>
          <w:rStyle w:val="FontStyle110"/>
          <w:rFonts w:ascii="Times New Roman" w:hAnsi="Times New Roman" w:cs="Times New Roman"/>
          <w:i/>
          <w:iCs/>
          <w:sz w:val="24"/>
          <w:szCs w:val="24"/>
        </w:rPr>
        <w:t>Протокол интерфейса малых компьютерных систем Интернета (iSCSI)</w:t>
      </w:r>
      <w:r w:rsidRPr="00637A8A">
        <w:rPr>
          <w:rStyle w:val="FontStyle110"/>
          <w:rFonts w:ascii="Times New Roman" w:hAnsi="Times New Roman" w:cs="Times New Roman"/>
          <w:i/>
          <w:iCs/>
          <w:sz w:val="24"/>
          <w:szCs w:val="24"/>
          <w:lang w:val="ru"/>
        </w:rPr>
        <w:footnoteReference w:id="5"/>
      </w:r>
    </w:p>
    <w:p w14:paraId="18140D0E" w14:textId="050F0E06"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 xml:space="preserve">[24] Apache Software Foundation </w:t>
      </w:r>
      <w:r w:rsidRPr="00637A8A">
        <w:rPr>
          <w:rStyle w:val="FontStyle110"/>
          <w:rFonts w:ascii="Times New Roman" w:hAnsi="Times New Roman" w:cs="Times New Roman"/>
          <w:i/>
          <w:iCs/>
          <w:sz w:val="24"/>
          <w:szCs w:val="24"/>
        </w:rPr>
        <w:t xml:space="preserve">Kafka платформа доставки потокового контента, </w:t>
      </w:r>
      <w:r w:rsidRPr="00637A8A">
        <w:rPr>
          <w:rStyle w:val="FontStyle110"/>
          <w:rFonts w:ascii="Times New Roman" w:hAnsi="Times New Roman" w:cs="Times New Roman"/>
          <w:sz w:val="24"/>
          <w:szCs w:val="24"/>
          <w:lang w:val="ru" w:eastAsia="en-US"/>
        </w:rPr>
        <w:t>[онлайн] [просмотрено 2019-10</w:t>
      </w:r>
      <w:r w:rsidRPr="00637A8A">
        <w:rPr>
          <w:rStyle w:val="FontStyle110"/>
          <w:rFonts w:ascii="Times New Roman" w:hAnsi="Times New Roman" w:cs="Times New Roman"/>
          <w:sz w:val="24"/>
          <w:szCs w:val="24"/>
          <w:lang w:val="ru" w:eastAsia="en-US"/>
        </w:rPr>
        <w:softHyphen/>
        <w:t xml:space="preserve">7], </w:t>
      </w:r>
      <w:hyperlink r:id="rId44" w:history="1">
        <w:r w:rsidRPr="00637A8A">
          <w:rPr>
            <w:rStyle w:val="FontStyle110"/>
            <w:rFonts w:ascii="Times New Roman" w:hAnsi="Times New Roman" w:cs="Times New Roman"/>
            <w:sz w:val="24"/>
            <w:szCs w:val="24"/>
          </w:rPr>
          <w:t>https:// kafka.apache.org/</w:t>
        </w:r>
      </w:hyperlink>
    </w:p>
    <w:p w14:paraId="54458F9A" w14:textId="77777777" w:rsidR="00F64F0A" w:rsidRPr="0072715D" w:rsidRDefault="00FD475A" w:rsidP="00AB537D">
      <w:pPr>
        <w:pStyle w:val="Style19"/>
        <w:widowControl/>
        <w:ind w:firstLine="720"/>
        <w:jc w:val="both"/>
        <w:rPr>
          <w:rStyle w:val="FontStyle110"/>
          <w:rFonts w:ascii="Times New Roman" w:hAnsi="Times New Roman" w:cs="Times New Roman"/>
          <w:sz w:val="24"/>
          <w:szCs w:val="24"/>
          <w:lang w:val="en-US" w:eastAsia="en-US"/>
        </w:rPr>
      </w:pPr>
      <w:r w:rsidRPr="0072715D">
        <w:rPr>
          <w:rStyle w:val="FontStyle110"/>
          <w:rFonts w:ascii="Times New Roman" w:hAnsi="Times New Roman" w:cs="Times New Roman"/>
          <w:sz w:val="24"/>
          <w:szCs w:val="24"/>
          <w:lang w:val="en-US" w:eastAsia="en-US"/>
        </w:rPr>
        <w:t xml:space="preserve">[25] Amazon, </w:t>
      </w:r>
      <w:r w:rsidRPr="00637A8A">
        <w:rPr>
          <w:rStyle w:val="FontStyle110"/>
          <w:rFonts w:ascii="Times New Roman" w:hAnsi="Times New Roman" w:cs="Times New Roman"/>
          <w:i/>
          <w:iCs/>
          <w:sz w:val="24"/>
          <w:szCs w:val="24"/>
        </w:rPr>
        <w:t>Ссылка</w:t>
      </w:r>
      <w:r w:rsidRPr="0072715D">
        <w:rPr>
          <w:rStyle w:val="FontStyle110"/>
          <w:rFonts w:ascii="Times New Roman" w:hAnsi="Times New Roman" w:cs="Times New Roman"/>
          <w:i/>
          <w:iCs/>
          <w:sz w:val="24"/>
          <w:szCs w:val="24"/>
          <w:lang w:val="en-US"/>
        </w:rPr>
        <w:t xml:space="preserve"> </w:t>
      </w:r>
      <w:r w:rsidRPr="00637A8A">
        <w:rPr>
          <w:rStyle w:val="FontStyle110"/>
          <w:rFonts w:ascii="Times New Roman" w:hAnsi="Times New Roman" w:cs="Times New Roman"/>
          <w:i/>
          <w:iCs/>
          <w:sz w:val="24"/>
          <w:szCs w:val="24"/>
        </w:rPr>
        <w:t>на</w:t>
      </w:r>
      <w:r w:rsidRPr="0072715D">
        <w:rPr>
          <w:rStyle w:val="FontStyle110"/>
          <w:rFonts w:ascii="Times New Roman" w:hAnsi="Times New Roman" w:cs="Times New Roman"/>
          <w:i/>
          <w:iCs/>
          <w:sz w:val="24"/>
          <w:szCs w:val="24"/>
          <w:lang w:val="en-US"/>
        </w:rPr>
        <w:t xml:space="preserve"> API Amazon Simple Storage Service,</w:t>
      </w:r>
      <w:r w:rsidRPr="0072715D">
        <w:rPr>
          <w:rStyle w:val="FontStyle110"/>
          <w:rFonts w:ascii="Times New Roman" w:hAnsi="Times New Roman" w:cs="Times New Roman"/>
          <w:sz w:val="24"/>
          <w:szCs w:val="24"/>
          <w:lang w:val="en-US" w:eastAsia="en-US"/>
        </w:rPr>
        <w:t xml:space="preserve"> [</w:t>
      </w:r>
      <w:r w:rsidRPr="00637A8A">
        <w:rPr>
          <w:rStyle w:val="FontStyle110"/>
          <w:rFonts w:ascii="Times New Roman" w:hAnsi="Times New Roman" w:cs="Times New Roman"/>
          <w:sz w:val="24"/>
          <w:szCs w:val="24"/>
          <w:lang w:val="ru" w:eastAsia="en-US"/>
        </w:rPr>
        <w:t>онлайн</w:t>
      </w:r>
      <w:r w:rsidRPr="0072715D">
        <w:rPr>
          <w:rStyle w:val="FontStyle110"/>
          <w:rFonts w:ascii="Times New Roman" w:hAnsi="Times New Roman" w:cs="Times New Roman"/>
          <w:sz w:val="24"/>
          <w:szCs w:val="24"/>
          <w:lang w:val="en-US" w:eastAsia="en-US"/>
        </w:rPr>
        <w:t>] [</w:t>
      </w:r>
      <w:r w:rsidRPr="00637A8A">
        <w:rPr>
          <w:rStyle w:val="FontStyle110"/>
          <w:rFonts w:ascii="Times New Roman" w:hAnsi="Times New Roman" w:cs="Times New Roman"/>
          <w:sz w:val="24"/>
          <w:szCs w:val="24"/>
          <w:lang w:val="ru" w:eastAsia="en-US"/>
        </w:rPr>
        <w:t>просмотрено</w:t>
      </w:r>
      <w:r w:rsidRPr="0072715D">
        <w:rPr>
          <w:rStyle w:val="FontStyle110"/>
          <w:rFonts w:ascii="Times New Roman" w:hAnsi="Times New Roman" w:cs="Times New Roman"/>
          <w:sz w:val="24"/>
          <w:szCs w:val="24"/>
          <w:lang w:val="en-US" w:eastAsia="en-US"/>
        </w:rPr>
        <w:t xml:space="preserve"> 2019-10-7], </w:t>
      </w:r>
      <w:hyperlink r:id="rId45" w:history="1">
        <w:r w:rsidRPr="0072715D">
          <w:rPr>
            <w:rStyle w:val="FontStyle110"/>
            <w:rFonts w:ascii="Times New Roman" w:hAnsi="Times New Roman" w:cs="Times New Roman"/>
            <w:sz w:val="24"/>
            <w:szCs w:val="24"/>
            <w:lang w:val="en-US"/>
          </w:rPr>
          <w:t>https://docs .aws.amazon.com/AmazonS3/latest/API/s3-api.pdf</w:t>
        </w:r>
      </w:hyperlink>
    </w:p>
    <w:p w14:paraId="0BA2E5A8" w14:textId="77777777" w:rsidR="00F64F0A" w:rsidRPr="00637A8A" w:rsidRDefault="00FD475A" w:rsidP="00637A8A">
      <w:pPr>
        <w:pStyle w:val="Style19"/>
        <w:widowControl/>
        <w:ind w:firstLine="720"/>
        <w:jc w:val="both"/>
        <w:rPr>
          <w:rStyle w:val="FontStyle110"/>
          <w:rFonts w:ascii="Times New Roman" w:hAnsi="Times New Roman" w:cs="Times New Roman"/>
          <w:i/>
          <w:iCs/>
          <w:sz w:val="24"/>
          <w:szCs w:val="24"/>
          <w:lang w:val="ru"/>
        </w:rPr>
      </w:pPr>
      <w:bookmarkStart w:id="88" w:name="bookmark95"/>
      <w:r w:rsidRPr="00637A8A">
        <w:rPr>
          <w:rStyle w:val="FontStyle110"/>
          <w:rFonts w:ascii="Times New Roman" w:hAnsi="Times New Roman" w:cs="Times New Roman"/>
          <w:sz w:val="24"/>
          <w:szCs w:val="24"/>
          <w:lang w:val="ru" w:eastAsia="en-US"/>
        </w:rPr>
        <w:t>[</w:t>
      </w:r>
      <w:bookmarkEnd w:id="88"/>
      <w:r w:rsidRPr="00637A8A">
        <w:rPr>
          <w:rStyle w:val="FontStyle110"/>
          <w:rFonts w:ascii="Times New Roman" w:hAnsi="Times New Roman" w:cs="Times New Roman"/>
          <w:sz w:val="24"/>
          <w:szCs w:val="24"/>
          <w:lang w:val="ru" w:eastAsia="en-US"/>
        </w:rPr>
        <w:t>26] ISO 23257 6),</w:t>
      </w:r>
      <w:r w:rsidRPr="00637A8A">
        <w:rPr>
          <w:rStyle w:val="FontStyle110"/>
          <w:rFonts w:ascii="Times New Roman" w:hAnsi="Times New Roman" w:cs="Times New Roman"/>
          <w:i/>
          <w:iCs/>
          <w:sz w:val="24"/>
          <w:szCs w:val="24"/>
        </w:rPr>
        <w:t xml:space="preserve"> Технология блокчейна и распределенных реестров — Эталонная архитектура 7</w:t>
      </w:r>
    </w:p>
    <w:p w14:paraId="0351284A"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46" w:history="1">
        <w:bookmarkStart w:id="89" w:name="bookmark96"/>
        <w:r w:rsidR="00FD475A" w:rsidRPr="00637A8A">
          <w:rPr>
            <w:rStyle w:val="FontStyle110"/>
            <w:rFonts w:ascii="Times New Roman" w:hAnsi="Times New Roman" w:cs="Times New Roman"/>
            <w:sz w:val="24"/>
            <w:szCs w:val="24"/>
          </w:rPr>
          <w:t>[</w:t>
        </w:r>
        <w:bookmarkEnd w:id="89"/>
      </w:hyperlink>
      <w:r w:rsidR="00FD475A" w:rsidRPr="00637A8A">
        <w:rPr>
          <w:rStyle w:val="FontStyle110"/>
          <w:rFonts w:ascii="Times New Roman" w:hAnsi="Times New Roman" w:cs="Times New Roman"/>
          <w:sz w:val="24"/>
          <w:szCs w:val="24"/>
          <w:lang w:val="ru" w:eastAsia="en-US"/>
        </w:rPr>
        <w:t>27] Тоби Клемскн</w:t>
      </w:r>
      <w:r w:rsidR="00FD475A" w:rsidRPr="00637A8A">
        <w:rPr>
          <w:rStyle w:val="FontStyle110"/>
          <w:rFonts w:ascii="Times New Roman" w:hAnsi="Times New Roman" w:cs="Times New Roman"/>
          <w:i/>
          <w:iCs/>
          <w:sz w:val="24"/>
          <w:szCs w:val="24"/>
        </w:rPr>
        <w:t xml:space="preserve"> Стратегии тестирования в микросервисной архитектуре, </w:t>
      </w:r>
      <w:r w:rsidR="00FD475A" w:rsidRPr="00637A8A">
        <w:rPr>
          <w:rStyle w:val="FontStyle110"/>
          <w:rFonts w:ascii="Times New Roman" w:hAnsi="Times New Roman" w:cs="Times New Roman"/>
          <w:sz w:val="24"/>
          <w:szCs w:val="24"/>
          <w:lang w:val="ru" w:eastAsia="en-US"/>
        </w:rPr>
        <w:t>[онлайн] [просмотрено 2019-10-7],</w:t>
      </w:r>
      <w:hyperlink r:id="rId47" w:history="1">
        <w:r w:rsidR="00FD475A" w:rsidRPr="00637A8A">
          <w:rPr>
            <w:rStyle w:val="FontStyle110"/>
            <w:rFonts w:ascii="Times New Roman" w:hAnsi="Times New Roman" w:cs="Times New Roman"/>
            <w:sz w:val="24"/>
            <w:szCs w:val="24"/>
          </w:rPr>
          <w:t xml:space="preserve"> https:// martinfowler.com/articles/microservice-testing/#anatomy-modules</w:t>
        </w:r>
      </w:hyperlink>
    </w:p>
    <w:p w14:paraId="5B835295" w14:textId="77777777" w:rsidR="00F64F0A" w:rsidRPr="0072715D" w:rsidRDefault="00FD475A" w:rsidP="00AB537D">
      <w:pPr>
        <w:pStyle w:val="Style19"/>
        <w:widowControl/>
        <w:ind w:firstLine="720"/>
        <w:jc w:val="both"/>
        <w:rPr>
          <w:rStyle w:val="FontStyle110"/>
          <w:rFonts w:ascii="Times New Roman" w:hAnsi="Times New Roman" w:cs="Times New Roman"/>
          <w:sz w:val="24"/>
          <w:szCs w:val="24"/>
          <w:lang w:val="en-US" w:eastAsia="en-US"/>
        </w:rPr>
      </w:pPr>
      <w:bookmarkStart w:id="90" w:name="bookmark97"/>
      <w:r w:rsidRPr="0072715D">
        <w:rPr>
          <w:rStyle w:val="FontStyle110"/>
          <w:rFonts w:ascii="Times New Roman" w:hAnsi="Times New Roman" w:cs="Times New Roman"/>
          <w:sz w:val="24"/>
          <w:szCs w:val="24"/>
          <w:lang w:val="en-US" w:eastAsia="en-US"/>
        </w:rPr>
        <w:t>[</w:t>
      </w:r>
      <w:bookmarkEnd w:id="90"/>
      <w:r w:rsidRPr="0072715D">
        <w:rPr>
          <w:rStyle w:val="FontStyle110"/>
          <w:rFonts w:ascii="Times New Roman" w:hAnsi="Times New Roman" w:cs="Times New Roman"/>
          <w:sz w:val="24"/>
          <w:szCs w:val="24"/>
          <w:lang w:val="en-US" w:eastAsia="en-US"/>
        </w:rPr>
        <w:t xml:space="preserve">28] Eclipse Foundation </w:t>
      </w:r>
      <w:r w:rsidRPr="0072715D">
        <w:rPr>
          <w:rStyle w:val="FontStyle110"/>
          <w:rFonts w:ascii="Times New Roman" w:hAnsi="Times New Roman" w:cs="Times New Roman"/>
          <w:i/>
          <w:iCs/>
          <w:sz w:val="24"/>
          <w:szCs w:val="24"/>
          <w:lang w:val="en-US"/>
        </w:rPr>
        <w:t>MicroProfile API,</w:t>
      </w:r>
      <w:r w:rsidRPr="0072715D">
        <w:rPr>
          <w:rStyle w:val="FontStyle110"/>
          <w:rFonts w:ascii="Times New Roman" w:hAnsi="Times New Roman" w:cs="Times New Roman"/>
          <w:sz w:val="24"/>
          <w:szCs w:val="24"/>
          <w:lang w:val="en-US" w:eastAsia="en-US"/>
        </w:rPr>
        <w:t xml:space="preserve"> [</w:t>
      </w:r>
      <w:r w:rsidRPr="00637A8A">
        <w:rPr>
          <w:rStyle w:val="FontStyle110"/>
          <w:rFonts w:ascii="Times New Roman" w:hAnsi="Times New Roman" w:cs="Times New Roman"/>
          <w:sz w:val="24"/>
          <w:szCs w:val="24"/>
          <w:lang w:val="ru" w:eastAsia="en-US"/>
        </w:rPr>
        <w:t>онлайн</w:t>
      </w:r>
      <w:r w:rsidRPr="0072715D">
        <w:rPr>
          <w:rStyle w:val="FontStyle110"/>
          <w:rFonts w:ascii="Times New Roman" w:hAnsi="Times New Roman" w:cs="Times New Roman"/>
          <w:sz w:val="24"/>
          <w:szCs w:val="24"/>
          <w:lang w:val="en-US" w:eastAsia="en-US"/>
        </w:rPr>
        <w:t>] [</w:t>
      </w:r>
      <w:r w:rsidRPr="00637A8A">
        <w:rPr>
          <w:rStyle w:val="FontStyle110"/>
          <w:rFonts w:ascii="Times New Roman" w:hAnsi="Times New Roman" w:cs="Times New Roman"/>
          <w:sz w:val="24"/>
          <w:szCs w:val="24"/>
          <w:lang w:val="ru" w:eastAsia="en-US"/>
        </w:rPr>
        <w:t>просмотрено</w:t>
      </w:r>
      <w:r w:rsidRPr="0072715D">
        <w:rPr>
          <w:rStyle w:val="FontStyle110"/>
          <w:rFonts w:ascii="Times New Roman" w:hAnsi="Times New Roman" w:cs="Times New Roman"/>
          <w:sz w:val="24"/>
          <w:szCs w:val="24"/>
          <w:lang w:val="en-US" w:eastAsia="en-US"/>
        </w:rPr>
        <w:t xml:space="preserve"> 2019-10-7]8)</w:t>
      </w:r>
    </w:p>
    <w:p w14:paraId="580404B5"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48" w:history="1">
        <w:bookmarkStart w:id="91" w:name="bookmark98"/>
        <w:r w:rsidR="00FD475A" w:rsidRPr="00637A8A">
          <w:rPr>
            <w:rStyle w:val="FontStyle110"/>
            <w:rFonts w:ascii="Times New Roman" w:hAnsi="Times New Roman" w:cs="Times New Roman"/>
            <w:sz w:val="24"/>
            <w:szCs w:val="24"/>
          </w:rPr>
          <w:t>[</w:t>
        </w:r>
        <w:bookmarkEnd w:id="91"/>
      </w:hyperlink>
      <w:r w:rsidR="00FD475A" w:rsidRPr="00637A8A">
        <w:rPr>
          <w:rStyle w:val="FontStyle110"/>
          <w:rFonts w:ascii="Times New Roman" w:hAnsi="Times New Roman" w:cs="Times New Roman"/>
          <w:sz w:val="24"/>
          <w:szCs w:val="24"/>
          <w:lang w:val="ru" w:eastAsia="en-US"/>
        </w:rPr>
        <w:t xml:space="preserve">29] Istio, </w:t>
      </w:r>
      <w:r w:rsidR="00FD475A" w:rsidRPr="00637A8A">
        <w:rPr>
          <w:rStyle w:val="FontStyle110"/>
          <w:rFonts w:ascii="Times New Roman" w:hAnsi="Times New Roman" w:cs="Times New Roman"/>
          <w:i/>
          <w:iCs/>
          <w:sz w:val="24"/>
          <w:szCs w:val="24"/>
        </w:rPr>
        <w:t>Сервисная сетевая платформа</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49" w:history="1">
        <w:r w:rsidR="00FD475A" w:rsidRPr="00637A8A">
          <w:rPr>
            <w:rStyle w:val="FontStyle110"/>
            <w:rFonts w:ascii="Times New Roman" w:hAnsi="Times New Roman" w:cs="Times New Roman"/>
            <w:sz w:val="24"/>
            <w:szCs w:val="24"/>
          </w:rPr>
          <w:t>https://istio.io /</w:t>
        </w:r>
      </w:hyperlink>
    </w:p>
    <w:p w14:paraId="2D3577C9" w14:textId="70F3F8EB"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50" w:history="1">
        <w:bookmarkStart w:id="92" w:name="bookmark99"/>
        <w:r w:rsidR="00FD475A" w:rsidRPr="00637A8A">
          <w:rPr>
            <w:rStyle w:val="FontStyle110"/>
            <w:rFonts w:ascii="Times New Roman" w:hAnsi="Times New Roman" w:cs="Times New Roman"/>
            <w:sz w:val="24"/>
            <w:szCs w:val="24"/>
          </w:rPr>
          <w:t>[</w:t>
        </w:r>
        <w:bookmarkEnd w:id="92"/>
      </w:hyperlink>
      <w:r w:rsidR="00FD475A" w:rsidRPr="00637A8A">
        <w:rPr>
          <w:rStyle w:val="FontStyle110"/>
          <w:rFonts w:ascii="Times New Roman" w:hAnsi="Times New Roman" w:cs="Times New Roman"/>
          <w:sz w:val="24"/>
          <w:szCs w:val="24"/>
          <w:lang w:val="ru" w:eastAsia="en-US"/>
        </w:rPr>
        <w:t xml:space="preserve">30] Linkerd, </w:t>
      </w:r>
      <w:r w:rsidR="00FD475A" w:rsidRPr="00637A8A">
        <w:rPr>
          <w:rStyle w:val="FontStyle110"/>
          <w:rFonts w:ascii="Times New Roman" w:hAnsi="Times New Roman" w:cs="Times New Roman"/>
          <w:i/>
          <w:iCs/>
          <w:sz w:val="24"/>
          <w:szCs w:val="24"/>
        </w:rPr>
        <w:t>сервис Sidecar,</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51" w:history="1">
        <w:r w:rsidR="00FD475A" w:rsidRPr="00637A8A">
          <w:rPr>
            <w:rStyle w:val="FontStyle110"/>
            <w:rFonts w:ascii="Times New Roman" w:hAnsi="Times New Roman" w:cs="Times New Roman"/>
            <w:sz w:val="24"/>
            <w:szCs w:val="24"/>
          </w:rPr>
          <w:t>https://linkerd.io /</w:t>
        </w:r>
      </w:hyperlink>
    </w:p>
    <w:p w14:paraId="7741204D"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[31] Эрик Эванс, Доменно-ориентированное проектирование: решение сложных задач в основе программного обеспечения, издательство Addison-Wesley Professional (2003)</w:t>
      </w:r>
    </w:p>
    <w:p w14:paraId="1881125A"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52" w:history="1">
        <w:bookmarkStart w:id="93" w:name="bookmark100"/>
        <w:r w:rsidR="00FD475A" w:rsidRPr="00637A8A">
          <w:rPr>
            <w:rStyle w:val="FontStyle110"/>
            <w:rFonts w:ascii="Times New Roman" w:hAnsi="Times New Roman" w:cs="Times New Roman"/>
            <w:sz w:val="24"/>
            <w:szCs w:val="24"/>
          </w:rPr>
          <w:t>[</w:t>
        </w:r>
        <w:bookmarkEnd w:id="93"/>
      </w:hyperlink>
      <w:r w:rsidR="00FD475A" w:rsidRPr="00637A8A">
        <w:rPr>
          <w:rStyle w:val="FontStyle110"/>
          <w:rFonts w:ascii="Times New Roman" w:hAnsi="Times New Roman" w:cs="Times New Roman"/>
          <w:sz w:val="24"/>
          <w:szCs w:val="24"/>
          <w:lang w:val="ru" w:eastAsia="en-US"/>
        </w:rPr>
        <w:t xml:space="preserve">32] </w:t>
      </w:r>
      <w:r w:rsidR="00FD475A" w:rsidRPr="00637A8A">
        <w:rPr>
          <w:rStyle w:val="FontStyle110"/>
          <w:rFonts w:ascii="Times New Roman" w:hAnsi="Times New Roman" w:cs="Times New Roman"/>
          <w:i/>
          <w:iCs/>
          <w:sz w:val="24"/>
          <w:szCs w:val="24"/>
        </w:rPr>
        <w:t>Git, управление системой контроля версий Git,</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53" w:history="1">
        <w:r w:rsidR="00FD475A" w:rsidRPr="00637A8A">
          <w:rPr>
            <w:rStyle w:val="FontStyle110"/>
            <w:rFonts w:ascii="Times New Roman" w:hAnsi="Times New Roman" w:cs="Times New Roman"/>
            <w:sz w:val="24"/>
            <w:szCs w:val="24"/>
          </w:rPr>
          <w:t>https://git-scm.com</w:t>
        </w:r>
      </w:hyperlink>
    </w:p>
    <w:p w14:paraId="2AA9BB39"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 xml:space="preserve">[33] </w:t>
      </w:r>
      <w:r w:rsidRPr="00637A8A">
        <w:rPr>
          <w:rStyle w:val="FontStyle110"/>
          <w:rFonts w:ascii="Times New Roman" w:hAnsi="Times New Roman" w:cs="Times New Roman"/>
          <w:i/>
          <w:iCs/>
          <w:sz w:val="24"/>
          <w:szCs w:val="24"/>
        </w:rPr>
        <w:t>Дженкинс, Сервер автоматизации Дженкинса,</w:t>
      </w:r>
      <w:r w:rsidRPr="00637A8A">
        <w:rPr>
          <w:rStyle w:val="FontStyle110"/>
          <w:rFonts w:ascii="Times New Roman" w:hAnsi="Times New Roman" w:cs="Times New Roman"/>
          <w:sz w:val="24"/>
          <w:szCs w:val="24"/>
          <w:lang w:val="ru" w:eastAsia="en-US"/>
        </w:rPr>
        <w:t xml:space="preserve"> [онлайн] [просмотрено 2019-10-7], </w:t>
      </w:r>
      <w:hyperlink r:id="rId54" w:history="1">
        <w:r w:rsidRPr="00637A8A">
          <w:rPr>
            <w:rStyle w:val="FontStyle110"/>
            <w:rFonts w:ascii="Times New Roman" w:hAnsi="Times New Roman" w:cs="Times New Roman"/>
            <w:sz w:val="24"/>
            <w:szCs w:val="24"/>
          </w:rPr>
          <w:t>https://jenkins.io</w:t>
        </w:r>
      </w:hyperlink>
    </w:p>
    <w:p w14:paraId="4C8039D8"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55" w:history="1">
        <w:bookmarkStart w:id="94" w:name="bookmark101"/>
        <w:r w:rsidR="00FD475A" w:rsidRPr="00637A8A">
          <w:rPr>
            <w:rStyle w:val="FontStyle110"/>
            <w:rFonts w:ascii="Times New Roman" w:hAnsi="Times New Roman" w:cs="Times New Roman"/>
            <w:sz w:val="24"/>
            <w:szCs w:val="24"/>
          </w:rPr>
          <w:t>[</w:t>
        </w:r>
        <w:bookmarkEnd w:id="94"/>
      </w:hyperlink>
      <w:r w:rsidR="00FD475A" w:rsidRPr="00637A8A">
        <w:rPr>
          <w:rStyle w:val="FontStyle110"/>
          <w:rFonts w:ascii="Times New Roman" w:hAnsi="Times New Roman" w:cs="Times New Roman"/>
          <w:sz w:val="24"/>
          <w:szCs w:val="24"/>
          <w:lang w:val="ru" w:eastAsia="en-US"/>
        </w:rPr>
        <w:t xml:space="preserve">34] </w:t>
      </w:r>
      <w:r w:rsidR="00FD475A" w:rsidRPr="00637A8A">
        <w:rPr>
          <w:rStyle w:val="FontStyle110"/>
          <w:rFonts w:ascii="Times New Roman" w:hAnsi="Times New Roman" w:cs="Times New Roman"/>
          <w:i/>
          <w:iCs/>
          <w:sz w:val="24"/>
          <w:szCs w:val="24"/>
        </w:rPr>
        <w:t>Платформа автоматизации ИТ Red Hat Ansible Ansible,</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56" w:history="1">
        <w:r w:rsidR="00FD475A" w:rsidRPr="00637A8A">
          <w:rPr>
            <w:rStyle w:val="FontStyle110"/>
            <w:rFonts w:ascii="Times New Roman" w:hAnsi="Times New Roman" w:cs="Times New Roman"/>
            <w:sz w:val="24"/>
            <w:szCs w:val="24"/>
          </w:rPr>
          <w:t>https://www .ansible.com</w:t>
        </w:r>
      </w:hyperlink>
    </w:p>
    <w:p w14:paraId="6E37FFE3"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57" w:history="1">
        <w:bookmarkStart w:id="95" w:name="bookmark102"/>
        <w:r w:rsidR="00FD475A" w:rsidRPr="00637A8A">
          <w:rPr>
            <w:rStyle w:val="FontStyle110"/>
            <w:rFonts w:ascii="Times New Roman" w:hAnsi="Times New Roman" w:cs="Times New Roman"/>
            <w:sz w:val="24"/>
            <w:szCs w:val="24"/>
          </w:rPr>
          <w:t>[</w:t>
        </w:r>
        <w:bookmarkEnd w:id="95"/>
      </w:hyperlink>
      <w:r w:rsidR="00FD475A" w:rsidRPr="00637A8A">
        <w:rPr>
          <w:rStyle w:val="FontStyle110"/>
          <w:rFonts w:ascii="Times New Roman" w:hAnsi="Times New Roman" w:cs="Times New Roman"/>
          <w:sz w:val="24"/>
          <w:szCs w:val="24"/>
          <w:lang w:val="ru" w:eastAsia="en-US"/>
        </w:rPr>
        <w:t>35] CFEngine</w:t>
      </w:r>
      <w:r w:rsidR="00FD475A" w:rsidRPr="00637A8A">
        <w:rPr>
          <w:rStyle w:val="FontStyle110"/>
          <w:rFonts w:ascii="Times New Roman" w:hAnsi="Times New Roman" w:cs="Times New Roman"/>
          <w:i/>
          <w:iCs/>
          <w:sz w:val="24"/>
          <w:szCs w:val="24"/>
        </w:rPr>
        <w:t xml:space="preserve"> Технология управления конфигурацией CFEngine, </w:t>
      </w:r>
      <w:r w:rsidR="00FD475A" w:rsidRPr="00637A8A">
        <w:rPr>
          <w:rStyle w:val="FontStyle110"/>
          <w:rFonts w:ascii="Times New Roman" w:hAnsi="Times New Roman" w:cs="Times New Roman"/>
          <w:sz w:val="24"/>
          <w:szCs w:val="24"/>
          <w:lang w:val="ru" w:eastAsia="en-US"/>
        </w:rPr>
        <w:t>[онлайн] [просмотрено 2019-10-7],</w:t>
      </w:r>
      <w:hyperlink r:id="rId58" w:history="1">
        <w:r w:rsidR="00FD475A" w:rsidRPr="00637A8A">
          <w:rPr>
            <w:rStyle w:val="FontStyle110"/>
            <w:rFonts w:ascii="Times New Roman" w:hAnsi="Times New Roman" w:cs="Times New Roman"/>
            <w:sz w:val="24"/>
            <w:szCs w:val="24"/>
          </w:rPr>
          <w:t xml:space="preserve"> https:// cfengine.com/product/community /</w:t>
        </w:r>
      </w:hyperlink>
    </w:p>
    <w:p w14:paraId="7560A14C"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59" w:history="1">
        <w:bookmarkStart w:id="96" w:name="bookmark103"/>
        <w:r w:rsidR="00FD475A" w:rsidRPr="00637A8A">
          <w:rPr>
            <w:rStyle w:val="FontStyle110"/>
            <w:rFonts w:ascii="Times New Roman" w:hAnsi="Times New Roman" w:cs="Times New Roman"/>
            <w:sz w:val="24"/>
            <w:szCs w:val="24"/>
          </w:rPr>
          <w:t>[</w:t>
        </w:r>
        <w:bookmarkEnd w:id="96"/>
      </w:hyperlink>
      <w:r w:rsidR="00FD475A" w:rsidRPr="00637A8A">
        <w:rPr>
          <w:rStyle w:val="FontStyle110"/>
          <w:rFonts w:ascii="Times New Roman" w:hAnsi="Times New Roman" w:cs="Times New Roman"/>
          <w:sz w:val="24"/>
          <w:szCs w:val="24"/>
          <w:lang w:val="ru" w:eastAsia="en-US"/>
        </w:rPr>
        <w:t>36] Шеф</w:t>
      </w:r>
      <w:r w:rsidR="00FD475A" w:rsidRPr="00637A8A">
        <w:rPr>
          <w:rStyle w:val="FontStyle110"/>
          <w:rFonts w:ascii="Times New Roman" w:hAnsi="Times New Roman" w:cs="Times New Roman"/>
          <w:i/>
          <w:iCs/>
          <w:sz w:val="24"/>
          <w:szCs w:val="24"/>
        </w:rPr>
        <w:t>, Шеф-автоматизация,</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60" w:history="1">
        <w:r w:rsidR="00FD475A" w:rsidRPr="00637A8A">
          <w:rPr>
            <w:rStyle w:val="FontStyle110"/>
            <w:rFonts w:ascii="Times New Roman" w:hAnsi="Times New Roman" w:cs="Times New Roman"/>
            <w:sz w:val="24"/>
            <w:szCs w:val="24"/>
          </w:rPr>
          <w:t>https://github.com/chef/chef-workstation</w:t>
        </w:r>
      </w:hyperlink>
    </w:p>
    <w:p w14:paraId="1718C7F0"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61" w:history="1">
        <w:bookmarkStart w:id="97" w:name="bookmark104"/>
        <w:r w:rsidR="00FD475A" w:rsidRPr="00637A8A">
          <w:rPr>
            <w:rStyle w:val="FontStyle110"/>
            <w:rFonts w:ascii="Times New Roman" w:hAnsi="Times New Roman" w:cs="Times New Roman"/>
            <w:sz w:val="24"/>
            <w:szCs w:val="24"/>
          </w:rPr>
          <w:t>[</w:t>
        </w:r>
        <w:bookmarkEnd w:id="97"/>
      </w:hyperlink>
      <w:r w:rsidR="00FD475A" w:rsidRPr="00637A8A">
        <w:rPr>
          <w:rStyle w:val="FontStyle110"/>
          <w:rFonts w:ascii="Times New Roman" w:hAnsi="Times New Roman" w:cs="Times New Roman"/>
          <w:sz w:val="24"/>
          <w:szCs w:val="24"/>
          <w:lang w:val="ru" w:eastAsia="en-US"/>
        </w:rPr>
        <w:t xml:space="preserve">37] </w:t>
      </w:r>
      <w:r w:rsidR="00FD475A" w:rsidRPr="00637A8A">
        <w:rPr>
          <w:rStyle w:val="FontStyle110"/>
          <w:rFonts w:ascii="Times New Roman" w:hAnsi="Times New Roman" w:cs="Times New Roman"/>
          <w:i/>
          <w:iCs/>
          <w:sz w:val="24"/>
          <w:szCs w:val="24"/>
        </w:rPr>
        <w:t>Puppet, программное обеспечение для автоматизации Puppet,</w:t>
      </w:r>
      <w:r w:rsidR="00FD475A" w:rsidRPr="00637A8A">
        <w:rPr>
          <w:rStyle w:val="FontStyle110"/>
          <w:rFonts w:ascii="Times New Roman" w:hAnsi="Times New Roman" w:cs="Times New Roman"/>
          <w:sz w:val="24"/>
          <w:szCs w:val="24"/>
          <w:lang w:val="ru" w:eastAsia="en-US"/>
        </w:rPr>
        <w:t xml:space="preserve"> [онлайн] [просмотрено 2019-10-7]</w:t>
      </w:r>
      <w:hyperlink r:id="rId62" w:history="1">
        <w:r w:rsidR="00FD475A" w:rsidRPr="00637A8A">
          <w:rPr>
            <w:rStyle w:val="FontStyle110"/>
            <w:rFonts w:ascii="Times New Roman" w:hAnsi="Times New Roman" w:cs="Times New Roman"/>
            <w:sz w:val="24"/>
            <w:szCs w:val="24"/>
          </w:rPr>
          <w:t>https://github.com/ puppetlabs/puppet</w:t>
        </w:r>
      </w:hyperlink>
    </w:p>
    <w:p w14:paraId="2CBB083F"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[38] Гартнер,</w:t>
      </w:r>
      <w:r w:rsidRPr="00637A8A">
        <w:rPr>
          <w:rStyle w:val="FontStyle110"/>
          <w:rFonts w:ascii="Times New Roman" w:hAnsi="Times New Roman" w:cs="Times New Roman"/>
          <w:i/>
          <w:iCs/>
          <w:sz w:val="24"/>
          <w:szCs w:val="24"/>
        </w:rPr>
        <w:t xml:space="preserve"> DevSecOps: Как легко интегрировать безопасность в DevOps, </w:t>
      </w:r>
      <w:r w:rsidRPr="00637A8A">
        <w:rPr>
          <w:rStyle w:val="FontStyle110"/>
          <w:rFonts w:ascii="Times New Roman" w:hAnsi="Times New Roman" w:cs="Times New Roman"/>
          <w:sz w:val="24"/>
          <w:szCs w:val="24"/>
          <w:lang w:val="ru" w:eastAsia="en-US"/>
        </w:rPr>
        <w:t>(2016),</w:t>
      </w:r>
      <w:hyperlink r:id="rId63" w:history="1">
        <w:r w:rsidRPr="00637A8A">
          <w:rPr>
            <w:rStyle w:val="FontStyle110"/>
            <w:rFonts w:ascii="Times New Roman" w:hAnsi="Times New Roman" w:cs="Times New Roman"/>
            <w:sz w:val="24"/>
            <w:szCs w:val="24"/>
          </w:rPr>
          <w:t xml:space="preserve"> https://www .gartner.com/doc/3463417/devsecops-seamlessly-integrate-security-devops</w:t>
        </w:r>
      </w:hyperlink>
    </w:p>
    <w:p w14:paraId="1E382C5C"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[39] Гартнер,</w:t>
      </w:r>
      <w:r w:rsidRPr="00637A8A">
        <w:rPr>
          <w:rStyle w:val="FontStyle110"/>
          <w:rFonts w:ascii="Times New Roman" w:hAnsi="Times New Roman" w:cs="Times New Roman"/>
          <w:i/>
          <w:iCs/>
          <w:sz w:val="24"/>
          <w:szCs w:val="24"/>
        </w:rPr>
        <w:t xml:space="preserve"> 10 вещей, которые нужно сделать правильно для успешного DevSecOps, </w:t>
      </w:r>
      <w:r w:rsidRPr="00637A8A">
        <w:rPr>
          <w:rStyle w:val="FontStyle110"/>
          <w:rFonts w:ascii="Times New Roman" w:hAnsi="Times New Roman" w:cs="Times New Roman"/>
          <w:sz w:val="24"/>
          <w:szCs w:val="24"/>
          <w:lang w:val="ru" w:eastAsia="en-US"/>
        </w:rPr>
        <w:t>(2017),</w:t>
      </w:r>
      <w:hyperlink r:id="rId64" w:history="1">
        <w:r w:rsidRPr="00637A8A">
          <w:rPr>
            <w:rStyle w:val="FontStyle110"/>
            <w:rFonts w:ascii="Times New Roman" w:hAnsi="Times New Roman" w:cs="Times New Roman"/>
            <w:sz w:val="24"/>
            <w:szCs w:val="24"/>
          </w:rPr>
          <w:t>https://www.gartner.com/doc/ 3811369/-things-right-successful-devsecops</w:t>
        </w:r>
      </w:hyperlink>
    </w:p>
    <w:p w14:paraId="6C0A863C" w14:textId="77777777" w:rsidR="00F64F0A" w:rsidRPr="00637A8A" w:rsidRDefault="00FD475A" w:rsidP="00AB537D">
      <w:pPr>
        <w:pStyle w:val="Style19"/>
        <w:widowControl/>
        <w:ind w:firstLine="720"/>
        <w:jc w:val="both"/>
        <w:rPr>
          <w:rStyle w:val="FontStyle110"/>
          <w:rFonts w:ascii="Times New Roman" w:hAnsi="Times New Roman" w:cs="Times New Roman"/>
          <w:i/>
          <w:iCs/>
          <w:sz w:val="24"/>
          <w:szCs w:val="24"/>
          <w:lang w:val="ru"/>
        </w:rPr>
      </w:pPr>
      <w:r w:rsidRPr="00637A8A">
        <w:rPr>
          <w:rStyle w:val="FontStyle110"/>
          <w:rFonts w:ascii="Times New Roman" w:hAnsi="Times New Roman" w:cs="Times New Roman"/>
          <w:sz w:val="24"/>
          <w:szCs w:val="24"/>
          <w:lang w:val="ru" w:eastAsia="en-US"/>
        </w:rPr>
        <w:t xml:space="preserve">[40] NIST SP 800-77 (2005), </w:t>
      </w:r>
      <w:r w:rsidRPr="00637A8A">
        <w:rPr>
          <w:rStyle w:val="FontStyle110"/>
          <w:rFonts w:ascii="Times New Roman" w:hAnsi="Times New Roman" w:cs="Times New Roman"/>
          <w:i/>
          <w:iCs/>
          <w:sz w:val="24"/>
          <w:szCs w:val="24"/>
        </w:rPr>
        <w:t>Руководство по VPN IPSec 9)</w:t>
      </w:r>
    </w:p>
    <w:p w14:paraId="43DEE7FF" w14:textId="1B4F91CB" w:rsidR="00F64F0A" w:rsidRPr="00637A8A" w:rsidRDefault="00FD475A" w:rsidP="00637A8A">
      <w:pPr>
        <w:pStyle w:val="Style19"/>
        <w:widowControl/>
        <w:ind w:firstLine="720"/>
        <w:jc w:val="both"/>
        <w:rPr>
          <w:rStyle w:val="FontStyle110"/>
          <w:rFonts w:ascii="Times New Roman" w:hAnsi="Times New Roman" w:cs="Times New Roman"/>
          <w:i/>
          <w:iCs/>
          <w:sz w:val="24"/>
          <w:szCs w:val="24"/>
          <w:lang w:val="ru"/>
        </w:rPr>
      </w:pPr>
      <w:bookmarkStart w:id="98" w:name="bookmark105"/>
      <w:r w:rsidRPr="00637A8A">
        <w:rPr>
          <w:rStyle w:val="FontStyle110"/>
          <w:rFonts w:ascii="Times New Roman" w:hAnsi="Times New Roman" w:cs="Times New Roman"/>
          <w:sz w:val="24"/>
          <w:szCs w:val="24"/>
          <w:lang w:val="ru" w:eastAsia="en-US"/>
        </w:rPr>
        <w:t>[</w:t>
      </w:r>
      <w:bookmarkEnd w:id="98"/>
      <w:r w:rsidRPr="00637A8A">
        <w:rPr>
          <w:rStyle w:val="FontStyle110"/>
          <w:rFonts w:ascii="Times New Roman" w:hAnsi="Times New Roman" w:cs="Times New Roman"/>
          <w:sz w:val="24"/>
          <w:szCs w:val="24"/>
          <w:lang w:val="ru" w:eastAsia="en-US"/>
        </w:rPr>
        <w:t>41] IETF RFC 7348 (2014),</w:t>
      </w:r>
      <w:r w:rsidRPr="00637A8A">
        <w:rPr>
          <w:rStyle w:val="FontStyle110"/>
          <w:rFonts w:ascii="Times New Roman" w:hAnsi="Times New Roman" w:cs="Times New Roman"/>
          <w:i/>
          <w:iCs/>
          <w:sz w:val="24"/>
          <w:szCs w:val="24"/>
        </w:rPr>
        <w:t xml:space="preserve"> Виртуальная расширяемая локальная сеть (VXLAN): Основа для</w:t>
      </w:r>
      <w:r w:rsidR="00DC3F9C" w:rsidRPr="00637A8A">
        <w:rPr>
          <w:rStyle w:val="FontStyle110"/>
          <w:rFonts w:ascii="Times New Roman" w:hAnsi="Times New Roman" w:cs="Times New Roman"/>
          <w:i/>
          <w:iCs/>
          <w:sz w:val="24"/>
          <w:szCs w:val="24"/>
          <w:lang w:val="ru"/>
        </w:rPr>
        <w:t xml:space="preserve"> </w:t>
      </w:r>
      <w:r w:rsidRPr="00637A8A">
        <w:rPr>
          <w:rStyle w:val="FontStyle110"/>
          <w:rFonts w:ascii="Times New Roman" w:hAnsi="Times New Roman" w:cs="Times New Roman"/>
          <w:i/>
          <w:iCs/>
          <w:sz w:val="24"/>
          <w:szCs w:val="24"/>
        </w:rPr>
        <w:t>наложения виртуализированных сетей уровня 2 на сети уровня 3</w:t>
      </w:r>
      <w:r w:rsidR="00B35D86" w:rsidRPr="00637A8A">
        <w:rPr>
          <w:rStyle w:val="FontStyle110"/>
          <w:rFonts w:ascii="Times New Roman" w:hAnsi="Times New Roman" w:cs="Times New Roman"/>
          <w:i/>
          <w:iCs/>
          <w:sz w:val="24"/>
          <w:szCs w:val="24"/>
        </w:rPr>
        <w:t>“</w:t>
      </w:r>
      <w:r w:rsidRPr="00637A8A">
        <w:rPr>
          <w:rStyle w:val="FontStyle110"/>
          <w:rFonts w:ascii="Times New Roman" w:hAnsi="Times New Roman" w:cs="Times New Roman"/>
          <w:i/>
          <w:iCs/>
          <w:sz w:val="24"/>
          <w:szCs w:val="24"/>
        </w:rPr>
        <w:t>!</w:t>
      </w:r>
    </w:p>
    <w:p w14:paraId="5196E7FE"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[42] VMware (2018),</w:t>
      </w:r>
      <w:r w:rsidRPr="00637A8A">
        <w:rPr>
          <w:rStyle w:val="FontStyle110"/>
          <w:rFonts w:ascii="Times New Roman" w:hAnsi="Times New Roman" w:cs="Times New Roman"/>
          <w:i/>
          <w:iCs/>
          <w:sz w:val="24"/>
          <w:szCs w:val="24"/>
        </w:rPr>
        <w:t xml:space="preserve"> КОНТЕЙНЕРЫ И КОНТЕЙНЕРНЫЕ СЕТИ для сетевых инженеров, </w:t>
      </w:r>
      <w:r w:rsidRPr="00637A8A">
        <w:rPr>
          <w:rStyle w:val="FontStyle110"/>
          <w:rFonts w:ascii="Times New Roman" w:hAnsi="Times New Roman" w:cs="Times New Roman"/>
          <w:sz w:val="24"/>
          <w:szCs w:val="24"/>
          <w:lang w:val="ru" w:eastAsia="en-US"/>
        </w:rPr>
        <w:t>[онлайн] [просмотрено 2019-10-7],</w:t>
      </w:r>
      <w:hyperlink r:id="rId65" w:history="1">
        <w:r w:rsidRPr="00637A8A">
          <w:rPr>
            <w:rStyle w:val="FontStyle110"/>
            <w:rFonts w:ascii="Times New Roman" w:hAnsi="Times New Roman" w:cs="Times New Roman"/>
            <w:sz w:val="24"/>
            <w:szCs w:val="24"/>
          </w:rPr>
          <w:t xml:space="preserve"> https://www.vmware.com/content/dam/digitalmarketing/vmware/en/ pdf/products/nsx/vmware-containers-and-container-networking-whitepaper.pdf</w:t>
        </w:r>
      </w:hyperlink>
    </w:p>
    <w:p w14:paraId="254ED9E9"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66" w:history="1">
        <w:bookmarkStart w:id="99" w:name="bookmark106"/>
        <w:r w:rsidR="00FD475A" w:rsidRPr="00637A8A">
          <w:rPr>
            <w:rStyle w:val="FontStyle110"/>
            <w:rFonts w:ascii="Times New Roman" w:hAnsi="Times New Roman" w:cs="Times New Roman"/>
            <w:sz w:val="24"/>
            <w:szCs w:val="24"/>
          </w:rPr>
          <w:t>[</w:t>
        </w:r>
        <w:bookmarkEnd w:id="99"/>
      </w:hyperlink>
      <w:r w:rsidR="00FD475A" w:rsidRPr="00637A8A">
        <w:rPr>
          <w:rStyle w:val="FontStyle110"/>
          <w:rFonts w:ascii="Times New Roman" w:hAnsi="Times New Roman" w:cs="Times New Roman"/>
          <w:sz w:val="24"/>
          <w:szCs w:val="24"/>
          <w:lang w:val="ru" w:eastAsia="en-US"/>
        </w:rPr>
        <w:t xml:space="preserve">43] </w:t>
      </w:r>
      <w:r w:rsidR="00FD475A" w:rsidRPr="00637A8A">
        <w:rPr>
          <w:rStyle w:val="FontStyle110"/>
          <w:rFonts w:ascii="Times New Roman" w:hAnsi="Times New Roman" w:cs="Times New Roman"/>
          <w:i/>
          <w:iCs/>
          <w:sz w:val="24"/>
          <w:szCs w:val="24"/>
        </w:rPr>
        <w:t>Проект Calico Обзор проекта Calico,</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67" w:history="1">
        <w:r w:rsidR="00FD475A" w:rsidRPr="00637A8A">
          <w:rPr>
            <w:rStyle w:val="FontStyle110"/>
            <w:rFonts w:ascii="Times New Roman" w:hAnsi="Times New Roman" w:cs="Times New Roman"/>
            <w:sz w:val="24"/>
            <w:szCs w:val="24"/>
          </w:rPr>
          <w:t>https://www .projectcalico.org /</w:t>
        </w:r>
      </w:hyperlink>
    </w:p>
    <w:p w14:paraId="5D0A82EE"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68" w:history="1">
        <w:bookmarkStart w:id="100" w:name="bookmark107"/>
        <w:r w:rsidR="00FD475A" w:rsidRPr="00637A8A">
          <w:rPr>
            <w:rStyle w:val="FontStyle110"/>
            <w:rFonts w:ascii="Times New Roman" w:hAnsi="Times New Roman" w:cs="Times New Roman"/>
            <w:sz w:val="24"/>
            <w:szCs w:val="24"/>
          </w:rPr>
          <w:t>[</w:t>
        </w:r>
        <w:bookmarkEnd w:id="100"/>
      </w:hyperlink>
      <w:r w:rsidR="00FD475A" w:rsidRPr="00637A8A">
        <w:rPr>
          <w:rStyle w:val="FontStyle110"/>
          <w:rFonts w:ascii="Times New Roman" w:hAnsi="Times New Roman" w:cs="Times New Roman"/>
          <w:sz w:val="24"/>
          <w:szCs w:val="24"/>
          <w:lang w:val="ru" w:eastAsia="en-US"/>
        </w:rPr>
        <w:t xml:space="preserve">44] плетение, </w:t>
      </w:r>
      <w:r w:rsidR="00FD475A" w:rsidRPr="00637A8A">
        <w:rPr>
          <w:rStyle w:val="FontStyle110"/>
          <w:rFonts w:ascii="Times New Roman" w:hAnsi="Times New Roman" w:cs="Times New Roman"/>
          <w:i/>
          <w:iCs/>
          <w:sz w:val="24"/>
          <w:szCs w:val="24"/>
        </w:rPr>
        <w:t>Плетение сети,</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69" w:history="1">
        <w:r w:rsidR="00FD475A" w:rsidRPr="00637A8A">
          <w:rPr>
            <w:rStyle w:val="FontStyle110"/>
            <w:rFonts w:ascii="Times New Roman" w:hAnsi="Times New Roman" w:cs="Times New Roman"/>
            <w:sz w:val="24"/>
            <w:szCs w:val="24"/>
          </w:rPr>
          <w:t>https://www.weave.works/oss/net /</w:t>
        </w:r>
      </w:hyperlink>
    </w:p>
    <w:p w14:paraId="774DC2A5"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[45] Гартнер (2014):</w:t>
      </w:r>
      <w:r w:rsidRPr="00637A8A">
        <w:rPr>
          <w:rStyle w:val="FontStyle110"/>
          <w:rFonts w:ascii="Times New Roman" w:hAnsi="Times New Roman" w:cs="Times New Roman"/>
          <w:i/>
          <w:iCs/>
          <w:sz w:val="24"/>
          <w:szCs w:val="24"/>
        </w:rPr>
        <w:t xml:space="preserve"> Платформа как услуга: определение, таксономия и ландшафт поставщиков, 2014. </w:t>
      </w:r>
      <w:hyperlink r:id="rId70" w:history="1">
        <w:r w:rsidRPr="00637A8A">
          <w:rPr>
            <w:rStyle w:val="FontStyle110"/>
            <w:rFonts w:ascii="Times New Roman" w:hAnsi="Times New Roman" w:cs="Times New Roman"/>
            <w:sz w:val="24"/>
            <w:szCs w:val="24"/>
          </w:rPr>
          <w:t>https:// www.gartner.com/doc/2833022/platform-service-definition-taxonomy-vendor</w:t>
        </w:r>
      </w:hyperlink>
    </w:p>
    <w:p w14:paraId="7D311A24" w14:textId="77777777" w:rsidR="00F64F0A" w:rsidRPr="0072715D" w:rsidRDefault="00FD475A" w:rsidP="00AB537D">
      <w:pPr>
        <w:pStyle w:val="Style19"/>
        <w:widowControl/>
        <w:ind w:firstLine="720"/>
        <w:jc w:val="both"/>
        <w:rPr>
          <w:rStyle w:val="FontStyle110"/>
          <w:rFonts w:ascii="Times New Roman" w:hAnsi="Times New Roman" w:cs="Times New Roman"/>
          <w:sz w:val="24"/>
          <w:szCs w:val="24"/>
          <w:lang w:val="en-US" w:eastAsia="en-US"/>
        </w:rPr>
      </w:pPr>
      <w:r w:rsidRPr="00637A8A">
        <w:rPr>
          <w:rStyle w:val="FontStyle110"/>
          <w:rFonts w:ascii="Times New Roman" w:hAnsi="Times New Roman" w:cs="Times New Roman"/>
          <w:sz w:val="24"/>
          <w:szCs w:val="24"/>
          <w:lang w:val="ru" w:eastAsia="en-US"/>
        </w:rPr>
        <w:t>[46] Гартнер (2018):</w:t>
      </w:r>
      <w:r w:rsidRPr="00637A8A">
        <w:rPr>
          <w:rStyle w:val="FontStyle110"/>
          <w:rFonts w:ascii="Times New Roman" w:hAnsi="Times New Roman" w:cs="Times New Roman"/>
          <w:i/>
          <w:iCs/>
          <w:sz w:val="24"/>
          <w:szCs w:val="24"/>
        </w:rPr>
        <w:t xml:space="preserve"> Цикл рекламы платформы как сервиса, 2018. </w:t>
      </w:r>
      <w:hyperlink r:id="rId71" w:history="1">
        <w:r w:rsidRPr="0072715D">
          <w:rPr>
            <w:rStyle w:val="FontStyle110"/>
            <w:rFonts w:ascii="Times New Roman" w:hAnsi="Times New Roman" w:cs="Times New Roman"/>
            <w:sz w:val="24"/>
            <w:szCs w:val="24"/>
            <w:lang w:val="en-US"/>
          </w:rPr>
          <w:t>https://www.gartner.com/doc/ 3885966/hype-cycle-platform-service</w:t>
        </w:r>
      </w:hyperlink>
      <w:r w:rsidRPr="0072715D">
        <w:rPr>
          <w:rStyle w:val="FontStyle110"/>
          <w:rFonts w:ascii="Times New Roman" w:hAnsi="Times New Roman" w:cs="Times New Roman"/>
          <w:sz w:val="24"/>
          <w:szCs w:val="24"/>
          <w:lang w:val="en-US" w:eastAsia="en-US"/>
        </w:rPr>
        <w:t>-</w:t>
      </w:r>
    </w:p>
    <w:p w14:paraId="5FC4CDFD" w14:textId="77777777" w:rsidR="00F64F0A" w:rsidRPr="0072715D" w:rsidRDefault="00FD475A" w:rsidP="00AB537D">
      <w:pPr>
        <w:pStyle w:val="Style19"/>
        <w:widowControl/>
        <w:ind w:firstLine="720"/>
        <w:jc w:val="both"/>
        <w:rPr>
          <w:rStyle w:val="FontStyle110"/>
          <w:rFonts w:ascii="Times New Roman" w:hAnsi="Times New Roman" w:cs="Times New Roman"/>
          <w:sz w:val="24"/>
          <w:szCs w:val="24"/>
          <w:lang w:val="en-US" w:eastAsia="en-US"/>
        </w:rPr>
      </w:pPr>
      <w:r w:rsidRPr="0072715D">
        <w:rPr>
          <w:rStyle w:val="FontStyle110"/>
          <w:rFonts w:ascii="Times New Roman" w:hAnsi="Times New Roman" w:cs="Times New Roman"/>
          <w:sz w:val="24"/>
          <w:szCs w:val="24"/>
          <w:lang w:val="en-US" w:eastAsia="en-US"/>
        </w:rPr>
        <w:t xml:space="preserve">[47] </w:t>
      </w:r>
      <w:r w:rsidRPr="00637A8A">
        <w:rPr>
          <w:rStyle w:val="FontStyle110"/>
          <w:rFonts w:ascii="Times New Roman" w:hAnsi="Times New Roman" w:cs="Times New Roman"/>
          <w:i/>
          <w:iCs/>
          <w:sz w:val="24"/>
          <w:szCs w:val="24"/>
        </w:rPr>
        <w:t>Проект</w:t>
      </w:r>
      <w:r w:rsidRPr="0072715D">
        <w:rPr>
          <w:rStyle w:val="FontStyle110"/>
          <w:rFonts w:ascii="Times New Roman" w:hAnsi="Times New Roman" w:cs="Times New Roman"/>
          <w:i/>
          <w:iCs/>
          <w:sz w:val="24"/>
          <w:szCs w:val="24"/>
          <w:lang w:val="en-US"/>
        </w:rPr>
        <w:t xml:space="preserve"> Apache Software Foundation CouchDB,</w:t>
      </w:r>
      <w:r w:rsidRPr="0072715D">
        <w:rPr>
          <w:rStyle w:val="FontStyle110"/>
          <w:rFonts w:ascii="Times New Roman" w:hAnsi="Times New Roman" w:cs="Times New Roman"/>
          <w:sz w:val="24"/>
          <w:szCs w:val="24"/>
          <w:lang w:val="en-US" w:eastAsia="en-US"/>
        </w:rPr>
        <w:t xml:space="preserve"> [</w:t>
      </w:r>
      <w:r w:rsidRPr="00637A8A">
        <w:rPr>
          <w:rStyle w:val="FontStyle110"/>
          <w:rFonts w:ascii="Times New Roman" w:hAnsi="Times New Roman" w:cs="Times New Roman"/>
          <w:sz w:val="24"/>
          <w:szCs w:val="24"/>
          <w:lang w:val="ru" w:eastAsia="en-US"/>
        </w:rPr>
        <w:t>онлайн</w:t>
      </w:r>
      <w:r w:rsidRPr="0072715D">
        <w:rPr>
          <w:rStyle w:val="FontStyle110"/>
          <w:rFonts w:ascii="Times New Roman" w:hAnsi="Times New Roman" w:cs="Times New Roman"/>
          <w:sz w:val="24"/>
          <w:szCs w:val="24"/>
          <w:lang w:val="en-US" w:eastAsia="en-US"/>
        </w:rPr>
        <w:t>] [</w:t>
      </w:r>
      <w:r w:rsidRPr="00637A8A">
        <w:rPr>
          <w:rStyle w:val="FontStyle110"/>
          <w:rFonts w:ascii="Times New Roman" w:hAnsi="Times New Roman" w:cs="Times New Roman"/>
          <w:sz w:val="24"/>
          <w:szCs w:val="24"/>
          <w:lang w:val="ru" w:eastAsia="en-US"/>
        </w:rPr>
        <w:t>просмотрен</w:t>
      </w:r>
      <w:r w:rsidRPr="0072715D">
        <w:rPr>
          <w:rStyle w:val="FontStyle110"/>
          <w:rFonts w:ascii="Times New Roman" w:hAnsi="Times New Roman" w:cs="Times New Roman"/>
          <w:sz w:val="24"/>
          <w:szCs w:val="24"/>
          <w:lang w:val="en-US" w:eastAsia="en-US"/>
        </w:rPr>
        <w:t xml:space="preserve"> 2019-10-7], </w:t>
      </w:r>
      <w:hyperlink r:id="rId72" w:history="1">
        <w:r w:rsidRPr="0072715D">
          <w:rPr>
            <w:rStyle w:val="FontStyle110"/>
            <w:rFonts w:ascii="Times New Roman" w:hAnsi="Times New Roman" w:cs="Times New Roman"/>
            <w:sz w:val="24"/>
            <w:szCs w:val="24"/>
            <w:lang w:val="en-US"/>
          </w:rPr>
          <w:t>http://couchdb .apache.org /</w:t>
        </w:r>
      </w:hyperlink>
    </w:p>
    <w:p w14:paraId="1C1F46F1"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[48] Новое руководство по стеку</w:t>
      </w:r>
      <w:r w:rsidRPr="00637A8A">
        <w:rPr>
          <w:rStyle w:val="FontStyle110"/>
          <w:rFonts w:ascii="Times New Roman" w:hAnsi="Times New Roman" w:cs="Times New Roman"/>
          <w:i/>
          <w:iCs/>
          <w:sz w:val="24"/>
          <w:szCs w:val="24"/>
        </w:rPr>
        <w:t xml:space="preserve"> для бессерверных технологий (2018), </w:t>
      </w:r>
      <w:hyperlink r:id="rId73" w:history="1">
        <w:r w:rsidRPr="00637A8A">
          <w:rPr>
            <w:rStyle w:val="FontStyle110"/>
            <w:rFonts w:ascii="Times New Roman" w:hAnsi="Times New Roman" w:cs="Times New Roman"/>
            <w:sz w:val="24"/>
            <w:szCs w:val="24"/>
          </w:rPr>
          <w:t>https://thenewstack.io/ebooks/ serverless/guide-to-serverless-technologies/</w:t>
        </w:r>
      </w:hyperlink>
    </w:p>
    <w:p w14:paraId="76F151D5" w14:textId="77777777" w:rsidR="00F64F0A" w:rsidRPr="0072715D"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74" w:history="1">
        <w:bookmarkStart w:id="101" w:name="bookmark108"/>
        <w:r w:rsidR="00FD475A" w:rsidRPr="0072715D">
          <w:rPr>
            <w:rStyle w:val="FontStyle110"/>
            <w:rFonts w:ascii="Times New Roman" w:hAnsi="Times New Roman" w:cs="Times New Roman"/>
            <w:sz w:val="24"/>
            <w:szCs w:val="24"/>
            <w:lang w:val="en-US"/>
          </w:rPr>
          <w:t>[</w:t>
        </w:r>
        <w:bookmarkEnd w:id="101"/>
      </w:hyperlink>
      <w:r w:rsidR="00FD475A" w:rsidRPr="0072715D">
        <w:rPr>
          <w:rStyle w:val="FontStyle110"/>
          <w:rFonts w:ascii="Times New Roman" w:hAnsi="Times New Roman" w:cs="Times New Roman"/>
          <w:sz w:val="24"/>
          <w:szCs w:val="24"/>
          <w:lang w:val="en-US" w:eastAsia="en-US"/>
        </w:rPr>
        <w:t>49</w:t>
      </w:r>
      <w:r w:rsidR="00FD475A" w:rsidRPr="0072715D">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Спецификация</w:t>
      </w:r>
      <w:r w:rsidR="00FD475A" w:rsidRPr="0072715D">
        <w:rPr>
          <w:rStyle w:val="FontStyle110"/>
          <w:rFonts w:ascii="Times New Roman" w:hAnsi="Times New Roman" w:cs="Times New Roman"/>
          <w:i/>
          <w:iCs/>
          <w:sz w:val="24"/>
          <w:szCs w:val="24"/>
          <w:lang w:val="en-US"/>
        </w:rPr>
        <w:t xml:space="preserve"> Cloud Native Computing Foundation Cloudevents,</w:t>
      </w:r>
      <w:r w:rsidR="00FD475A" w:rsidRPr="0072715D">
        <w:rPr>
          <w:rStyle w:val="FontStyle110"/>
          <w:rFonts w:ascii="Times New Roman" w:hAnsi="Times New Roman" w:cs="Times New Roman"/>
          <w:sz w:val="24"/>
          <w:szCs w:val="24"/>
          <w:lang w:val="en-US" w:eastAsia="en-US"/>
        </w:rPr>
        <w:t xml:space="preserve"> [</w:t>
      </w:r>
      <w:r w:rsidR="00FD475A" w:rsidRPr="00637A8A">
        <w:rPr>
          <w:rStyle w:val="FontStyle110"/>
          <w:rFonts w:ascii="Times New Roman" w:hAnsi="Times New Roman" w:cs="Times New Roman"/>
          <w:sz w:val="24"/>
          <w:szCs w:val="24"/>
          <w:lang w:val="ru" w:eastAsia="en-US"/>
        </w:rPr>
        <w:t>онлайн</w:t>
      </w:r>
      <w:r w:rsidR="00FD475A" w:rsidRPr="0072715D">
        <w:rPr>
          <w:rStyle w:val="FontStyle110"/>
          <w:rFonts w:ascii="Times New Roman" w:hAnsi="Times New Roman" w:cs="Times New Roman"/>
          <w:sz w:val="24"/>
          <w:szCs w:val="24"/>
          <w:lang w:val="en-US" w:eastAsia="en-US"/>
        </w:rPr>
        <w:t>] [</w:t>
      </w:r>
      <w:r w:rsidR="00FD475A" w:rsidRPr="00637A8A">
        <w:rPr>
          <w:rStyle w:val="FontStyle110"/>
          <w:rFonts w:ascii="Times New Roman" w:hAnsi="Times New Roman" w:cs="Times New Roman"/>
          <w:sz w:val="24"/>
          <w:szCs w:val="24"/>
          <w:lang w:val="ru" w:eastAsia="en-US"/>
        </w:rPr>
        <w:t>просмотрено</w:t>
      </w:r>
      <w:r w:rsidR="00FD475A" w:rsidRPr="0072715D">
        <w:rPr>
          <w:rStyle w:val="FontStyle110"/>
          <w:rFonts w:ascii="Times New Roman" w:hAnsi="Times New Roman" w:cs="Times New Roman"/>
          <w:sz w:val="24"/>
          <w:szCs w:val="24"/>
          <w:lang w:val="en-US" w:eastAsia="en-US"/>
        </w:rPr>
        <w:t xml:space="preserve"> 2019-10-7] </w:t>
      </w:r>
      <w:hyperlink r:id="rId75" w:history="1">
        <w:r w:rsidR="00FD475A" w:rsidRPr="0072715D">
          <w:rPr>
            <w:rStyle w:val="FontStyle110"/>
            <w:rFonts w:ascii="Times New Roman" w:hAnsi="Times New Roman" w:cs="Times New Roman"/>
            <w:sz w:val="24"/>
            <w:szCs w:val="24"/>
            <w:lang w:val="en-US"/>
          </w:rPr>
          <w:t>https://cloudevents.io /</w:t>
        </w:r>
      </w:hyperlink>
    </w:p>
    <w:p w14:paraId="22DD40C2" w14:textId="77777777" w:rsidR="00F64F0A" w:rsidRPr="0072715D"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76" w:history="1">
        <w:bookmarkStart w:id="102" w:name="bookmark109"/>
        <w:r w:rsidR="00FD475A" w:rsidRPr="0072715D">
          <w:rPr>
            <w:rStyle w:val="FontStyle110"/>
            <w:rFonts w:ascii="Times New Roman" w:hAnsi="Times New Roman" w:cs="Times New Roman"/>
            <w:sz w:val="24"/>
            <w:szCs w:val="24"/>
            <w:lang w:val="en-US"/>
          </w:rPr>
          <w:t>[</w:t>
        </w:r>
        <w:bookmarkEnd w:id="102"/>
      </w:hyperlink>
      <w:r w:rsidR="00FD475A" w:rsidRPr="0072715D">
        <w:rPr>
          <w:rStyle w:val="FontStyle110"/>
          <w:rFonts w:ascii="Times New Roman" w:hAnsi="Times New Roman" w:cs="Times New Roman"/>
          <w:sz w:val="24"/>
          <w:szCs w:val="24"/>
          <w:lang w:val="en-US" w:eastAsia="en-US"/>
        </w:rPr>
        <w:t xml:space="preserve">50] Serverless Inc </w:t>
      </w:r>
      <w:r w:rsidR="00FD475A" w:rsidRPr="00637A8A">
        <w:rPr>
          <w:rStyle w:val="FontStyle110"/>
          <w:rFonts w:ascii="Times New Roman" w:hAnsi="Times New Roman" w:cs="Times New Roman"/>
          <w:i/>
          <w:iCs/>
          <w:sz w:val="24"/>
          <w:szCs w:val="24"/>
        </w:rPr>
        <w:t>Бессерверный</w:t>
      </w:r>
      <w:r w:rsidR="00FD475A" w:rsidRPr="0072715D">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фреймворк</w:t>
      </w:r>
      <w:r w:rsidR="00FD475A" w:rsidRPr="0072715D">
        <w:rPr>
          <w:rStyle w:val="FontStyle110"/>
          <w:rFonts w:ascii="Times New Roman" w:hAnsi="Times New Roman" w:cs="Times New Roman"/>
          <w:i/>
          <w:iCs/>
          <w:sz w:val="24"/>
          <w:szCs w:val="24"/>
          <w:lang w:val="en-US"/>
        </w:rPr>
        <w:t>,</w:t>
      </w:r>
      <w:r w:rsidR="00FD475A" w:rsidRPr="0072715D">
        <w:rPr>
          <w:rStyle w:val="FontStyle110"/>
          <w:rFonts w:ascii="Times New Roman" w:hAnsi="Times New Roman" w:cs="Times New Roman"/>
          <w:sz w:val="24"/>
          <w:szCs w:val="24"/>
          <w:lang w:val="en-US" w:eastAsia="en-US"/>
        </w:rPr>
        <w:t xml:space="preserve"> [</w:t>
      </w:r>
      <w:r w:rsidR="00FD475A" w:rsidRPr="00637A8A">
        <w:rPr>
          <w:rStyle w:val="FontStyle110"/>
          <w:rFonts w:ascii="Times New Roman" w:hAnsi="Times New Roman" w:cs="Times New Roman"/>
          <w:sz w:val="24"/>
          <w:szCs w:val="24"/>
          <w:lang w:val="ru" w:eastAsia="en-US"/>
        </w:rPr>
        <w:t>онлайн</w:t>
      </w:r>
      <w:r w:rsidR="00FD475A" w:rsidRPr="0072715D">
        <w:rPr>
          <w:rStyle w:val="FontStyle110"/>
          <w:rFonts w:ascii="Times New Roman" w:hAnsi="Times New Roman" w:cs="Times New Roman"/>
          <w:sz w:val="24"/>
          <w:szCs w:val="24"/>
          <w:lang w:val="en-US" w:eastAsia="en-US"/>
        </w:rPr>
        <w:t>] [</w:t>
      </w:r>
      <w:r w:rsidR="00FD475A" w:rsidRPr="00637A8A">
        <w:rPr>
          <w:rStyle w:val="FontStyle110"/>
          <w:rFonts w:ascii="Times New Roman" w:hAnsi="Times New Roman" w:cs="Times New Roman"/>
          <w:sz w:val="24"/>
          <w:szCs w:val="24"/>
          <w:lang w:val="ru" w:eastAsia="en-US"/>
        </w:rPr>
        <w:t>просмотрено</w:t>
      </w:r>
      <w:r w:rsidR="00FD475A" w:rsidRPr="0072715D">
        <w:rPr>
          <w:rStyle w:val="FontStyle110"/>
          <w:rFonts w:ascii="Times New Roman" w:hAnsi="Times New Roman" w:cs="Times New Roman"/>
          <w:sz w:val="24"/>
          <w:szCs w:val="24"/>
          <w:lang w:val="en-US" w:eastAsia="en-US"/>
        </w:rPr>
        <w:t xml:space="preserve"> 2019-10-7], </w:t>
      </w:r>
      <w:hyperlink r:id="rId77" w:history="1">
        <w:r w:rsidR="00FD475A" w:rsidRPr="0072715D">
          <w:rPr>
            <w:rStyle w:val="FontStyle110"/>
            <w:rFonts w:ascii="Times New Roman" w:hAnsi="Times New Roman" w:cs="Times New Roman"/>
            <w:sz w:val="24"/>
            <w:szCs w:val="24"/>
            <w:lang w:val="en-US"/>
          </w:rPr>
          <w:t>https://github.com/ serverless/serverless</w:t>
        </w:r>
      </w:hyperlink>
    </w:p>
    <w:p w14:paraId="1D0A0701" w14:textId="77777777" w:rsidR="00F64F0A" w:rsidRPr="0072715D" w:rsidRDefault="00FD475A" w:rsidP="00AB537D">
      <w:pPr>
        <w:pStyle w:val="Style19"/>
        <w:widowControl/>
        <w:ind w:firstLine="720"/>
        <w:jc w:val="both"/>
        <w:rPr>
          <w:rStyle w:val="FontStyle110"/>
          <w:rFonts w:ascii="Times New Roman" w:hAnsi="Times New Roman" w:cs="Times New Roman"/>
          <w:sz w:val="24"/>
          <w:szCs w:val="24"/>
          <w:lang w:val="en-US"/>
        </w:rPr>
      </w:pPr>
      <w:r w:rsidRPr="0072715D">
        <w:rPr>
          <w:rStyle w:val="FontStyle110"/>
          <w:rFonts w:ascii="Times New Roman" w:hAnsi="Times New Roman" w:cs="Times New Roman"/>
          <w:sz w:val="24"/>
          <w:szCs w:val="24"/>
          <w:lang w:val="en-US" w:eastAsia="en-US"/>
        </w:rPr>
        <w:t xml:space="preserve">[51] Cloud Native Computing Foundation (2018), </w:t>
      </w:r>
      <w:r w:rsidRPr="00637A8A">
        <w:rPr>
          <w:rStyle w:val="FontStyle110"/>
          <w:rFonts w:ascii="Times New Roman" w:hAnsi="Times New Roman" w:cs="Times New Roman"/>
          <w:sz w:val="24"/>
          <w:szCs w:val="24"/>
          <w:lang w:val="ru" w:eastAsia="en-US"/>
        </w:rPr>
        <w:t>Технический</w:t>
      </w:r>
      <w:r w:rsidRPr="0072715D">
        <w:rPr>
          <w:rStyle w:val="FontStyle110"/>
          <w:rFonts w:ascii="Times New Roman" w:hAnsi="Times New Roman" w:cs="Times New Roman"/>
          <w:sz w:val="24"/>
          <w:szCs w:val="24"/>
          <w:lang w:val="en-US" w:eastAsia="en-US"/>
        </w:rPr>
        <w:t xml:space="preserve"> </w:t>
      </w:r>
      <w:r w:rsidRPr="00637A8A">
        <w:rPr>
          <w:rStyle w:val="FontStyle110"/>
          <w:rFonts w:ascii="Times New Roman" w:hAnsi="Times New Roman" w:cs="Times New Roman"/>
          <w:i/>
          <w:iCs/>
          <w:sz w:val="24"/>
          <w:szCs w:val="24"/>
        </w:rPr>
        <w:t>документ</w:t>
      </w:r>
      <w:r w:rsidRPr="0072715D">
        <w:rPr>
          <w:rStyle w:val="FontStyle110"/>
          <w:rFonts w:ascii="Times New Roman" w:hAnsi="Times New Roman" w:cs="Times New Roman"/>
          <w:i/>
          <w:iCs/>
          <w:sz w:val="24"/>
          <w:szCs w:val="24"/>
          <w:lang w:val="en-US"/>
        </w:rPr>
        <w:t xml:space="preserve"> </w:t>
      </w:r>
      <w:r w:rsidRPr="00637A8A">
        <w:rPr>
          <w:rStyle w:val="FontStyle110"/>
          <w:rFonts w:ascii="Times New Roman" w:hAnsi="Times New Roman" w:cs="Times New Roman"/>
          <w:i/>
          <w:iCs/>
          <w:sz w:val="24"/>
          <w:szCs w:val="24"/>
        </w:rPr>
        <w:t>без</w:t>
      </w:r>
      <w:r w:rsidRPr="0072715D">
        <w:rPr>
          <w:rStyle w:val="FontStyle110"/>
          <w:rFonts w:ascii="Times New Roman" w:hAnsi="Times New Roman" w:cs="Times New Roman"/>
          <w:i/>
          <w:iCs/>
          <w:sz w:val="24"/>
          <w:szCs w:val="24"/>
          <w:lang w:val="en-US"/>
        </w:rPr>
        <w:t xml:space="preserve"> </w:t>
      </w:r>
      <w:r w:rsidRPr="00637A8A">
        <w:rPr>
          <w:rStyle w:val="FontStyle110"/>
          <w:rFonts w:ascii="Times New Roman" w:hAnsi="Times New Roman" w:cs="Times New Roman"/>
          <w:i/>
          <w:iCs/>
          <w:sz w:val="24"/>
          <w:szCs w:val="24"/>
        </w:rPr>
        <w:t>сервера</w:t>
      </w:r>
      <w:r w:rsidRPr="0072715D">
        <w:rPr>
          <w:rStyle w:val="FontStyle110"/>
          <w:rFonts w:ascii="Times New Roman" w:hAnsi="Times New Roman" w:cs="Times New Roman"/>
          <w:i/>
          <w:iCs/>
          <w:sz w:val="24"/>
          <w:szCs w:val="24"/>
          <w:lang w:val="en-US"/>
        </w:rPr>
        <w:t xml:space="preserve"> v1.0,</w:t>
      </w:r>
      <w:r w:rsidRPr="0072715D">
        <w:rPr>
          <w:rStyle w:val="FontStyle110"/>
          <w:rFonts w:ascii="Times New Roman" w:hAnsi="Times New Roman" w:cs="Times New Roman"/>
          <w:sz w:val="24"/>
          <w:szCs w:val="24"/>
          <w:lang w:val="en-US" w:eastAsia="en-US"/>
        </w:rPr>
        <w:t xml:space="preserve"> [</w:t>
      </w:r>
      <w:r w:rsidRPr="00637A8A">
        <w:rPr>
          <w:rStyle w:val="FontStyle110"/>
          <w:rFonts w:ascii="Times New Roman" w:hAnsi="Times New Roman" w:cs="Times New Roman"/>
          <w:sz w:val="24"/>
          <w:szCs w:val="24"/>
          <w:lang w:val="ru" w:eastAsia="en-US"/>
        </w:rPr>
        <w:t>онлайн</w:t>
      </w:r>
      <w:r w:rsidRPr="0072715D">
        <w:rPr>
          <w:rStyle w:val="FontStyle110"/>
          <w:rFonts w:ascii="Times New Roman" w:hAnsi="Times New Roman" w:cs="Times New Roman"/>
          <w:sz w:val="24"/>
          <w:szCs w:val="24"/>
          <w:lang w:val="en-US" w:eastAsia="en-US"/>
        </w:rPr>
        <w:t>] [</w:t>
      </w:r>
      <w:r w:rsidRPr="00637A8A">
        <w:rPr>
          <w:rStyle w:val="FontStyle110"/>
          <w:rFonts w:ascii="Times New Roman" w:hAnsi="Times New Roman" w:cs="Times New Roman"/>
          <w:sz w:val="24"/>
          <w:szCs w:val="24"/>
          <w:lang w:val="ru" w:eastAsia="en-US"/>
        </w:rPr>
        <w:t>просмотрен</w:t>
      </w:r>
      <w:r w:rsidRPr="0072715D">
        <w:rPr>
          <w:rStyle w:val="FontStyle110"/>
          <w:rFonts w:ascii="Times New Roman" w:hAnsi="Times New Roman" w:cs="Times New Roman"/>
          <w:sz w:val="24"/>
          <w:szCs w:val="24"/>
          <w:lang w:val="en-US" w:eastAsia="en-US"/>
        </w:rPr>
        <w:t xml:space="preserve"> 2019-10-7], </w:t>
      </w:r>
      <w:hyperlink r:id="rId78" w:history="1">
        <w:r w:rsidRPr="0072715D">
          <w:rPr>
            <w:rStyle w:val="FontStyle110"/>
            <w:rFonts w:ascii="Times New Roman" w:hAnsi="Times New Roman" w:cs="Times New Roman"/>
            <w:sz w:val="24"/>
            <w:szCs w:val="24"/>
            <w:lang w:val="en-US"/>
          </w:rPr>
          <w:t>https://github.com/cncf/wg-serverless/blob/master/whitepapers/serverless -overview/cncf serverless whitepaper v1.0.pdf</w:t>
        </w:r>
      </w:hyperlink>
    </w:p>
    <w:p w14:paraId="3989DC36" w14:textId="77777777" w:rsidR="004F54A1" w:rsidRPr="0072715D" w:rsidRDefault="004F54A1" w:rsidP="00AB537D">
      <w:pPr>
        <w:pStyle w:val="Style19"/>
        <w:widowControl/>
        <w:ind w:firstLine="720"/>
        <w:jc w:val="both"/>
        <w:rPr>
          <w:rStyle w:val="FontStyle110"/>
          <w:rFonts w:ascii="Times New Roman" w:hAnsi="Times New Roman" w:cs="Times New Roman"/>
          <w:sz w:val="24"/>
          <w:szCs w:val="24"/>
          <w:lang w:val="en-US" w:eastAsia="en-US"/>
        </w:rPr>
      </w:pPr>
    </w:p>
    <w:p w14:paraId="077ED6D1" w14:textId="322466D6" w:rsidR="004F54A1" w:rsidRPr="0072715D" w:rsidRDefault="004F54A1" w:rsidP="00AB537D">
      <w:pPr>
        <w:pStyle w:val="Style19"/>
        <w:widowControl/>
        <w:ind w:firstLine="720"/>
        <w:jc w:val="both"/>
        <w:rPr>
          <w:rStyle w:val="FontStyle110"/>
          <w:rFonts w:ascii="Times New Roman" w:hAnsi="Times New Roman" w:cs="Times New Roman"/>
          <w:sz w:val="24"/>
          <w:szCs w:val="24"/>
          <w:lang w:val="en-US" w:eastAsia="en-US"/>
        </w:rPr>
      </w:pPr>
      <w:r w:rsidRPr="0072715D">
        <w:rPr>
          <w:rStyle w:val="FontStyle110"/>
          <w:rFonts w:ascii="Times New Roman" w:hAnsi="Times New Roman" w:cs="Times New Roman"/>
          <w:sz w:val="24"/>
          <w:szCs w:val="24"/>
          <w:lang w:val="en-US" w:eastAsia="en-US"/>
        </w:rPr>
        <w:t>____________________________</w:t>
      </w:r>
    </w:p>
    <w:p w14:paraId="31A04C54" w14:textId="568540F0" w:rsidR="004F54A1" w:rsidRPr="0072715D" w:rsidRDefault="004F54A1" w:rsidP="00AB537D">
      <w:pPr>
        <w:pStyle w:val="Style19"/>
        <w:widowControl/>
        <w:ind w:firstLine="720"/>
        <w:jc w:val="both"/>
        <w:rPr>
          <w:rStyle w:val="FontStyle110"/>
          <w:rFonts w:ascii="Times New Roman" w:hAnsi="Times New Roman" w:cs="Times New Roman"/>
          <w:sz w:val="24"/>
          <w:szCs w:val="24"/>
          <w:lang w:val="en-US" w:eastAsia="en-US"/>
        </w:rPr>
      </w:pPr>
      <w:r w:rsidRPr="0072715D">
        <w:rPr>
          <w:rStyle w:val="FontStyle110"/>
          <w:rFonts w:ascii="Times New Roman" w:hAnsi="Times New Roman" w:cs="Times New Roman"/>
          <w:sz w:val="24"/>
          <w:szCs w:val="24"/>
          <w:lang w:val="en-US" w:eastAsia="en-US"/>
        </w:rPr>
        <w:t xml:space="preserve">11) </w:t>
      </w:r>
      <w:hyperlink r:id="rId79" w:history="1">
        <w:r w:rsidRPr="0072715D">
          <w:rPr>
            <w:rStyle w:val="FontStyle110"/>
            <w:rFonts w:ascii="Times New Roman" w:hAnsi="Times New Roman" w:cs="Times New Roman"/>
            <w:sz w:val="24"/>
            <w:szCs w:val="24"/>
            <w:lang w:val="en-US" w:eastAsia="en-US"/>
          </w:rPr>
          <w:t>https://www.iso.org/standard/63104.html</w:t>
        </w:r>
      </w:hyperlink>
      <w:r w:rsidRPr="0072715D">
        <w:rPr>
          <w:rStyle w:val="FontStyle110"/>
          <w:rFonts w:ascii="Times New Roman" w:hAnsi="Times New Roman" w:cs="Times New Roman"/>
          <w:sz w:val="24"/>
          <w:szCs w:val="24"/>
          <w:lang w:val="en-US" w:eastAsia="en-US"/>
        </w:rPr>
        <w:t xml:space="preserve"> </w:t>
      </w:r>
    </w:p>
    <w:p w14:paraId="0212964B" w14:textId="3C56A7E8" w:rsidR="004F54A1" w:rsidRPr="0072715D" w:rsidRDefault="004F54A1" w:rsidP="00AB537D">
      <w:pPr>
        <w:pStyle w:val="Style19"/>
        <w:widowControl/>
        <w:ind w:firstLine="720"/>
        <w:jc w:val="both"/>
        <w:rPr>
          <w:rStyle w:val="FontStyle110"/>
          <w:rFonts w:ascii="Times New Roman" w:hAnsi="Times New Roman" w:cs="Times New Roman"/>
          <w:sz w:val="24"/>
          <w:szCs w:val="24"/>
          <w:lang w:val="en-US" w:eastAsia="en-US"/>
        </w:rPr>
      </w:pPr>
      <w:r w:rsidRPr="0072715D">
        <w:rPr>
          <w:rStyle w:val="FontStyle110"/>
          <w:rFonts w:ascii="Times New Roman" w:hAnsi="Times New Roman" w:cs="Times New Roman"/>
          <w:sz w:val="24"/>
          <w:szCs w:val="24"/>
          <w:lang w:val="en-US" w:eastAsia="en-US"/>
        </w:rPr>
        <w:t xml:space="preserve">12) </w:t>
      </w:r>
      <w:hyperlink r:id="rId80" w:history="1">
        <w:r w:rsidRPr="0072715D">
          <w:rPr>
            <w:rStyle w:val="FontStyle110"/>
            <w:rFonts w:ascii="Times New Roman" w:hAnsi="Times New Roman" w:cs="Times New Roman"/>
            <w:sz w:val="24"/>
            <w:szCs w:val="24"/>
            <w:lang w:val="en-US" w:eastAsia="en-US"/>
          </w:rPr>
          <w:t>https://www.iso.org/standard/63555.html</w:t>
        </w:r>
      </w:hyperlink>
    </w:p>
    <w:p w14:paraId="63743590" w14:textId="08F6E74D" w:rsidR="004F54A1" w:rsidRPr="0072715D" w:rsidRDefault="004F54A1" w:rsidP="00AB537D">
      <w:pPr>
        <w:pStyle w:val="Style19"/>
        <w:widowControl/>
        <w:ind w:firstLine="720"/>
        <w:jc w:val="both"/>
        <w:rPr>
          <w:rStyle w:val="FontStyle110"/>
          <w:rFonts w:ascii="Times New Roman" w:hAnsi="Times New Roman" w:cs="Times New Roman"/>
          <w:sz w:val="24"/>
          <w:szCs w:val="24"/>
          <w:lang w:val="en-US" w:eastAsia="en-US"/>
        </w:rPr>
      </w:pPr>
      <w:r w:rsidRPr="0072715D">
        <w:rPr>
          <w:rStyle w:val="FontStyle110"/>
          <w:rFonts w:ascii="Times New Roman" w:hAnsi="Times New Roman" w:cs="Times New Roman"/>
          <w:sz w:val="24"/>
          <w:szCs w:val="24"/>
          <w:lang w:val="en-US" w:eastAsia="en-US"/>
        </w:rPr>
        <w:t xml:space="preserve">13) </w:t>
      </w:r>
      <w:hyperlink r:id="rId81" w:history="1">
        <w:r w:rsidRPr="0072715D">
          <w:rPr>
            <w:rStyle w:val="FontStyle110"/>
            <w:rFonts w:ascii="Times New Roman" w:hAnsi="Times New Roman" w:cs="Times New Roman"/>
            <w:sz w:val="24"/>
            <w:szCs w:val="24"/>
            <w:lang w:val="en-US" w:eastAsia="en-US"/>
          </w:rPr>
          <w:t>https://www.iso.org/standard/17505.html</w:t>
        </w:r>
      </w:hyperlink>
      <w:r w:rsidRPr="0072715D">
        <w:rPr>
          <w:rStyle w:val="FontStyle110"/>
          <w:rFonts w:ascii="Times New Roman" w:hAnsi="Times New Roman" w:cs="Times New Roman"/>
          <w:sz w:val="24"/>
          <w:szCs w:val="24"/>
          <w:lang w:val="en-US" w:eastAsia="en-US"/>
        </w:rPr>
        <w:t xml:space="preserve"> </w:t>
      </w:r>
    </w:p>
    <w:p w14:paraId="55E4CB94" w14:textId="6F5769B2" w:rsidR="004F54A1" w:rsidRPr="0072715D" w:rsidRDefault="004F54A1" w:rsidP="00AB537D">
      <w:pPr>
        <w:pStyle w:val="Style19"/>
        <w:widowControl/>
        <w:ind w:firstLine="720"/>
        <w:jc w:val="both"/>
        <w:rPr>
          <w:rStyle w:val="FontStyle110"/>
          <w:rFonts w:ascii="Times New Roman" w:hAnsi="Times New Roman" w:cs="Times New Roman"/>
          <w:sz w:val="24"/>
          <w:szCs w:val="24"/>
          <w:lang w:val="en-US" w:eastAsia="en-US"/>
        </w:rPr>
      </w:pPr>
      <w:r w:rsidRPr="0072715D">
        <w:rPr>
          <w:rStyle w:val="FontStyle110"/>
          <w:rFonts w:ascii="Times New Roman" w:hAnsi="Times New Roman" w:cs="Times New Roman"/>
          <w:sz w:val="24"/>
          <w:szCs w:val="24"/>
          <w:lang w:val="en-US" w:eastAsia="en-US"/>
        </w:rPr>
        <w:t xml:space="preserve">14) </w:t>
      </w:r>
      <w:hyperlink r:id="rId82" w:history="1">
        <w:r w:rsidRPr="0072715D">
          <w:rPr>
            <w:rStyle w:val="FontStyle110"/>
            <w:rFonts w:ascii="Times New Roman" w:hAnsi="Times New Roman" w:cs="Times New Roman"/>
            <w:sz w:val="24"/>
            <w:szCs w:val="24"/>
            <w:lang w:val="en-US" w:eastAsia="en-US"/>
          </w:rPr>
          <w:t>https://www.iso.org/standard/26783.html</w:t>
        </w:r>
      </w:hyperlink>
    </w:p>
    <w:p w14:paraId="75F889D3" w14:textId="4562C15C" w:rsidR="004F54A1" w:rsidRPr="0072715D" w:rsidRDefault="004F54A1" w:rsidP="00AB537D">
      <w:pPr>
        <w:pStyle w:val="Style19"/>
        <w:widowControl/>
        <w:ind w:firstLine="720"/>
        <w:jc w:val="both"/>
        <w:rPr>
          <w:rStyle w:val="FontStyle110"/>
          <w:rFonts w:ascii="Times New Roman" w:hAnsi="Times New Roman" w:cs="Times New Roman"/>
          <w:sz w:val="24"/>
          <w:szCs w:val="24"/>
          <w:lang w:val="en-US" w:eastAsia="en-US"/>
        </w:rPr>
      </w:pPr>
      <w:r w:rsidRPr="0072715D">
        <w:rPr>
          <w:rStyle w:val="FontStyle110"/>
          <w:rFonts w:ascii="Times New Roman" w:hAnsi="Times New Roman" w:cs="Times New Roman"/>
          <w:sz w:val="24"/>
          <w:szCs w:val="24"/>
          <w:lang w:val="en-US" w:eastAsia="en-US"/>
        </w:rPr>
        <w:t xml:space="preserve">15) </w:t>
      </w:r>
      <w:hyperlink r:id="rId83" w:history="1">
        <w:r w:rsidRPr="0072715D">
          <w:rPr>
            <w:rStyle w:val="FontStyle110"/>
            <w:rFonts w:ascii="Times New Roman" w:hAnsi="Times New Roman" w:cs="Times New Roman"/>
            <w:sz w:val="24"/>
            <w:szCs w:val="24"/>
            <w:lang w:val="en-US" w:eastAsia="en-US"/>
          </w:rPr>
          <w:t>https://tools.ietf.org/html/rfc7230</w:t>
        </w:r>
      </w:hyperlink>
    </w:p>
    <w:p w14:paraId="24BB7181"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84" w:history="1">
        <w:bookmarkStart w:id="103" w:name="bookmark110"/>
        <w:r w:rsidR="00FD475A" w:rsidRPr="00637A8A">
          <w:rPr>
            <w:rStyle w:val="FontStyle110"/>
            <w:rFonts w:ascii="Times New Roman" w:hAnsi="Times New Roman" w:cs="Times New Roman"/>
            <w:sz w:val="24"/>
            <w:szCs w:val="24"/>
          </w:rPr>
          <w:t>[</w:t>
        </w:r>
        <w:bookmarkEnd w:id="103"/>
      </w:hyperlink>
      <w:r w:rsidR="00FD475A" w:rsidRPr="00637A8A">
        <w:rPr>
          <w:rStyle w:val="FontStyle110"/>
          <w:rFonts w:ascii="Times New Roman" w:hAnsi="Times New Roman" w:cs="Times New Roman"/>
          <w:sz w:val="24"/>
          <w:szCs w:val="24"/>
          <w:lang w:val="ru" w:eastAsia="en-US"/>
        </w:rPr>
        <w:t xml:space="preserve">52] Archfirst (2015), </w:t>
      </w:r>
      <w:r w:rsidR="00FD475A" w:rsidRPr="00637A8A">
        <w:rPr>
          <w:rStyle w:val="FontStyle110"/>
          <w:rFonts w:ascii="Times New Roman" w:hAnsi="Times New Roman" w:cs="Times New Roman"/>
          <w:i/>
          <w:iCs/>
          <w:sz w:val="24"/>
          <w:szCs w:val="24"/>
        </w:rPr>
        <w:t>Многоуровневая архитектура, основанная на доменном проектировании,</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85" w:history="1">
        <w:r w:rsidR="00FD475A" w:rsidRPr="00637A8A">
          <w:rPr>
            <w:rStyle w:val="FontStyle110"/>
            <w:rFonts w:ascii="Times New Roman" w:hAnsi="Times New Roman" w:cs="Times New Roman"/>
            <w:sz w:val="24"/>
            <w:szCs w:val="24"/>
          </w:rPr>
          <w:t>https://archfirst.org/domain-driven-design-6-layered-architecture /</w:t>
        </w:r>
      </w:hyperlink>
    </w:p>
    <w:p w14:paraId="45FE27EC"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 xml:space="preserve">[53] Microsoft (2018), </w:t>
      </w:r>
      <w:r w:rsidRPr="00637A8A">
        <w:rPr>
          <w:rStyle w:val="FontStyle110"/>
          <w:rFonts w:ascii="Times New Roman" w:hAnsi="Times New Roman" w:cs="Times New Roman"/>
          <w:i/>
          <w:iCs/>
          <w:sz w:val="24"/>
          <w:szCs w:val="24"/>
        </w:rPr>
        <w:t xml:space="preserve">Разработка микросервиса, ориентированного на DDD, [онлайн] [просмотрено 2019-10-7], </w:t>
      </w:r>
      <w:hyperlink r:id="rId86" w:history="1">
        <w:r w:rsidRPr="00637A8A">
          <w:rPr>
            <w:rStyle w:val="FontStyle110"/>
            <w:rFonts w:ascii="Times New Roman" w:hAnsi="Times New Roman" w:cs="Times New Roman"/>
            <w:sz w:val="24"/>
            <w:szCs w:val="24"/>
          </w:rPr>
          <w:t>https:// docs.microsoft.com/en-us/dotnet/standard/microservices-architecture/microservice-ddd -cqrs-patterns/ddd-oriented-microservice</w:t>
        </w:r>
      </w:hyperlink>
    </w:p>
    <w:p w14:paraId="424E5C34"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87" w:history="1">
        <w:bookmarkStart w:id="104" w:name="bookmark111"/>
        <w:r w:rsidR="00FD475A" w:rsidRPr="00637A8A">
          <w:rPr>
            <w:rStyle w:val="FontStyle110"/>
            <w:rFonts w:ascii="Times New Roman" w:hAnsi="Times New Roman" w:cs="Times New Roman"/>
            <w:sz w:val="24"/>
            <w:szCs w:val="24"/>
          </w:rPr>
          <w:t>[</w:t>
        </w:r>
        <w:bookmarkEnd w:id="104"/>
      </w:hyperlink>
      <w:r w:rsidR="00FD475A" w:rsidRPr="00637A8A">
        <w:rPr>
          <w:rStyle w:val="FontStyle110"/>
          <w:rFonts w:ascii="Times New Roman" w:hAnsi="Times New Roman" w:cs="Times New Roman"/>
          <w:sz w:val="24"/>
          <w:szCs w:val="24"/>
          <w:lang w:val="ru" w:eastAsia="en-US"/>
        </w:rPr>
        <w:t>54] Методы и инструменты</w:t>
      </w:r>
      <w:r w:rsidR="00FD475A" w:rsidRPr="00637A8A">
        <w:rPr>
          <w:rStyle w:val="FontStyle110"/>
          <w:rFonts w:ascii="Times New Roman" w:hAnsi="Times New Roman" w:cs="Times New Roman"/>
          <w:i/>
          <w:iCs/>
          <w:sz w:val="24"/>
          <w:szCs w:val="24"/>
        </w:rPr>
        <w:t xml:space="preserve"> Введение в предметно-ориентированное проектирование, </w:t>
      </w:r>
      <w:hyperlink r:id="rId88" w:history="1">
        <w:r w:rsidR="00FD475A" w:rsidRPr="00637A8A">
          <w:rPr>
            <w:rStyle w:val="FontStyle110"/>
            <w:rFonts w:ascii="Times New Roman" w:hAnsi="Times New Roman" w:cs="Times New Roman"/>
            <w:sz w:val="24"/>
            <w:szCs w:val="24"/>
          </w:rPr>
          <w:t>http://www.methodsandtools.com/ archive/archive.php?id=97</w:t>
        </w:r>
      </w:hyperlink>
    </w:p>
    <w:p w14:paraId="53341E11"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89" w:history="1">
        <w:bookmarkStart w:id="105" w:name="bookmark112"/>
        <w:r w:rsidR="00FD475A" w:rsidRPr="00637A8A">
          <w:rPr>
            <w:rStyle w:val="FontStyle110"/>
            <w:rFonts w:ascii="Times New Roman" w:hAnsi="Times New Roman" w:cs="Times New Roman"/>
            <w:sz w:val="24"/>
            <w:szCs w:val="24"/>
          </w:rPr>
          <w:t>[</w:t>
        </w:r>
        <w:bookmarkEnd w:id="105"/>
      </w:hyperlink>
      <w:r w:rsidR="00FD475A" w:rsidRPr="00637A8A">
        <w:rPr>
          <w:rStyle w:val="FontStyle110"/>
          <w:rFonts w:ascii="Times New Roman" w:hAnsi="Times New Roman" w:cs="Times New Roman"/>
          <w:sz w:val="24"/>
          <w:szCs w:val="24"/>
          <w:lang w:val="ru" w:eastAsia="en-US"/>
        </w:rPr>
        <w:t xml:space="preserve">55] Мартин Фаулер (2014), </w:t>
      </w:r>
      <w:r w:rsidR="00FD475A" w:rsidRPr="00637A8A">
        <w:rPr>
          <w:rStyle w:val="FontStyle110"/>
          <w:rFonts w:ascii="Times New Roman" w:hAnsi="Times New Roman" w:cs="Times New Roman"/>
          <w:i/>
          <w:iCs/>
          <w:sz w:val="24"/>
          <w:szCs w:val="24"/>
        </w:rPr>
        <w:t>Автоматический выключатель,</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90" w:history="1">
        <w:r w:rsidR="00FD475A" w:rsidRPr="00637A8A">
          <w:rPr>
            <w:rStyle w:val="FontStyle110"/>
            <w:rFonts w:ascii="Times New Roman" w:hAnsi="Times New Roman" w:cs="Times New Roman"/>
            <w:sz w:val="24"/>
            <w:szCs w:val="24"/>
          </w:rPr>
          <w:t>https://martinfowler.com / bliki/CircuitBreaker.html</w:t>
        </w:r>
      </w:hyperlink>
    </w:p>
    <w:p w14:paraId="11725097"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91" w:history="1">
        <w:bookmarkStart w:id="106" w:name="bookmark113"/>
        <w:r w:rsidR="00FD475A" w:rsidRPr="00637A8A">
          <w:rPr>
            <w:rStyle w:val="FontStyle110"/>
            <w:rFonts w:ascii="Times New Roman" w:hAnsi="Times New Roman" w:cs="Times New Roman"/>
            <w:sz w:val="24"/>
            <w:szCs w:val="24"/>
          </w:rPr>
          <w:t>[</w:t>
        </w:r>
        <w:bookmarkEnd w:id="106"/>
      </w:hyperlink>
      <w:r w:rsidR="00FD475A" w:rsidRPr="00637A8A">
        <w:rPr>
          <w:rStyle w:val="FontStyle110"/>
          <w:rFonts w:ascii="Times New Roman" w:hAnsi="Times New Roman" w:cs="Times New Roman"/>
          <w:sz w:val="24"/>
          <w:szCs w:val="24"/>
          <w:lang w:val="ru" w:eastAsia="en-US"/>
        </w:rPr>
        <w:t>56] Microsoft (2019),</w:t>
      </w:r>
      <w:r w:rsidR="00FD475A" w:rsidRPr="00637A8A">
        <w:rPr>
          <w:rStyle w:val="FontStyle110"/>
          <w:rFonts w:ascii="Times New Roman" w:hAnsi="Times New Roman" w:cs="Times New Roman"/>
          <w:i/>
          <w:iCs/>
          <w:sz w:val="24"/>
          <w:szCs w:val="24"/>
        </w:rPr>
        <w:t xml:space="preserve"> Шаблон шлюза API по сравнению с прямой связью между клиентом и микросервисом, </w:t>
      </w:r>
      <w:r w:rsidR="00FD475A" w:rsidRPr="00637A8A">
        <w:rPr>
          <w:rStyle w:val="FontStyle110"/>
          <w:rFonts w:ascii="Times New Roman" w:hAnsi="Times New Roman" w:cs="Times New Roman"/>
          <w:sz w:val="24"/>
          <w:szCs w:val="24"/>
          <w:lang w:val="ru" w:eastAsia="en-US"/>
        </w:rPr>
        <w:t>[онлайн] [просмотрено 2019-10-7]</w:t>
      </w:r>
      <w:hyperlink r:id="rId92" w:history="1">
        <w:r w:rsidR="00FD475A" w:rsidRPr="00637A8A">
          <w:rPr>
            <w:rStyle w:val="FontStyle110"/>
            <w:rFonts w:ascii="Times New Roman" w:hAnsi="Times New Roman" w:cs="Times New Roman"/>
            <w:sz w:val="24"/>
            <w:szCs w:val="24"/>
          </w:rPr>
          <w:t>https://docs.microsoft.com/en-us/dotnet/standard/microservices -architecture/architect-microservice-container-applications/direct-client-to-microservice -communication-versus-the-api-gateway-pattern</w:t>
        </w:r>
      </w:hyperlink>
    </w:p>
    <w:p w14:paraId="698A5F3C" w14:textId="77777777" w:rsidR="00F64F0A" w:rsidRPr="0072715D"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93" w:history="1">
        <w:bookmarkStart w:id="107" w:name="bookmark114"/>
        <w:r w:rsidR="00FD475A" w:rsidRPr="0072715D">
          <w:rPr>
            <w:rStyle w:val="FontStyle110"/>
            <w:rFonts w:ascii="Times New Roman" w:hAnsi="Times New Roman" w:cs="Times New Roman"/>
            <w:sz w:val="24"/>
            <w:szCs w:val="24"/>
            <w:lang w:val="en-US"/>
          </w:rPr>
          <w:t>[</w:t>
        </w:r>
        <w:bookmarkEnd w:id="107"/>
      </w:hyperlink>
      <w:r w:rsidR="00FD475A" w:rsidRPr="0072715D">
        <w:rPr>
          <w:rStyle w:val="FontStyle110"/>
          <w:rFonts w:ascii="Times New Roman" w:hAnsi="Times New Roman" w:cs="Times New Roman"/>
          <w:sz w:val="24"/>
          <w:szCs w:val="24"/>
          <w:lang w:val="en-US" w:eastAsia="en-US"/>
        </w:rPr>
        <w:t xml:space="preserve">57] </w:t>
      </w:r>
      <w:r w:rsidR="00FD475A" w:rsidRPr="00637A8A">
        <w:rPr>
          <w:rStyle w:val="FontStyle110"/>
          <w:rFonts w:ascii="Times New Roman" w:hAnsi="Times New Roman" w:cs="Times New Roman"/>
          <w:sz w:val="24"/>
          <w:szCs w:val="24"/>
          <w:lang w:val="ru" w:eastAsia="en-US"/>
        </w:rPr>
        <w:t>Мезопроект</w:t>
      </w:r>
      <w:r w:rsidR="00FD475A" w:rsidRPr="0072715D">
        <w:rPr>
          <w:rStyle w:val="FontStyle110"/>
          <w:rFonts w:ascii="Times New Roman" w:hAnsi="Times New Roman" w:cs="Times New Roman"/>
          <w:sz w:val="24"/>
          <w:szCs w:val="24"/>
          <w:lang w:val="en-US" w:eastAsia="en-US"/>
        </w:rPr>
        <w:t xml:space="preserve"> Apache Software Foundation</w:t>
      </w:r>
      <w:r w:rsidR="00FD475A" w:rsidRPr="0072715D">
        <w:rPr>
          <w:rStyle w:val="FontStyle110"/>
          <w:rFonts w:ascii="Times New Roman" w:hAnsi="Times New Roman" w:cs="Times New Roman"/>
          <w:i/>
          <w:iCs/>
          <w:sz w:val="24"/>
          <w:szCs w:val="24"/>
          <w:lang w:val="en-US"/>
        </w:rPr>
        <w:t>,</w:t>
      </w:r>
      <w:hyperlink r:id="rId94" w:history="1">
        <w:r w:rsidR="00FD475A" w:rsidRPr="0072715D">
          <w:rPr>
            <w:rStyle w:val="FontStyle110"/>
            <w:rFonts w:ascii="Times New Roman" w:hAnsi="Times New Roman" w:cs="Times New Roman"/>
            <w:sz w:val="24"/>
            <w:szCs w:val="24"/>
            <w:lang w:val="en-US"/>
          </w:rPr>
          <w:t xml:space="preserve"> http://mesos.apache.org /</w:t>
        </w:r>
      </w:hyperlink>
    </w:p>
    <w:p w14:paraId="7C746B57"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95" w:history="1">
        <w:bookmarkStart w:id="108" w:name="bookmark115"/>
        <w:r w:rsidR="00FD475A" w:rsidRPr="00637A8A">
          <w:rPr>
            <w:rStyle w:val="FontStyle110"/>
            <w:rFonts w:ascii="Times New Roman" w:hAnsi="Times New Roman" w:cs="Times New Roman"/>
            <w:sz w:val="24"/>
            <w:szCs w:val="24"/>
          </w:rPr>
          <w:t>[</w:t>
        </w:r>
        <w:bookmarkEnd w:id="108"/>
      </w:hyperlink>
      <w:r w:rsidR="00FD475A" w:rsidRPr="00637A8A">
        <w:rPr>
          <w:rStyle w:val="FontStyle110"/>
          <w:rFonts w:ascii="Times New Roman" w:hAnsi="Times New Roman" w:cs="Times New Roman"/>
          <w:sz w:val="24"/>
          <w:szCs w:val="24"/>
          <w:lang w:val="ru" w:eastAsia="en-US"/>
        </w:rPr>
        <w:t xml:space="preserve">58] </w:t>
      </w:r>
      <w:r w:rsidR="00FD475A" w:rsidRPr="00637A8A">
        <w:rPr>
          <w:rStyle w:val="FontStyle110"/>
          <w:rFonts w:ascii="Times New Roman" w:hAnsi="Times New Roman" w:cs="Times New Roman"/>
          <w:i/>
          <w:iCs/>
          <w:sz w:val="24"/>
          <w:szCs w:val="24"/>
        </w:rPr>
        <w:t>Проект HashiCqrp Nomad,</w:t>
      </w:r>
      <w:r w:rsidR="00FD475A" w:rsidRPr="00637A8A">
        <w:rPr>
          <w:rStyle w:val="FontStyle110"/>
          <w:rFonts w:ascii="Times New Roman" w:hAnsi="Times New Roman" w:cs="Times New Roman"/>
          <w:sz w:val="24"/>
          <w:szCs w:val="24"/>
          <w:lang w:val="ru" w:eastAsia="en-US"/>
        </w:rPr>
        <w:t xml:space="preserve"> [онлайн] [просмотрен 2019-10-7], </w:t>
      </w:r>
      <w:hyperlink r:id="rId96" w:history="1">
        <w:r w:rsidR="00FD475A" w:rsidRPr="00637A8A">
          <w:rPr>
            <w:rStyle w:val="FontStyle110"/>
            <w:rFonts w:ascii="Times New Roman" w:hAnsi="Times New Roman" w:cs="Times New Roman"/>
            <w:sz w:val="24"/>
            <w:szCs w:val="24"/>
          </w:rPr>
          <w:t>https://www.nomadproject.io /</w:t>
        </w:r>
      </w:hyperlink>
    </w:p>
    <w:p w14:paraId="1946F40D"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97" w:history="1">
        <w:bookmarkStart w:id="109" w:name="bookmark116"/>
        <w:r w:rsidR="00FD475A" w:rsidRPr="00637A8A">
          <w:rPr>
            <w:rStyle w:val="FontStyle110"/>
            <w:rFonts w:ascii="Times New Roman" w:hAnsi="Times New Roman" w:cs="Times New Roman"/>
            <w:sz w:val="24"/>
            <w:szCs w:val="24"/>
          </w:rPr>
          <w:t>[</w:t>
        </w:r>
        <w:bookmarkEnd w:id="109"/>
      </w:hyperlink>
      <w:r w:rsidR="00FD475A" w:rsidRPr="00637A8A">
        <w:rPr>
          <w:rStyle w:val="FontStyle110"/>
          <w:rFonts w:ascii="Times New Roman" w:hAnsi="Times New Roman" w:cs="Times New Roman"/>
          <w:sz w:val="24"/>
          <w:szCs w:val="24"/>
          <w:lang w:val="ru" w:eastAsia="en-US"/>
        </w:rPr>
        <w:t xml:space="preserve">59] </w:t>
      </w:r>
      <w:r w:rsidR="00FD475A" w:rsidRPr="00637A8A">
        <w:rPr>
          <w:rStyle w:val="FontStyle110"/>
          <w:rFonts w:ascii="Times New Roman" w:hAnsi="Times New Roman" w:cs="Times New Roman"/>
          <w:i/>
          <w:iCs/>
          <w:sz w:val="24"/>
          <w:szCs w:val="24"/>
        </w:rPr>
        <w:t>Платформа облачных приложений Cloud Foundry с открытым исходным кодом,</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98" w:history="1">
        <w:r w:rsidR="00FD475A" w:rsidRPr="00637A8A">
          <w:rPr>
            <w:rStyle w:val="FontStyle110"/>
            <w:rFonts w:ascii="Times New Roman" w:hAnsi="Times New Roman" w:cs="Times New Roman"/>
            <w:sz w:val="24"/>
            <w:szCs w:val="24"/>
          </w:rPr>
          <w:t>https:// www.cloudfoundry.org /</w:t>
        </w:r>
      </w:hyperlink>
    </w:p>
    <w:p w14:paraId="520D4B8C" w14:textId="77777777" w:rsidR="00F64F0A" w:rsidRPr="0072715D"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99" w:history="1">
        <w:bookmarkStart w:id="110" w:name="bookmark117"/>
        <w:r w:rsidR="00FD475A" w:rsidRPr="0072715D">
          <w:rPr>
            <w:rStyle w:val="FontStyle110"/>
            <w:rFonts w:ascii="Times New Roman" w:hAnsi="Times New Roman" w:cs="Times New Roman"/>
            <w:sz w:val="24"/>
            <w:szCs w:val="24"/>
            <w:lang w:val="en-US"/>
          </w:rPr>
          <w:t>[</w:t>
        </w:r>
        <w:bookmarkEnd w:id="110"/>
      </w:hyperlink>
      <w:r w:rsidR="00FD475A" w:rsidRPr="0072715D">
        <w:rPr>
          <w:rStyle w:val="FontStyle110"/>
          <w:rFonts w:ascii="Times New Roman" w:hAnsi="Times New Roman" w:cs="Times New Roman"/>
          <w:sz w:val="24"/>
          <w:szCs w:val="24"/>
          <w:lang w:val="en-US" w:eastAsia="en-US"/>
        </w:rPr>
        <w:t xml:space="preserve">60] </w:t>
      </w:r>
      <w:r w:rsidR="00FD475A" w:rsidRPr="00637A8A">
        <w:rPr>
          <w:rStyle w:val="FontStyle110"/>
          <w:rFonts w:ascii="Times New Roman" w:hAnsi="Times New Roman" w:cs="Times New Roman"/>
          <w:i/>
          <w:iCs/>
          <w:sz w:val="24"/>
          <w:szCs w:val="24"/>
        </w:rPr>
        <w:t>Функции</w:t>
      </w:r>
      <w:r w:rsidR="00FD475A" w:rsidRPr="0072715D">
        <w:rPr>
          <w:rStyle w:val="FontStyle110"/>
          <w:rFonts w:ascii="Times New Roman" w:hAnsi="Times New Roman" w:cs="Times New Roman"/>
          <w:i/>
          <w:iCs/>
          <w:sz w:val="24"/>
          <w:szCs w:val="24"/>
          <w:lang w:val="en-US"/>
        </w:rPr>
        <w:t xml:space="preserve"> Microsoft Azure,</w:t>
      </w:r>
      <w:r w:rsidR="00FD475A" w:rsidRPr="0072715D">
        <w:rPr>
          <w:rStyle w:val="FontStyle110"/>
          <w:rFonts w:ascii="Times New Roman" w:hAnsi="Times New Roman" w:cs="Times New Roman"/>
          <w:sz w:val="24"/>
          <w:szCs w:val="24"/>
          <w:lang w:val="en-US" w:eastAsia="en-US"/>
        </w:rPr>
        <w:t xml:space="preserve"> [</w:t>
      </w:r>
      <w:r w:rsidR="00FD475A" w:rsidRPr="00637A8A">
        <w:rPr>
          <w:rStyle w:val="FontStyle110"/>
          <w:rFonts w:ascii="Times New Roman" w:hAnsi="Times New Roman" w:cs="Times New Roman"/>
          <w:sz w:val="24"/>
          <w:szCs w:val="24"/>
          <w:lang w:val="ru" w:eastAsia="en-US"/>
        </w:rPr>
        <w:t>онлайн</w:t>
      </w:r>
      <w:r w:rsidR="00FD475A" w:rsidRPr="0072715D">
        <w:rPr>
          <w:rStyle w:val="FontStyle110"/>
          <w:rFonts w:ascii="Times New Roman" w:hAnsi="Times New Roman" w:cs="Times New Roman"/>
          <w:sz w:val="24"/>
          <w:szCs w:val="24"/>
          <w:lang w:val="en-US" w:eastAsia="en-US"/>
        </w:rPr>
        <w:t>] [</w:t>
      </w:r>
      <w:r w:rsidR="00FD475A" w:rsidRPr="00637A8A">
        <w:rPr>
          <w:rStyle w:val="FontStyle110"/>
          <w:rFonts w:ascii="Times New Roman" w:hAnsi="Times New Roman" w:cs="Times New Roman"/>
          <w:sz w:val="24"/>
          <w:szCs w:val="24"/>
          <w:lang w:val="ru" w:eastAsia="en-US"/>
        </w:rPr>
        <w:t>просмотрено</w:t>
      </w:r>
      <w:r w:rsidR="00FD475A" w:rsidRPr="0072715D">
        <w:rPr>
          <w:rStyle w:val="FontStyle110"/>
          <w:rFonts w:ascii="Times New Roman" w:hAnsi="Times New Roman" w:cs="Times New Roman"/>
          <w:sz w:val="24"/>
          <w:szCs w:val="24"/>
          <w:lang w:val="en-US" w:eastAsia="en-US"/>
        </w:rPr>
        <w:t xml:space="preserve"> 2019-10-7], </w:t>
      </w:r>
      <w:hyperlink r:id="rId100" w:history="1">
        <w:r w:rsidR="00FD475A" w:rsidRPr="0072715D">
          <w:rPr>
            <w:rStyle w:val="FontStyle110"/>
            <w:rFonts w:ascii="Times New Roman" w:hAnsi="Times New Roman" w:cs="Times New Roman"/>
            <w:sz w:val="24"/>
            <w:szCs w:val="24"/>
            <w:lang w:val="en-US"/>
          </w:rPr>
          <w:t>https://azure.microsoft.com/en-us/ services/functions/</w:t>
        </w:r>
      </w:hyperlink>
    </w:p>
    <w:p w14:paraId="631815DF"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101" w:history="1">
        <w:bookmarkStart w:id="111" w:name="bookmark118"/>
        <w:r w:rsidR="00FD475A" w:rsidRPr="00637A8A">
          <w:rPr>
            <w:rStyle w:val="FontStyle110"/>
            <w:rFonts w:ascii="Times New Roman" w:hAnsi="Times New Roman" w:cs="Times New Roman"/>
            <w:sz w:val="24"/>
            <w:szCs w:val="24"/>
          </w:rPr>
          <w:t>[</w:t>
        </w:r>
        <w:bookmarkEnd w:id="111"/>
      </w:hyperlink>
      <w:r w:rsidR="00FD475A" w:rsidRPr="00637A8A">
        <w:rPr>
          <w:rStyle w:val="FontStyle110"/>
          <w:rFonts w:ascii="Times New Roman" w:hAnsi="Times New Roman" w:cs="Times New Roman"/>
          <w:sz w:val="24"/>
          <w:szCs w:val="24"/>
          <w:lang w:val="ru" w:eastAsia="en-US"/>
        </w:rPr>
        <w:t>61] Облачные функции Google</w:t>
      </w:r>
      <w:r w:rsidR="00FD475A" w:rsidRPr="00637A8A">
        <w:rPr>
          <w:rStyle w:val="FontStyle110"/>
          <w:rFonts w:ascii="Times New Roman" w:hAnsi="Times New Roman" w:cs="Times New Roman"/>
          <w:i/>
          <w:iCs/>
          <w:sz w:val="24"/>
          <w:szCs w:val="24"/>
        </w:rPr>
        <w:t xml:space="preserve"> бессерверная вычислительная платформа, </w:t>
      </w:r>
      <w:r w:rsidR="00FD475A" w:rsidRPr="00637A8A">
        <w:rPr>
          <w:rStyle w:val="FontStyle110"/>
          <w:rFonts w:ascii="Times New Roman" w:hAnsi="Times New Roman" w:cs="Times New Roman"/>
          <w:sz w:val="24"/>
          <w:szCs w:val="24"/>
          <w:lang w:val="ru" w:eastAsia="en-US"/>
        </w:rPr>
        <w:t>[онлайн] [просмотрено 2019-10-7],</w:t>
      </w:r>
      <w:hyperlink r:id="rId102" w:history="1">
        <w:r w:rsidR="00FD475A" w:rsidRPr="00637A8A">
          <w:rPr>
            <w:rStyle w:val="FontStyle110"/>
            <w:rFonts w:ascii="Times New Roman" w:hAnsi="Times New Roman" w:cs="Times New Roman"/>
            <w:sz w:val="24"/>
            <w:szCs w:val="24"/>
          </w:rPr>
          <w:t xml:space="preserve"> https://cloud .google.com/functions /</w:t>
        </w:r>
      </w:hyperlink>
    </w:p>
    <w:p w14:paraId="2E0BE7F3"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103" w:history="1">
        <w:bookmarkStart w:id="112" w:name="bookmark119"/>
        <w:r w:rsidR="00FD475A" w:rsidRPr="00637A8A">
          <w:rPr>
            <w:rStyle w:val="FontStyle110"/>
            <w:rFonts w:ascii="Times New Roman" w:hAnsi="Times New Roman" w:cs="Times New Roman"/>
            <w:sz w:val="24"/>
            <w:szCs w:val="24"/>
          </w:rPr>
          <w:t>[</w:t>
        </w:r>
        <w:bookmarkEnd w:id="112"/>
      </w:hyperlink>
      <w:r w:rsidR="00FD475A" w:rsidRPr="00637A8A">
        <w:rPr>
          <w:rStyle w:val="FontStyle110"/>
          <w:rFonts w:ascii="Times New Roman" w:hAnsi="Times New Roman" w:cs="Times New Roman"/>
          <w:sz w:val="24"/>
          <w:szCs w:val="24"/>
          <w:lang w:val="ru" w:eastAsia="en-US"/>
        </w:rPr>
        <w:t xml:space="preserve">62] </w:t>
      </w:r>
      <w:r w:rsidR="00FD475A" w:rsidRPr="00637A8A">
        <w:rPr>
          <w:rStyle w:val="FontStyle110"/>
          <w:rFonts w:ascii="Times New Roman" w:hAnsi="Times New Roman" w:cs="Times New Roman"/>
          <w:i/>
          <w:iCs/>
          <w:sz w:val="24"/>
          <w:szCs w:val="24"/>
        </w:rPr>
        <w:t>Платформа IBM Cloud functions FaaS,</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104" w:history="1">
        <w:r w:rsidR="00FD475A" w:rsidRPr="00637A8A">
          <w:rPr>
            <w:rStyle w:val="FontStyle110"/>
            <w:rFonts w:ascii="Times New Roman" w:hAnsi="Times New Roman" w:cs="Times New Roman"/>
            <w:sz w:val="24"/>
            <w:szCs w:val="24"/>
          </w:rPr>
          <w:t>https://console.bluemix.net / открытый венчик/</w:t>
        </w:r>
      </w:hyperlink>
    </w:p>
    <w:p w14:paraId="19CE2A40"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105" w:history="1">
        <w:bookmarkStart w:id="113" w:name="bookmark120"/>
        <w:r w:rsidR="00FD475A" w:rsidRPr="00637A8A">
          <w:rPr>
            <w:rStyle w:val="FontStyle110"/>
            <w:rFonts w:ascii="Times New Roman" w:hAnsi="Times New Roman" w:cs="Times New Roman"/>
            <w:sz w:val="24"/>
            <w:szCs w:val="24"/>
          </w:rPr>
          <w:t>[</w:t>
        </w:r>
        <w:bookmarkEnd w:id="113"/>
      </w:hyperlink>
      <w:r w:rsidR="00FD475A" w:rsidRPr="00637A8A">
        <w:rPr>
          <w:rStyle w:val="FontStyle110"/>
          <w:rFonts w:ascii="Times New Roman" w:hAnsi="Times New Roman" w:cs="Times New Roman"/>
          <w:sz w:val="24"/>
          <w:szCs w:val="24"/>
          <w:lang w:val="ru" w:eastAsia="en-US"/>
        </w:rPr>
        <w:t xml:space="preserve">63] Oracle, </w:t>
      </w:r>
      <w:r w:rsidR="00FD475A" w:rsidRPr="00637A8A">
        <w:rPr>
          <w:rStyle w:val="FontStyle110"/>
          <w:rFonts w:ascii="Times New Roman" w:hAnsi="Times New Roman" w:cs="Times New Roman"/>
          <w:i/>
          <w:iCs/>
          <w:sz w:val="24"/>
          <w:szCs w:val="24"/>
        </w:rPr>
        <w:t>бессерверная платформа Fn,</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106" w:history="1">
        <w:r w:rsidR="00FD475A" w:rsidRPr="00637A8A">
          <w:rPr>
            <w:rStyle w:val="FontStyle110"/>
            <w:rFonts w:ascii="Times New Roman" w:hAnsi="Times New Roman" w:cs="Times New Roman"/>
            <w:sz w:val="24"/>
            <w:szCs w:val="24"/>
          </w:rPr>
          <w:t>https://fnproject.io /</w:t>
        </w:r>
      </w:hyperlink>
    </w:p>
    <w:p w14:paraId="15378BFB"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107" w:history="1">
        <w:bookmarkStart w:id="114" w:name="bookmark121"/>
        <w:r w:rsidR="00FD475A" w:rsidRPr="00637A8A">
          <w:rPr>
            <w:rStyle w:val="FontStyle110"/>
            <w:rFonts w:ascii="Times New Roman" w:hAnsi="Times New Roman" w:cs="Times New Roman"/>
            <w:sz w:val="24"/>
            <w:szCs w:val="24"/>
          </w:rPr>
          <w:t>[</w:t>
        </w:r>
        <w:bookmarkEnd w:id="114"/>
      </w:hyperlink>
      <w:r w:rsidR="00FD475A" w:rsidRPr="00637A8A">
        <w:rPr>
          <w:rStyle w:val="FontStyle110"/>
          <w:rFonts w:ascii="Times New Roman" w:hAnsi="Times New Roman" w:cs="Times New Roman"/>
          <w:sz w:val="24"/>
          <w:szCs w:val="24"/>
          <w:lang w:val="ru" w:eastAsia="en-US"/>
        </w:rPr>
        <w:t xml:space="preserve">64] Amazon, </w:t>
      </w:r>
      <w:r w:rsidR="00FD475A" w:rsidRPr="00637A8A">
        <w:rPr>
          <w:rStyle w:val="FontStyle110"/>
          <w:rFonts w:ascii="Times New Roman" w:hAnsi="Times New Roman" w:cs="Times New Roman"/>
          <w:i/>
          <w:iCs/>
          <w:sz w:val="24"/>
          <w:szCs w:val="24"/>
        </w:rPr>
        <w:t>бессерверная база данных Aurora,</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108" w:history="1">
        <w:r w:rsidR="00FD475A" w:rsidRPr="00637A8A">
          <w:rPr>
            <w:rStyle w:val="FontStyle110"/>
            <w:rFonts w:ascii="Times New Roman" w:hAnsi="Times New Roman" w:cs="Times New Roman"/>
            <w:sz w:val="24"/>
            <w:szCs w:val="24"/>
          </w:rPr>
          <w:t>https://aws.amazon.com/rds/ aurora/serverless/</w:t>
        </w:r>
      </w:hyperlink>
    </w:p>
    <w:p w14:paraId="0F01CE8A"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109" w:history="1">
        <w:bookmarkStart w:id="115" w:name="bookmark122"/>
        <w:r w:rsidR="00FD475A" w:rsidRPr="00637A8A">
          <w:rPr>
            <w:rStyle w:val="FontStyle110"/>
            <w:rFonts w:ascii="Times New Roman" w:hAnsi="Times New Roman" w:cs="Times New Roman"/>
            <w:sz w:val="24"/>
            <w:szCs w:val="24"/>
          </w:rPr>
          <w:t>[</w:t>
        </w:r>
        <w:bookmarkEnd w:id="115"/>
      </w:hyperlink>
      <w:r w:rsidR="00FD475A" w:rsidRPr="00637A8A">
        <w:rPr>
          <w:rStyle w:val="FontStyle110"/>
          <w:rFonts w:ascii="Times New Roman" w:hAnsi="Times New Roman" w:cs="Times New Roman"/>
          <w:sz w:val="24"/>
          <w:szCs w:val="24"/>
          <w:lang w:val="ru" w:eastAsia="en-US"/>
        </w:rPr>
        <w:t xml:space="preserve">65] Fauna, </w:t>
      </w:r>
      <w:r w:rsidR="00FD475A" w:rsidRPr="00637A8A">
        <w:rPr>
          <w:rStyle w:val="FontStyle110"/>
          <w:rFonts w:ascii="Times New Roman" w:hAnsi="Times New Roman" w:cs="Times New Roman"/>
          <w:i/>
          <w:iCs/>
          <w:sz w:val="24"/>
          <w:szCs w:val="24"/>
        </w:rPr>
        <w:t xml:space="preserve">FaunaDB, </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110" w:history="1">
        <w:r w:rsidR="00FD475A" w:rsidRPr="00637A8A">
          <w:rPr>
            <w:rStyle w:val="FontStyle110"/>
            <w:rFonts w:ascii="Times New Roman" w:hAnsi="Times New Roman" w:cs="Times New Roman"/>
            <w:sz w:val="24"/>
            <w:szCs w:val="24"/>
          </w:rPr>
          <w:t>https://fauna.com /</w:t>
        </w:r>
      </w:hyperlink>
    </w:p>
    <w:p w14:paraId="535D3A01" w14:textId="77777777" w:rsidR="00F64F0A" w:rsidRPr="0072715D"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111" w:history="1">
        <w:bookmarkStart w:id="116" w:name="bookmark123"/>
        <w:r w:rsidR="00FD475A" w:rsidRPr="0072715D">
          <w:rPr>
            <w:rStyle w:val="FontStyle110"/>
            <w:rFonts w:ascii="Times New Roman" w:hAnsi="Times New Roman" w:cs="Times New Roman"/>
            <w:sz w:val="24"/>
            <w:szCs w:val="24"/>
            <w:lang w:val="en-US"/>
          </w:rPr>
          <w:t>[</w:t>
        </w:r>
        <w:bookmarkEnd w:id="116"/>
      </w:hyperlink>
      <w:r w:rsidR="00D73DDD" w:rsidRPr="0072715D">
        <w:rPr>
          <w:rStyle w:val="FontStyle110"/>
          <w:rFonts w:ascii="Times New Roman" w:hAnsi="Times New Roman" w:cs="Times New Roman"/>
          <w:sz w:val="24"/>
          <w:szCs w:val="24"/>
          <w:lang w:val="en-US" w:eastAsia="en-US"/>
        </w:rPr>
        <w:t xml:space="preserve">66] Google </w:t>
      </w:r>
      <w:r w:rsidR="00FD475A" w:rsidRPr="0072715D">
        <w:rPr>
          <w:rStyle w:val="FontStyle110"/>
          <w:rFonts w:ascii="Times New Roman" w:hAnsi="Times New Roman" w:cs="Times New Roman"/>
          <w:i/>
          <w:iCs/>
          <w:sz w:val="24"/>
          <w:szCs w:val="24"/>
          <w:lang w:val="en-US"/>
        </w:rPr>
        <w:t>Cloud Firestore,</w:t>
      </w:r>
      <w:r w:rsidR="00D73DDD" w:rsidRPr="0072715D">
        <w:rPr>
          <w:rStyle w:val="FontStyle110"/>
          <w:rFonts w:ascii="Times New Roman" w:hAnsi="Times New Roman" w:cs="Times New Roman"/>
          <w:sz w:val="24"/>
          <w:szCs w:val="24"/>
          <w:lang w:val="en-US" w:eastAsia="en-US"/>
        </w:rPr>
        <w:t xml:space="preserve"> [</w:t>
      </w:r>
      <w:r w:rsidR="00D73DDD" w:rsidRPr="00637A8A">
        <w:rPr>
          <w:rStyle w:val="FontStyle110"/>
          <w:rFonts w:ascii="Times New Roman" w:hAnsi="Times New Roman" w:cs="Times New Roman"/>
          <w:sz w:val="24"/>
          <w:szCs w:val="24"/>
          <w:lang w:val="ru" w:eastAsia="en-US"/>
        </w:rPr>
        <w:t>онлайн</w:t>
      </w:r>
      <w:r w:rsidR="00D73DDD" w:rsidRPr="0072715D">
        <w:rPr>
          <w:rStyle w:val="FontStyle110"/>
          <w:rFonts w:ascii="Times New Roman" w:hAnsi="Times New Roman" w:cs="Times New Roman"/>
          <w:sz w:val="24"/>
          <w:szCs w:val="24"/>
          <w:lang w:val="en-US" w:eastAsia="en-US"/>
        </w:rPr>
        <w:t>] [</w:t>
      </w:r>
      <w:r w:rsidR="00D73DDD" w:rsidRPr="00637A8A">
        <w:rPr>
          <w:rStyle w:val="FontStyle110"/>
          <w:rFonts w:ascii="Times New Roman" w:hAnsi="Times New Roman" w:cs="Times New Roman"/>
          <w:sz w:val="24"/>
          <w:szCs w:val="24"/>
          <w:lang w:val="ru" w:eastAsia="en-US"/>
        </w:rPr>
        <w:t>просмотрено</w:t>
      </w:r>
      <w:r w:rsidR="00D73DDD" w:rsidRPr="0072715D">
        <w:rPr>
          <w:rStyle w:val="FontStyle110"/>
          <w:rFonts w:ascii="Times New Roman" w:hAnsi="Times New Roman" w:cs="Times New Roman"/>
          <w:sz w:val="24"/>
          <w:szCs w:val="24"/>
          <w:lang w:val="en-US" w:eastAsia="en-US"/>
        </w:rPr>
        <w:t xml:space="preserve"> 2019-10-7], </w:t>
      </w:r>
      <w:hyperlink r:id="rId112" w:history="1">
        <w:r w:rsidR="00FD475A" w:rsidRPr="0072715D">
          <w:rPr>
            <w:rStyle w:val="FontStyle110"/>
            <w:rFonts w:ascii="Times New Roman" w:hAnsi="Times New Roman" w:cs="Times New Roman"/>
            <w:sz w:val="24"/>
            <w:szCs w:val="24"/>
            <w:lang w:val="en-US"/>
          </w:rPr>
          <w:t>https://cloud.google.com/firestore /</w:t>
        </w:r>
      </w:hyperlink>
    </w:p>
    <w:p w14:paraId="3A872935" w14:textId="77777777" w:rsidR="00F64F0A" w:rsidRPr="00B54E18"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113" w:history="1">
        <w:bookmarkStart w:id="117" w:name="bookmark124"/>
        <w:r w:rsidR="00FD475A" w:rsidRPr="00B54E18">
          <w:rPr>
            <w:rStyle w:val="FontStyle110"/>
            <w:rFonts w:ascii="Times New Roman" w:hAnsi="Times New Roman" w:cs="Times New Roman"/>
            <w:sz w:val="24"/>
            <w:szCs w:val="24"/>
            <w:lang w:val="en-US"/>
          </w:rPr>
          <w:t>[</w:t>
        </w:r>
        <w:bookmarkEnd w:id="117"/>
      </w:hyperlink>
      <w:r w:rsidR="00FD475A" w:rsidRPr="00B54E18">
        <w:rPr>
          <w:rStyle w:val="FontStyle110"/>
          <w:rFonts w:ascii="Times New Roman" w:hAnsi="Times New Roman" w:cs="Times New Roman"/>
          <w:sz w:val="24"/>
          <w:szCs w:val="24"/>
          <w:lang w:val="en-US" w:eastAsia="en-US"/>
        </w:rPr>
        <w:t xml:space="preserve">67] </w:t>
      </w:r>
      <w:r w:rsidR="00FD475A" w:rsidRPr="00637A8A">
        <w:rPr>
          <w:rStyle w:val="FontStyle110"/>
          <w:rFonts w:ascii="Times New Roman" w:hAnsi="Times New Roman" w:cs="Times New Roman"/>
          <w:i/>
          <w:iCs/>
          <w:sz w:val="24"/>
          <w:szCs w:val="24"/>
        </w:rPr>
        <w:t>База</w:t>
      </w:r>
      <w:r w:rsidR="00FD475A" w:rsidRPr="00B54E18">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данных</w:t>
      </w:r>
      <w:r w:rsidR="00FD475A" w:rsidRPr="00B54E18">
        <w:rPr>
          <w:rStyle w:val="FontStyle110"/>
          <w:rFonts w:ascii="Times New Roman" w:hAnsi="Times New Roman" w:cs="Times New Roman"/>
          <w:i/>
          <w:iCs/>
          <w:sz w:val="24"/>
          <w:szCs w:val="24"/>
          <w:lang w:val="en-US"/>
        </w:rPr>
        <w:t xml:space="preserve"> IBM Cloudant,</w:t>
      </w:r>
      <w:r w:rsidR="00FD475A" w:rsidRPr="00B54E18">
        <w:rPr>
          <w:rStyle w:val="FontStyle110"/>
          <w:rFonts w:ascii="Times New Roman" w:hAnsi="Times New Roman" w:cs="Times New Roman"/>
          <w:sz w:val="24"/>
          <w:szCs w:val="24"/>
          <w:lang w:val="en-US" w:eastAsia="en-US"/>
        </w:rPr>
        <w:t xml:space="preserve"> [</w:t>
      </w:r>
      <w:r w:rsidR="00FD475A" w:rsidRPr="00637A8A">
        <w:rPr>
          <w:rStyle w:val="FontStyle110"/>
          <w:rFonts w:ascii="Times New Roman" w:hAnsi="Times New Roman" w:cs="Times New Roman"/>
          <w:sz w:val="24"/>
          <w:szCs w:val="24"/>
          <w:lang w:val="ru" w:eastAsia="en-US"/>
        </w:rPr>
        <w:t>онлайн</w:t>
      </w:r>
      <w:r w:rsidR="00FD475A" w:rsidRPr="00B54E18">
        <w:rPr>
          <w:rStyle w:val="FontStyle110"/>
          <w:rFonts w:ascii="Times New Roman" w:hAnsi="Times New Roman" w:cs="Times New Roman"/>
          <w:sz w:val="24"/>
          <w:szCs w:val="24"/>
          <w:lang w:val="en-US" w:eastAsia="en-US"/>
        </w:rPr>
        <w:t>]  [</w:t>
      </w:r>
      <w:r w:rsidR="00FD475A" w:rsidRPr="00637A8A">
        <w:rPr>
          <w:rStyle w:val="FontStyle110"/>
          <w:rFonts w:ascii="Times New Roman" w:hAnsi="Times New Roman" w:cs="Times New Roman"/>
          <w:sz w:val="24"/>
          <w:szCs w:val="24"/>
          <w:lang w:val="ru" w:eastAsia="en-US"/>
        </w:rPr>
        <w:t>просмотрено</w:t>
      </w:r>
      <w:r w:rsidR="00FD475A" w:rsidRPr="00B54E18">
        <w:rPr>
          <w:rStyle w:val="FontStyle110"/>
          <w:rFonts w:ascii="Times New Roman" w:hAnsi="Times New Roman" w:cs="Times New Roman"/>
          <w:sz w:val="24"/>
          <w:szCs w:val="24"/>
          <w:lang w:val="en-US" w:eastAsia="en-US"/>
        </w:rPr>
        <w:t xml:space="preserve"> 2019-10-7], </w:t>
      </w:r>
      <w:hyperlink r:id="rId114" w:history="1">
        <w:r w:rsidR="00FD475A" w:rsidRPr="00B54E18">
          <w:rPr>
            <w:rStyle w:val="FontStyle110"/>
            <w:rFonts w:ascii="Times New Roman" w:hAnsi="Times New Roman" w:cs="Times New Roman"/>
            <w:sz w:val="24"/>
            <w:szCs w:val="24"/>
            <w:lang w:val="en-US"/>
          </w:rPr>
          <w:t>https://console.bluemix.net/catalog/ services/cloudant</w:t>
        </w:r>
      </w:hyperlink>
    </w:p>
    <w:p w14:paraId="6E449EDB" w14:textId="77777777" w:rsidR="00F64F0A" w:rsidRPr="00B54E18"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115" w:history="1">
        <w:bookmarkStart w:id="118" w:name="bookmark125"/>
        <w:r w:rsidR="00FD475A" w:rsidRPr="00B54E18">
          <w:rPr>
            <w:rStyle w:val="FontStyle110"/>
            <w:rFonts w:ascii="Times New Roman" w:hAnsi="Times New Roman" w:cs="Times New Roman"/>
            <w:sz w:val="24"/>
            <w:szCs w:val="24"/>
            <w:lang w:val="en-US"/>
          </w:rPr>
          <w:t>[</w:t>
        </w:r>
        <w:bookmarkEnd w:id="118"/>
      </w:hyperlink>
      <w:r w:rsidR="00FD475A" w:rsidRPr="00B54E18">
        <w:rPr>
          <w:rStyle w:val="FontStyle110"/>
          <w:rFonts w:ascii="Times New Roman" w:hAnsi="Times New Roman" w:cs="Times New Roman"/>
          <w:sz w:val="24"/>
          <w:szCs w:val="24"/>
          <w:lang w:val="en-US" w:eastAsia="en-US"/>
        </w:rPr>
        <w:t xml:space="preserve">68] </w:t>
      </w:r>
      <w:r w:rsidR="00FD475A" w:rsidRPr="00637A8A">
        <w:rPr>
          <w:rStyle w:val="FontStyle110"/>
          <w:rFonts w:ascii="Times New Roman" w:hAnsi="Times New Roman" w:cs="Times New Roman"/>
          <w:i/>
          <w:iCs/>
          <w:sz w:val="24"/>
          <w:szCs w:val="24"/>
        </w:rPr>
        <w:t>Озеро</w:t>
      </w:r>
      <w:r w:rsidR="00FD475A" w:rsidRPr="00B54E18">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данных</w:t>
      </w:r>
      <w:r w:rsidR="00FD475A" w:rsidRPr="00B54E18">
        <w:rPr>
          <w:rStyle w:val="FontStyle110"/>
          <w:rFonts w:ascii="Times New Roman" w:hAnsi="Times New Roman" w:cs="Times New Roman"/>
          <w:i/>
          <w:iCs/>
          <w:sz w:val="24"/>
          <w:szCs w:val="24"/>
          <w:lang w:val="en-US"/>
        </w:rPr>
        <w:t xml:space="preserve"> Microsoft Azure,</w:t>
      </w:r>
      <w:r w:rsidR="00FD475A" w:rsidRPr="00B54E18">
        <w:rPr>
          <w:rStyle w:val="FontStyle110"/>
          <w:rFonts w:ascii="Times New Roman" w:hAnsi="Times New Roman" w:cs="Times New Roman"/>
          <w:sz w:val="24"/>
          <w:szCs w:val="24"/>
          <w:lang w:val="en-US" w:eastAsia="en-US"/>
        </w:rPr>
        <w:t xml:space="preserve"> [</w:t>
      </w:r>
      <w:r w:rsidR="00FD475A" w:rsidRPr="00637A8A">
        <w:rPr>
          <w:rStyle w:val="FontStyle110"/>
          <w:rFonts w:ascii="Times New Roman" w:hAnsi="Times New Roman" w:cs="Times New Roman"/>
          <w:sz w:val="24"/>
          <w:szCs w:val="24"/>
          <w:lang w:val="ru" w:eastAsia="en-US"/>
        </w:rPr>
        <w:t>онлайн</w:t>
      </w:r>
      <w:r w:rsidR="00FD475A" w:rsidRPr="00B54E18">
        <w:rPr>
          <w:rStyle w:val="FontStyle110"/>
          <w:rFonts w:ascii="Times New Roman" w:hAnsi="Times New Roman" w:cs="Times New Roman"/>
          <w:sz w:val="24"/>
          <w:szCs w:val="24"/>
          <w:lang w:val="en-US" w:eastAsia="en-US"/>
        </w:rPr>
        <w:t>] [</w:t>
      </w:r>
      <w:r w:rsidR="00FD475A" w:rsidRPr="00637A8A">
        <w:rPr>
          <w:rStyle w:val="FontStyle110"/>
          <w:rFonts w:ascii="Times New Roman" w:hAnsi="Times New Roman" w:cs="Times New Roman"/>
          <w:sz w:val="24"/>
          <w:szCs w:val="24"/>
          <w:lang w:val="ru" w:eastAsia="en-US"/>
        </w:rPr>
        <w:t>просмотрено</w:t>
      </w:r>
      <w:r w:rsidR="00FD475A" w:rsidRPr="00B54E18">
        <w:rPr>
          <w:rStyle w:val="FontStyle110"/>
          <w:rFonts w:ascii="Times New Roman" w:hAnsi="Times New Roman" w:cs="Times New Roman"/>
          <w:sz w:val="24"/>
          <w:szCs w:val="24"/>
          <w:lang w:val="en-US" w:eastAsia="en-US"/>
        </w:rPr>
        <w:t xml:space="preserve"> 2019-10-7], </w:t>
      </w:r>
      <w:hyperlink r:id="rId116" w:history="1">
        <w:r w:rsidR="00FD475A" w:rsidRPr="00B54E18">
          <w:rPr>
            <w:rStyle w:val="FontStyle110"/>
            <w:rFonts w:ascii="Times New Roman" w:hAnsi="Times New Roman" w:cs="Times New Roman"/>
            <w:sz w:val="24"/>
            <w:szCs w:val="24"/>
            <w:lang w:val="en-US"/>
          </w:rPr>
          <w:t>https://azure.microsoft.com/en-us/ solutions/data-lake/</w:t>
        </w:r>
      </w:hyperlink>
    </w:p>
    <w:p w14:paraId="598F3822" w14:textId="77777777" w:rsidR="00F64F0A" w:rsidRPr="00637A8A" w:rsidRDefault="00FD475A" w:rsidP="00637A8A">
      <w:pPr>
        <w:pStyle w:val="Style19"/>
        <w:widowControl/>
        <w:ind w:firstLine="720"/>
        <w:jc w:val="both"/>
        <w:rPr>
          <w:rStyle w:val="FontStyle110"/>
          <w:rFonts w:ascii="Times New Roman" w:hAnsi="Times New Roman" w:cs="Times New Roman"/>
          <w:sz w:val="24"/>
          <w:szCs w:val="24"/>
          <w:lang w:val="ru" w:eastAsia="en-US"/>
        </w:rPr>
      </w:pPr>
      <w:bookmarkStart w:id="119" w:name="bookmark126"/>
      <w:r w:rsidRPr="00637A8A">
        <w:rPr>
          <w:rStyle w:val="FontStyle110"/>
          <w:rFonts w:ascii="Times New Roman" w:hAnsi="Times New Roman" w:cs="Times New Roman"/>
          <w:sz w:val="24"/>
          <w:szCs w:val="24"/>
          <w:lang w:val="ru" w:eastAsia="en-US"/>
        </w:rPr>
        <w:t>[</w:t>
      </w:r>
      <w:bookmarkEnd w:id="119"/>
      <w:r w:rsidRPr="00637A8A">
        <w:rPr>
          <w:rStyle w:val="FontStyle110"/>
          <w:rFonts w:ascii="Times New Roman" w:hAnsi="Times New Roman" w:cs="Times New Roman"/>
          <w:sz w:val="24"/>
          <w:szCs w:val="24"/>
          <w:lang w:val="ru" w:eastAsia="en-US"/>
        </w:rPr>
        <w:t>69] ISO/IEC 18384-1:2016,</w:t>
      </w:r>
      <w:r w:rsidRPr="00637A8A">
        <w:rPr>
          <w:rStyle w:val="FontStyle110"/>
          <w:rFonts w:ascii="Times New Roman" w:hAnsi="Times New Roman" w:cs="Times New Roman"/>
          <w:i/>
          <w:iCs/>
          <w:sz w:val="24"/>
          <w:szCs w:val="24"/>
        </w:rPr>
        <w:t xml:space="preserve"> Информационные технологии. Эталонная архитектура для сервис-ориентированной архитектуры (SOA RA). Часть 1: Терминология и концепции </w:t>
      </w:r>
      <w:r w:rsidRPr="00637A8A">
        <w:rPr>
          <w:rStyle w:val="FontStyle110"/>
          <w:rFonts w:ascii="Times New Roman" w:hAnsi="Times New Roman" w:cs="Times New Roman"/>
          <w:sz w:val="24"/>
          <w:szCs w:val="24"/>
          <w:lang w:val="ru" w:eastAsia="en-US"/>
        </w:rPr>
        <w:t>SOA</w:t>
      </w:r>
      <w:r w:rsidRPr="00637A8A">
        <w:rPr>
          <w:rStyle w:val="FontStyle110"/>
          <w:rFonts w:ascii="Times New Roman" w:hAnsi="Times New Roman" w:cs="Times New Roman"/>
          <w:sz w:val="24"/>
          <w:szCs w:val="24"/>
          <w:lang w:val="ru" w:eastAsia="en-US"/>
        </w:rPr>
        <w:footnoteReference w:id="6"/>
      </w:r>
    </w:p>
    <w:p w14:paraId="666964DD"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117" w:history="1">
        <w:bookmarkStart w:id="120" w:name="bookmark127"/>
        <w:r w:rsidR="00FD475A" w:rsidRPr="00637A8A">
          <w:rPr>
            <w:rStyle w:val="FontStyle110"/>
            <w:rFonts w:ascii="Times New Roman" w:hAnsi="Times New Roman" w:cs="Times New Roman"/>
            <w:sz w:val="24"/>
            <w:szCs w:val="24"/>
          </w:rPr>
          <w:t>[</w:t>
        </w:r>
        <w:bookmarkEnd w:id="120"/>
      </w:hyperlink>
      <w:r w:rsidR="00FD475A" w:rsidRPr="00637A8A">
        <w:rPr>
          <w:rStyle w:val="FontStyle110"/>
          <w:rFonts w:ascii="Times New Roman" w:hAnsi="Times New Roman" w:cs="Times New Roman"/>
          <w:sz w:val="24"/>
          <w:szCs w:val="24"/>
          <w:lang w:val="ru" w:eastAsia="en-US"/>
        </w:rPr>
        <w:t xml:space="preserve">70] </w:t>
      </w:r>
      <w:r w:rsidR="00FD475A" w:rsidRPr="00637A8A">
        <w:rPr>
          <w:rStyle w:val="FontStyle110"/>
          <w:rFonts w:ascii="Times New Roman" w:hAnsi="Times New Roman" w:cs="Times New Roman"/>
          <w:i/>
          <w:iCs/>
          <w:sz w:val="24"/>
          <w:szCs w:val="24"/>
        </w:rPr>
        <w:t>Спецификация открытого API Linux Foundation,</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118" w:history="1">
        <w:r w:rsidR="00FD475A" w:rsidRPr="00637A8A">
          <w:rPr>
            <w:rStyle w:val="FontStyle110"/>
            <w:rFonts w:ascii="Times New Roman" w:hAnsi="Times New Roman" w:cs="Times New Roman"/>
            <w:sz w:val="24"/>
            <w:szCs w:val="24"/>
          </w:rPr>
          <w:t>https://www .openapis.org /</w:t>
        </w:r>
      </w:hyperlink>
    </w:p>
    <w:p w14:paraId="744F5D6E" w14:textId="77777777" w:rsidR="00F64F0A" w:rsidRPr="00637A8A" w:rsidRDefault="00FD475A" w:rsidP="00637A8A">
      <w:pPr>
        <w:pStyle w:val="Style19"/>
        <w:widowControl/>
        <w:ind w:firstLine="720"/>
        <w:jc w:val="both"/>
        <w:rPr>
          <w:rStyle w:val="FontStyle110"/>
          <w:rFonts w:ascii="Times New Roman" w:hAnsi="Times New Roman" w:cs="Times New Roman"/>
          <w:i/>
          <w:iCs/>
          <w:sz w:val="24"/>
          <w:szCs w:val="24"/>
          <w:lang w:val="ru"/>
        </w:rPr>
      </w:pPr>
      <w:bookmarkStart w:id="121" w:name="bookmark128"/>
      <w:r w:rsidRPr="00637A8A">
        <w:rPr>
          <w:rStyle w:val="FontStyle110"/>
          <w:rFonts w:ascii="Times New Roman" w:hAnsi="Times New Roman" w:cs="Times New Roman"/>
          <w:sz w:val="24"/>
          <w:szCs w:val="24"/>
          <w:lang w:val="ru" w:eastAsia="en-US"/>
        </w:rPr>
        <w:t>[</w:t>
      </w:r>
      <w:bookmarkEnd w:id="121"/>
      <w:r w:rsidRPr="00637A8A">
        <w:rPr>
          <w:rStyle w:val="FontStyle110"/>
          <w:rFonts w:ascii="Times New Roman" w:hAnsi="Times New Roman" w:cs="Times New Roman"/>
          <w:sz w:val="24"/>
          <w:szCs w:val="24"/>
          <w:lang w:val="ru" w:eastAsia="en-US"/>
        </w:rPr>
        <w:t>71] ISO/IEC 9075:2016,</w:t>
      </w:r>
      <w:r w:rsidRPr="00637A8A">
        <w:rPr>
          <w:rStyle w:val="FontStyle110"/>
          <w:rFonts w:ascii="Times New Roman" w:hAnsi="Times New Roman" w:cs="Times New Roman"/>
          <w:i/>
          <w:iCs/>
          <w:sz w:val="24"/>
          <w:szCs w:val="24"/>
        </w:rPr>
        <w:t xml:space="preserve"> Информационные технологии. Языки баз данных. SQL. Часть 1: Фреймворк (SQL/Framework)</w:t>
      </w:r>
      <w:r w:rsidRPr="00637A8A">
        <w:rPr>
          <w:rStyle w:val="FontStyle110"/>
          <w:rFonts w:ascii="Times New Roman" w:hAnsi="Times New Roman" w:cs="Times New Roman"/>
          <w:i/>
          <w:iCs/>
          <w:sz w:val="24"/>
          <w:szCs w:val="24"/>
          <w:lang w:val="ru"/>
        </w:rPr>
        <w:footnoteReference w:id="7"/>
      </w:r>
    </w:p>
    <w:p w14:paraId="23C03B6D" w14:textId="77777777" w:rsidR="00F64F0A" w:rsidRPr="00637A8A" w:rsidRDefault="00FD475A" w:rsidP="00637A8A">
      <w:pPr>
        <w:pStyle w:val="Style19"/>
        <w:widowControl/>
        <w:ind w:firstLine="720"/>
        <w:jc w:val="both"/>
        <w:rPr>
          <w:rStyle w:val="FontStyle110"/>
          <w:rFonts w:ascii="Times New Roman" w:hAnsi="Times New Roman" w:cs="Times New Roman"/>
          <w:i/>
          <w:iCs/>
          <w:sz w:val="24"/>
          <w:szCs w:val="24"/>
          <w:lang w:val="ru"/>
        </w:rPr>
      </w:pPr>
      <w:bookmarkStart w:id="122" w:name="bookmark129"/>
      <w:r w:rsidRPr="00637A8A">
        <w:rPr>
          <w:rStyle w:val="FontStyle110"/>
          <w:rFonts w:ascii="Times New Roman" w:hAnsi="Times New Roman" w:cs="Times New Roman"/>
          <w:sz w:val="24"/>
          <w:szCs w:val="24"/>
          <w:lang w:val="ru" w:eastAsia="en-US"/>
        </w:rPr>
        <w:t>[</w:t>
      </w:r>
      <w:bookmarkEnd w:id="122"/>
      <w:r w:rsidRPr="00637A8A">
        <w:rPr>
          <w:rStyle w:val="FontStyle110"/>
          <w:rFonts w:ascii="Times New Roman" w:hAnsi="Times New Roman" w:cs="Times New Roman"/>
          <w:sz w:val="24"/>
          <w:szCs w:val="24"/>
          <w:lang w:val="ru" w:eastAsia="en-US"/>
        </w:rPr>
        <w:t>72] ISO/IEC 9660:1988,</w:t>
      </w:r>
      <w:r w:rsidRPr="00637A8A">
        <w:rPr>
          <w:rStyle w:val="FontStyle110"/>
          <w:rFonts w:ascii="Times New Roman" w:hAnsi="Times New Roman" w:cs="Times New Roman"/>
          <w:i/>
          <w:iCs/>
          <w:sz w:val="24"/>
          <w:szCs w:val="24"/>
        </w:rPr>
        <w:t xml:space="preserve"> Обработка информации. Структура томов и файлов CD-ROM для обмена информацией</w:t>
      </w:r>
      <w:r w:rsidRPr="00637A8A">
        <w:rPr>
          <w:rStyle w:val="FontStyle110"/>
          <w:rFonts w:ascii="Times New Roman" w:hAnsi="Times New Roman" w:cs="Times New Roman"/>
          <w:i/>
          <w:iCs/>
          <w:sz w:val="24"/>
          <w:szCs w:val="24"/>
          <w:lang w:val="ru"/>
        </w:rPr>
        <w:footnoteReference w:id="8"/>
      </w:r>
    </w:p>
    <w:p w14:paraId="20B47ED2" w14:textId="77777777" w:rsidR="00F64F0A" w:rsidRPr="00637A8A" w:rsidRDefault="00FD475A" w:rsidP="00637A8A">
      <w:pPr>
        <w:pStyle w:val="Style19"/>
        <w:widowControl/>
        <w:ind w:firstLine="720"/>
        <w:jc w:val="both"/>
        <w:rPr>
          <w:rStyle w:val="FontStyle110"/>
          <w:rFonts w:ascii="Times New Roman" w:hAnsi="Times New Roman" w:cs="Times New Roman"/>
          <w:i/>
          <w:iCs/>
          <w:sz w:val="24"/>
          <w:szCs w:val="24"/>
          <w:lang w:val="ru"/>
        </w:rPr>
      </w:pPr>
      <w:bookmarkStart w:id="123" w:name="bookmark130"/>
      <w:r w:rsidRPr="00637A8A">
        <w:rPr>
          <w:rStyle w:val="FontStyle110"/>
          <w:rFonts w:ascii="Times New Roman" w:hAnsi="Times New Roman" w:cs="Times New Roman"/>
          <w:sz w:val="24"/>
          <w:szCs w:val="24"/>
          <w:lang w:val="ru" w:eastAsia="en-US"/>
        </w:rPr>
        <w:t>[</w:t>
      </w:r>
      <w:bookmarkEnd w:id="123"/>
      <w:r w:rsidRPr="00637A8A">
        <w:rPr>
          <w:rStyle w:val="FontStyle110"/>
          <w:rFonts w:ascii="Times New Roman" w:hAnsi="Times New Roman" w:cs="Times New Roman"/>
          <w:sz w:val="24"/>
          <w:szCs w:val="24"/>
          <w:lang w:val="ru" w:eastAsia="en-US"/>
        </w:rPr>
        <w:t>73] ISO/IEC 13346-1:1995,</w:t>
      </w:r>
      <w:r w:rsidRPr="00637A8A">
        <w:rPr>
          <w:rStyle w:val="FontStyle110"/>
          <w:rFonts w:ascii="Times New Roman" w:hAnsi="Times New Roman" w:cs="Times New Roman"/>
          <w:i/>
          <w:iCs/>
          <w:sz w:val="24"/>
          <w:szCs w:val="24"/>
        </w:rPr>
        <w:t xml:space="preserve"> Информационные технологии. Структура томов и файлов однократных и перезаписываемых носителей с использованием непоследовательной записи для обмена информацией. Часть 1: Общие сведения </w:t>
      </w:r>
      <w:r w:rsidRPr="00637A8A">
        <w:rPr>
          <w:rStyle w:val="FontStyle110"/>
          <w:rFonts w:ascii="Times New Roman" w:hAnsi="Times New Roman" w:cs="Times New Roman"/>
          <w:i/>
          <w:iCs/>
          <w:sz w:val="24"/>
          <w:szCs w:val="24"/>
          <w:lang w:val="ru"/>
        </w:rPr>
        <w:footnoteReference w:id="9"/>
      </w:r>
      <w:r w:rsidRPr="00637A8A">
        <w:rPr>
          <w:rStyle w:val="FontStyle110"/>
          <w:rFonts w:ascii="Times New Roman" w:hAnsi="Times New Roman" w:cs="Times New Roman"/>
          <w:i/>
          <w:iCs/>
          <w:sz w:val="24"/>
          <w:szCs w:val="24"/>
        </w:rPr>
        <w:t>^</w:t>
      </w:r>
    </w:p>
    <w:p w14:paraId="4771F6EF"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 xml:space="preserve">[74] Amazon, </w:t>
      </w:r>
      <w:r w:rsidRPr="00637A8A">
        <w:rPr>
          <w:rStyle w:val="FontStyle110"/>
          <w:rFonts w:ascii="Times New Roman" w:hAnsi="Times New Roman" w:cs="Times New Roman"/>
          <w:i/>
          <w:iCs/>
          <w:sz w:val="24"/>
          <w:szCs w:val="24"/>
        </w:rPr>
        <w:t>облачное хранилище AWS,</w:t>
      </w:r>
      <w:r w:rsidRPr="00637A8A">
        <w:rPr>
          <w:rStyle w:val="FontStyle110"/>
          <w:rFonts w:ascii="Times New Roman" w:hAnsi="Times New Roman" w:cs="Times New Roman"/>
          <w:sz w:val="24"/>
          <w:szCs w:val="24"/>
          <w:lang w:val="ru" w:eastAsia="en-US"/>
        </w:rPr>
        <w:t xml:space="preserve"> [онлайн] [просмотрено 2019-10-7], </w:t>
      </w:r>
      <w:hyperlink r:id="rId119" w:history="1">
        <w:r w:rsidRPr="00637A8A">
          <w:rPr>
            <w:rStyle w:val="FontStyle110"/>
            <w:rFonts w:ascii="Times New Roman" w:hAnsi="Times New Roman" w:cs="Times New Roman"/>
            <w:sz w:val="24"/>
            <w:szCs w:val="24"/>
          </w:rPr>
          <w:t>https://aws.amazon.com/what-is -cloud-storage</w:t>
        </w:r>
      </w:hyperlink>
    </w:p>
    <w:p w14:paraId="7A1B14F3" w14:textId="77777777" w:rsidR="00F64F0A" w:rsidRPr="00637A8A" w:rsidRDefault="00FD475A" w:rsidP="00AB537D">
      <w:pPr>
        <w:pStyle w:val="Style19"/>
        <w:widowControl/>
        <w:ind w:firstLine="720"/>
        <w:jc w:val="both"/>
        <w:rPr>
          <w:rStyle w:val="FontStyle110"/>
          <w:rFonts w:ascii="Times New Roman" w:hAnsi="Times New Roman" w:cs="Times New Roman"/>
          <w:sz w:val="24"/>
          <w:szCs w:val="24"/>
          <w:lang w:val="ru" w:eastAsia="en-US"/>
        </w:rPr>
      </w:pPr>
      <w:r w:rsidRPr="00637A8A">
        <w:rPr>
          <w:rStyle w:val="FontStyle110"/>
          <w:rFonts w:ascii="Times New Roman" w:hAnsi="Times New Roman" w:cs="Times New Roman"/>
          <w:sz w:val="24"/>
          <w:szCs w:val="24"/>
          <w:lang w:val="ru" w:eastAsia="en-US"/>
        </w:rPr>
        <w:t xml:space="preserve">[75] </w:t>
      </w:r>
      <w:r w:rsidRPr="00637A8A">
        <w:rPr>
          <w:rStyle w:val="FontStyle110"/>
          <w:rFonts w:ascii="Times New Roman" w:hAnsi="Times New Roman" w:cs="Times New Roman"/>
          <w:i/>
          <w:iCs/>
          <w:sz w:val="24"/>
          <w:szCs w:val="24"/>
        </w:rPr>
        <w:t>Redhat Inc Хранилище Redhat,</w:t>
      </w:r>
      <w:r w:rsidRPr="00637A8A">
        <w:rPr>
          <w:rStyle w:val="FontStyle110"/>
          <w:rFonts w:ascii="Times New Roman" w:hAnsi="Times New Roman" w:cs="Times New Roman"/>
          <w:sz w:val="24"/>
          <w:szCs w:val="24"/>
          <w:lang w:val="ru" w:eastAsia="en-US"/>
        </w:rPr>
        <w:t xml:space="preserve"> [онлайн] [просмотрено 2019-10-7], </w:t>
      </w:r>
      <w:hyperlink r:id="rId120" w:history="1">
        <w:r w:rsidRPr="00637A8A">
          <w:rPr>
            <w:rStyle w:val="FontStyle110"/>
            <w:rFonts w:ascii="Times New Roman" w:hAnsi="Times New Roman" w:cs="Times New Roman"/>
            <w:sz w:val="24"/>
            <w:szCs w:val="24"/>
          </w:rPr>
          <w:t>https://www.redhat.com/en/topics/ data-storage</w:t>
        </w:r>
      </w:hyperlink>
    </w:p>
    <w:p w14:paraId="7BFF9E38" w14:textId="77777777" w:rsidR="00F64F0A" w:rsidRPr="0072715D" w:rsidRDefault="00FD475A" w:rsidP="00AB537D">
      <w:pPr>
        <w:pStyle w:val="Style19"/>
        <w:widowControl/>
        <w:ind w:firstLine="720"/>
        <w:jc w:val="both"/>
        <w:rPr>
          <w:rStyle w:val="FontStyle110"/>
          <w:rFonts w:ascii="Times New Roman" w:hAnsi="Times New Roman" w:cs="Times New Roman"/>
          <w:sz w:val="24"/>
          <w:szCs w:val="24"/>
          <w:lang w:val="en-US" w:eastAsia="en-US"/>
        </w:rPr>
      </w:pPr>
      <w:r w:rsidRPr="0072715D">
        <w:rPr>
          <w:rStyle w:val="FontStyle110"/>
          <w:rFonts w:ascii="Times New Roman" w:hAnsi="Times New Roman" w:cs="Times New Roman"/>
          <w:sz w:val="24"/>
          <w:szCs w:val="24"/>
          <w:lang w:val="en-US" w:eastAsia="en-US"/>
        </w:rPr>
        <w:t xml:space="preserve">[76] </w:t>
      </w:r>
      <w:r w:rsidRPr="00637A8A">
        <w:rPr>
          <w:rStyle w:val="FontStyle110"/>
          <w:rFonts w:ascii="Times New Roman" w:hAnsi="Times New Roman" w:cs="Times New Roman"/>
          <w:i/>
          <w:iCs/>
          <w:sz w:val="24"/>
          <w:szCs w:val="24"/>
        </w:rPr>
        <w:t>Хранилище</w:t>
      </w:r>
      <w:r w:rsidRPr="0072715D">
        <w:rPr>
          <w:rStyle w:val="FontStyle110"/>
          <w:rFonts w:ascii="Times New Roman" w:hAnsi="Times New Roman" w:cs="Times New Roman"/>
          <w:i/>
          <w:iCs/>
          <w:sz w:val="24"/>
          <w:szCs w:val="24"/>
          <w:lang w:val="en-US"/>
        </w:rPr>
        <w:t xml:space="preserve"> Microsoft Microsoft Azure,</w:t>
      </w:r>
      <w:r w:rsidRPr="0072715D">
        <w:rPr>
          <w:rStyle w:val="FontStyle110"/>
          <w:rFonts w:ascii="Times New Roman" w:hAnsi="Times New Roman" w:cs="Times New Roman"/>
          <w:sz w:val="24"/>
          <w:szCs w:val="24"/>
          <w:lang w:val="en-US" w:eastAsia="en-US"/>
        </w:rPr>
        <w:t xml:space="preserve"> [</w:t>
      </w:r>
      <w:r w:rsidRPr="00637A8A">
        <w:rPr>
          <w:rStyle w:val="FontStyle110"/>
          <w:rFonts w:ascii="Times New Roman" w:hAnsi="Times New Roman" w:cs="Times New Roman"/>
          <w:sz w:val="24"/>
          <w:szCs w:val="24"/>
          <w:lang w:val="ru" w:eastAsia="en-US"/>
        </w:rPr>
        <w:t>онлайн</w:t>
      </w:r>
      <w:r w:rsidRPr="0072715D">
        <w:rPr>
          <w:rStyle w:val="FontStyle110"/>
          <w:rFonts w:ascii="Times New Roman" w:hAnsi="Times New Roman" w:cs="Times New Roman"/>
          <w:sz w:val="24"/>
          <w:szCs w:val="24"/>
          <w:lang w:val="en-US" w:eastAsia="en-US"/>
        </w:rPr>
        <w:t>] [</w:t>
      </w:r>
      <w:r w:rsidRPr="00637A8A">
        <w:rPr>
          <w:rStyle w:val="FontStyle110"/>
          <w:rFonts w:ascii="Times New Roman" w:hAnsi="Times New Roman" w:cs="Times New Roman"/>
          <w:sz w:val="24"/>
          <w:szCs w:val="24"/>
          <w:lang w:val="ru" w:eastAsia="en-US"/>
        </w:rPr>
        <w:t>просмотрено</w:t>
      </w:r>
      <w:r w:rsidRPr="0072715D">
        <w:rPr>
          <w:rStyle w:val="FontStyle110"/>
          <w:rFonts w:ascii="Times New Roman" w:hAnsi="Times New Roman" w:cs="Times New Roman"/>
          <w:sz w:val="24"/>
          <w:szCs w:val="24"/>
          <w:lang w:val="en-US" w:eastAsia="en-US"/>
        </w:rPr>
        <w:t xml:space="preserve"> 2019-10-7], </w:t>
      </w:r>
      <w:hyperlink r:id="rId121" w:history="1">
        <w:r w:rsidRPr="0072715D">
          <w:rPr>
            <w:rStyle w:val="FontStyle110"/>
            <w:rFonts w:ascii="Times New Roman" w:hAnsi="Times New Roman" w:cs="Times New Roman"/>
            <w:sz w:val="24"/>
            <w:szCs w:val="24"/>
            <w:lang w:val="en-US"/>
          </w:rPr>
          <w:t>https://azure.microsoft.com/ en-us/services/storage</w:t>
        </w:r>
      </w:hyperlink>
    </w:p>
    <w:p w14:paraId="1865B292" w14:textId="77777777" w:rsidR="00F64F0A" w:rsidRPr="00637A8A" w:rsidRDefault="00FD475A" w:rsidP="00637A8A">
      <w:pPr>
        <w:pStyle w:val="Style19"/>
        <w:widowControl/>
        <w:ind w:firstLine="720"/>
        <w:jc w:val="both"/>
        <w:rPr>
          <w:rStyle w:val="FontStyle110"/>
          <w:rFonts w:ascii="Times New Roman" w:hAnsi="Times New Roman" w:cs="Times New Roman"/>
          <w:i/>
          <w:iCs/>
          <w:sz w:val="24"/>
          <w:szCs w:val="24"/>
          <w:lang w:val="ru"/>
        </w:rPr>
      </w:pPr>
      <w:r w:rsidRPr="00637A8A">
        <w:rPr>
          <w:rStyle w:val="FontStyle110"/>
          <w:rFonts w:ascii="Times New Roman" w:hAnsi="Times New Roman" w:cs="Times New Roman"/>
          <w:sz w:val="24"/>
          <w:szCs w:val="24"/>
          <w:lang w:val="ru" w:eastAsia="en-US"/>
        </w:rPr>
        <w:t>[77] IETF RFC 7230 (2014),</w:t>
      </w:r>
      <w:r w:rsidRPr="00637A8A">
        <w:rPr>
          <w:rStyle w:val="FontStyle110"/>
          <w:rFonts w:ascii="Times New Roman" w:hAnsi="Times New Roman" w:cs="Times New Roman"/>
          <w:i/>
          <w:iCs/>
          <w:sz w:val="24"/>
          <w:szCs w:val="24"/>
        </w:rPr>
        <w:t xml:space="preserve"> Протокол передачи гипертекста HTTP</w:t>
      </w:r>
      <w:r w:rsidRPr="00637A8A">
        <w:rPr>
          <w:rStyle w:val="FontStyle110"/>
          <w:rFonts w:ascii="Times New Roman" w:hAnsi="Times New Roman" w:cs="Times New Roman"/>
          <w:i/>
          <w:iCs/>
          <w:sz w:val="24"/>
          <w:szCs w:val="24"/>
          <w:lang w:val="ru"/>
        </w:rPr>
        <w:footnoteReference w:id="10"/>
      </w:r>
    </w:p>
    <w:p w14:paraId="108057FE"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122" w:history="1">
        <w:bookmarkStart w:id="124" w:name="bookmark131"/>
        <w:r w:rsidR="00FD475A" w:rsidRPr="00637A8A">
          <w:rPr>
            <w:rStyle w:val="FontStyle110"/>
            <w:rFonts w:ascii="Times New Roman" w:hAnsi="Times New Roman" w:cs="Times New Roman"/>
            <w:sz w:val="24"/>
            <w:szCs w:val="24"/>
          </w:rPr>
          <w:t>[</w:t>
        </w:r>
        <w:bookmarkEnd w:id="124"/>
      </w:hyperlink>
      <w:r w:rsidR="00FD475A" w:rsidRPr="00637A8A">
        <w:rPr>
          <w:rStyle w:val="FontStyle110"/>
          <w:rFonts w:ascii="Times New Roman" w:hAnsi="Times New Roman" w:cs="Times New Roman"/>
          <w:sz w:val="24"/>
          <w:szCs w:val="24"/>
          <w:lang w:val="ru" w:eastAsia="en-US"/>
        </w:rPr>
        <w:t xml:space="preserve">78] Linux Foundation </w:t>
      </w:r>
      <w:r w:rsidR="00FD475A" w:rsidRPr="00637A8A">
        <w:rPr>
          <w:rStyle w:val="FontStyle110"/>
          <w:rFonts w:ascii="Times New Roman" w:hAnsi="Times New Roman" w:cs="Times New Roman"/>
          <w:i/>
          <w:iCs/>
          <w:sz w:val="24"/>
          <w:szCs w:val="24"/>
        </w:rPr>
        <w:t>Node.js ® время выполнения,</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123" w:history="1">
        <w:r w:rsidR="00FD475A" w:rsidRPr="00637A8A">
          <w:rPr>
            <w:rStyle w:val="FontStyle110"/>
            <w:rFonts w:ascii="Times New Roman" w:hAnsi="Times New Roman" w:cs="Times New Roman"/>
            <w:sz w:val="24"/>
            <w:szCs w:val="24"/>
          </w:rPr>
          <w:t>https://nodejs.org/en /</w:t>
        </w:r>
      </w:hyperlink>
    </w:p>
    <w:p w14:paraId="26BC73A8"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124" w:history="1">
        <w:bookmarkStart w:id="125" w:name="bookmark132"/>
        <w:r w:rsidR="00FD475A" w:rsidRPr="00637A8A">
          <w:rPr>
            <w:rStyle w:val="FontStyle110"/>
            <w:rFonts w:ascii="Times New Roman" w:hAnsi="Times New Roman" w:cs="Times New Roman"/>
            <w:sz w:val="24"/>
            <w:szCs w:val="24"/>
          </w:rPr>
          <w:t>[</w:t>
        </w:r>
        <w:bookmarkEnd w:id="125"/>
      </w:hyperlink>
      <w:r w:rsidR="00FD475A" w:rsidRPr="00637A8A">
        <w:rPr>
          <w:rStyle w:val="FontStyle110"/>
          <w:rFonts w:ascii="Times New Roman" w:hAnsi="Times New Roman" w:cs="Times New Roman"/>
          <w:sz w:val="24"/>
          <w:szCs w:val="24"/>
          <w:lang w:val="ru" w:eastAsia="en-US"/>
        </w:rPr>
        <w:t xml:space="preserve">79] Docker Inc </w:t>
      </w:r>
      <w:r w:rsidR="00FD475A" w:rsidRPr="00637A8A">
        <w:rPr>
          <w:rStyle w:val="FontStyle110"/>
          <w:rFonts w:ascii="Times New Roman" w:hAnsi="Times New Roman" w:cs="Times New Roman"/>
          <w:i/>
          <w:iCs/>
          <w:sz w:val="24"/>
          <w:szCs w:val="24"/>
        </w:rPr>
        <w:t>Docker Swarm,</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125" w:history="1">
        <w:r w:rsidR="00FD475A" w:rsidRPr="00637A8A">
          <w:rPr>
            <w:rStyle w:val="FontStyle110"/>
            <w:rFonts w:ascii="Times New Roman" w:hAnsi="Times New Roman" w:cs="Times New Roman"/>
            <w:sz w:val="24"/>
            <w:szCs w:val="24"/>
          </w:rPr>
          <w:t>https://github.com/docker/swarm</w:t>
        </w:r>
      </w:hyperlink>
    </w:p>
    <w:p w14:paraId="26ADB957"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126" w:history="1">
        <w:bookmarkStart w:id="126" w:name="bookmark133"/>
        <w:r w:rsidR="00FD475A" w:rsidRPr="00637A8A">
          <w:rPr>
            <w:rStyle w:val="FontStyle110"/>
            <w:rFonts w:ascii="Times New Roman" w:hAnsi="Times New Roman" w:cs="Times New Roman"/>
            <w:sz w:val="24"/>
            <w:szCs w:val="24"/>
          </w:rPr>
          <w:t>[</w:t>
        </w:r>
        <w:bookmarkEnd w:id="126"/>
      </w:hyperlink>
      <w:r w:rsidR="00FD475A" w:rsidRPr="00637A8A">
        <w:rPr>
          <w:rStyle w:val="FontStyle110"/>
          <w:rFonts w:ascii="Times New Roman" w:hAnsi="Times New Roman" w:cs="Times New Roman"/>
          <w:sz w:val="24"/>
          <w:szCs w:val="24"/>
          <w:lang w:val="ru" w:eastAsia="en-US"/>
        </w:rPr>
        <w:t xml:space="preserve">80] Docker Inc </w:t>
      </w:r>
      <w:r w:rsidR="00FD475A" w:rsidRPr="00637A8A">
        <w:rPr>
          <w:rStyle w:val="FontStyle110"/>
          <w:rFonts w:ascii="Times New Roman" w:hAnsi="Times New Roman" w:cs="Times New Roman"/>
          <w:i/>
          <w:iCs/>
          <w:sz w:val="24"/>
          <w:szCs w:val="24"/>
        </w:rPr>
        <w:t>Docker Hub,</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127" w:history="1">
        <w:r w:rsidR="00FD475A" w:rsidRPr="00637A8A">
          <w:rPr>
            <w:rStyle w:val="FontStyle110"/>
            <w:rFonts w:ascii="Times New Roman" w:hAnsi="Times New Roman" w:cs="Times New Roman"/>
            <w:sz w:val="24"/>
            <w:szCs w:val="24"/>
          </w:rPr>
          <w:t>https://hub.docker.com</w:t>
        </w:r>
      </w:hyperlink>
    </w:p>
    <w:p w14:paraId="71AC191E" w14:textId="46533D41" w:rsidR="00F64F0A" w:rsidRPr="00637A8A" w:rsidRDefault="00000000" w:rsidP="00AB537D">
      <w:pPr>
        <w:pStyle w:val="Style19"/>
        <w:widowControl/>
        <w:ind w:firstLine="720"/>
        <w:jc w:val="both"/>
        <w:rPr>
          <w:rStyle w:val="FontStyle110"/>
          <w:rFonts w:ascii="Times New Roman" w:hAnsi="Times New Roman" w:cs="Times New Roman"/>
          <w:sz w:val="24"/>
          <w:szCs w:val="24"/>
          <w:lang w:val="ru" w:eastAsia="en-US"/>
        </w:rPr>
      </w:pPr>
      <w:hyperlink r:id="rId128" w:history="1">
        <w:bookmarkStart w:id="127" w:name="bookmark134"/>
        <w:r w:rsidR="00FD475A" w:rsidRPr="00637A8A">
          <w:rPr>
            <w:rStyle w:val="FontStyle110"/>
            <w:rFonts w:ascii="Times New Roman" w:hAnsi="Times New Roman" w:cs="Times New Roman"/>
            <w:sz w:val="24"/>
            <w:szCs w:val="24"/>
          </w:rPr>
          <w:t>[</w:t>
        </w:r>
        <w:bookmarkEnd w:id="127"/>
      </w:hyperlink>
      <w:r w:rsidR="00FD475A" w:rsidRPr="00637A8A">
        <w:rPr>
          <w:rStyle w:val="FontStyle110"/>
          <w:rFonts w:ascii="Times New Roman" w:hAnsi="Times New Roman" w:cs="Times New Roman"/>
          <w:sz w:val="24"/>
          <w:szCs w:val="24"/>
          <w:lang w:val="ru" w:eastAsia="en-US"/>
        </w:rPr>
        <w:t xml:space="preserve">81] </w:t>
      </w:r>
      <w:hyperlink r:id="rId129" w:history="1">
        <w:r w:rsidR="00FD475A" w:rsidRPr="00637A8A">
          <w:rPr>
            <w:rStyle w:val="FontStyle110"/>
            <w:rFonts w:ascii="Times New Roman" w:hAnsi="Times New Roman" w:cs="Times New Roman"/>
            <w:sz w:val="24"/>
            <w:szCs w:val="24"/>
          </w:rPr>
          <w:t>YAML.org</w:t>
        </w:r>
      </w:hyperlink>
      <w:r w:rsidR="00FD475A" w:rsidRPr="00637A8A">
        <w:rPr>
          <w:rStyle w:val="FontStyle110"/>
          <w:rFonts w:ascii="Times New Roman" w:hAnsi="Times New Roman" w:cs="Times New Roman"/>
          <w:sz w:val="24"/>
          <w:szCs w:val="24"/>
          <w:lang w:val="ru" w:eastAsia="en-US"/>
        </w:rPr>
        <w:t xml:space="preserve"> </w:t>
      </w:r>
      <w:r w:rsidR="00FD475A" w:rsidRPr="00637A8A">
        <w:rPr>
          <w:rStyle w:val="FontStyle110"/>
          <w:rFonts w:ascii="Times New Roman" w:hAnsi="Times New Roman" w:cs="Times New Roman"/>
          <w:i/>
          <w:iCs/>
          <w:sz w:val="24"/>
          <w:szCs w:val="24"/>
        </w:rPr>
        <w:t>Стандарт сериализации данных YAML,</w:t>
      </w:r>
      <w:r w:rsidR="00FD475A" w:rsidRPr="00637A8A">
        <w:rPr>
          <w:rStyle w:val="FontStyle110"/>
          <w:rFonts w:ascii="Times New Roman" w:hAnsi="Times New Roman" w:cs="Times New Roman"/>
          <w:sz w:val="24"/>
          <w:szCs w:val="24"/>
          <w:lang w:val="ru" w:eastAsia="en-US"/>
        </w:rPr>
        <w:t xml:space="preserve"> [онлайн] [просмотрено 2019-10-7], </w:t>
      </w:r>
      <w:hyperlink r:id="rId130" w:history="1">
        <w:r w:rsidR="003561EC" w:rsidRPr="003A01CD">
          <w:rPr>
            <w:rStyle w:val="a3"/>
            <w:rFonts w:ascii="Times New Roman" w:hAnsi="Times New Roman" w:cs="Times New Roman"/>
          </w:rPr>
          <w:t>https://yaml.org</w:t>
        </w:r>
      </w:hyperlink>
    </w:p>
    <w:p w14:paraId="724C7DEB"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131" w:history="1">
        <w:bookmarkStart w:id="128" w:name="bookmark135"/>
        <w:r w:rsidR="00FD475A" w:rsidRPr="00637A8A">
          <w:rPr>
            <w:rStyle w:val="FontStyle110"/>
            <w:rFonts w:ascii="Times New Roman" w:hAnsi="Times New Roman" w:cs="Times New Roman"/>
            <w:sz w:val="24"/>
            <w:szCs w:val="24"/>
            <w:lang w:val="en-US"/>
          </w:rPr>
          <w:t>[</w:t>
        </w:r>
        <w:bookmarkEnd w:id="128"/>
      </w:hyperlink>
      <w:r w:rsidR="00FD475A" w:rsidRPr="00637A8A">
        <w:rPr>
          <w:rStyle w:val="FontStyle110"/>
          <w:rFonts w:ascii="Times New Roman" w:hAnsi="Times New Roman" w:cs="Times New Roman"/>
          <w:sz w:val="24"/>
          <w:szCs w:val="24"/>
          <w:lang w:val="en-US" w:eastAsia="en-US"/>
        </w:rPr>
        <w:t>82] ECMA-404:2017,</w:t>
      </w:r>
      <w:r w:rsidR="00FD475A" w:rsidRPr="00637A8A">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Синтаксис</w:t>
      </w:r>
      <w:r w:rsidR="00FD475A" w:rsidRPr="00637A8A">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обмена</w:t>
      </w:r>
      <w:r w:rsidR="00FD475A" w:rsidRPr="00637A8A">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данными</w:t>
      </w:r>
      <w:r w:rsidR="00FD475A" w:rsidRPr="00637A8A">
        <w:rPr>
          <w:rStyle w:val="FontStyle110"/>
          <w:rFonts w:ascii="Times New Roman" w:hAnsi="Times New Roman" w:cs="Times New Roman"/>
          <w:i/>
          <w:iCs/>
          <w:sz w:val="24"/>
          <w:szCs w:val="24"/>
          <w:lang w:val="en-US"/>
        </w:rPr>
        <w:t xml:space="preserve"> JSON,</w:t>
      </w:r>
      <w:hyperlink r:id="rId132" w:history="1">
        <w:r w:rsidR="00FD475A" w:rsidRPr="00637A8A">
          <w:rPr>
            <w:rStyle w:val="FontStyle110"/>
            <w:rFonts w:ascii="Times New Roman" w:hAnsi="Times New Roman" w:cs="Times New Roman"/>
            <w:sz w:val="24"/>
            <w:szCs w:val="24"/>
            <w:lang w:val="en-US"/>
          </w:rPr>
          <w:t xml:space="preserve">http://www.ecma-international.org/ </w:t>
        </w:r>
      </w:hyperlink>
      <w:r w:rsidR="00FD475A" w:rsidRPr="00637A8A">
        <w:rPr>
          <w:rStyle w:val="FontStyle110"/>
          <w:rFonts w:ascii="Times New Roman" w:hAnsi="Times New Roman" w:cs="Times New Roman"/>
          <w:sz w:val="24"/>
          <w:szCs w:val="24"/>
          <w:lang w:val="en-US" w:eastAsia="en-US"/>
        </w:rPr>
        <w:t>publications/files/ECMA-ST/ ECMA-404.pdf</w:t>
      </w:r>
    </w:p>
    <w:p w14:paraId="7B87A178" w14:textId="77777777" w:rsidR="00F64F0A" w:rsidRPr="00637A8A"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133" w:history="1">
        <w:bookmarkStart w:id="129" w:name="bookmark136"/>
        <w:r w:rsidR="00FD475A" w:rsidRPr="00637A8A">
          <w:rPr>
            <w:rStyle w:val="FontStyle110"/>
            <w:rFonts w:ascii="Times New Roman" w:hAnsi="Times New Roman" w:cs="Times New Roman"/>
            <w:sz w:val="24"/>
            <w:szCs w:val="24"/>
            <w:lang w:val="en-US"/>
          </w:rPr>
          <w:t>[</w:t>
        </w:r>
        <w:bookmarkEnd w:id="129"/>
      </w:hyperlink>
      <w:r w:rsidR="00FD475A" w:rsidRPr="00637A8A">
        <w:rPr>
          <w:rStyle w:val="FontStyle110"/>
          <w:rFonts w:ascii="Times New Roman" w:hAnsi="Times New Roman" w:cs="Times New Roman"/>
          <w:sz w:val="24"/>
          <w:szCs w:val="24"/>
          <w:lang w:val="en-US" w:eastAsia="en-US"/>
        </w:rPr>
        <w:t xml:space="preserve">83] </w:t>
      </w:r>
      <w:r w:rsidR="00FD475A" w:rsidRPr="00637A8A">
        <w:rPr>
          <w:rStyle w:val="FontStyle110"/>
          <w:rFonts w:ascii="Times New Roman" w:hAnsi="Times New Roman" w:cs="Times New Roman"/>
          <w:i/>
          <w:iCs/>
          <w:sz w:val="24"/>
          <w:szCs w:val="24"/>
          <w:lang w:val="en-US"/>
        </w:rPr>
        <w:t xml:space="preserve">Oracle, </w:t>
      </w:r>
      <w:r w:rsidR="00FD475A" w:rsidRPr="00637A8A">
        <w:rPr>
          <w:rStyle w:val="FontStyle110"/>
          <w:rFonts w:ascii="Times New Roman" w:hAnsi="Times New Roman" w:cs="Times New Roman"/>
          <w:i/>
          <w:iCs/>
          <w:sz w:val="24"/>
          <w:szCs w:val="24"/>
        </w:rPr>
        <w:t>Автономная</w:t>
      </w:r>
      <w:r w:rsidR="00FD475A" w:rsidRPr="00637A8A">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база</w:t>
      </w:r>
      <w:r w:rsidR="00FD475A" w:rsidRPr="00637A8A">
        <w:rPr>
          <w:rStyle w:val="FontStyle110"/>
          <w:rFonts w:ascii="Times New Roman" w:hAnsi="Times New Roman" w:cs="Times New Roman"/>
          <w:i/>
          <w:iCs/>
          <w:sz w:val="24"/>
          <w:szCs w:val="24"/>
          <w:lang w:val="en-US"/>
        </w:rPr>
        <w:t xml:space="preserve"> </w:t>
      </w:r>
      <w:r w:rsidR="00FD475A" w:rsidRPr="00637A8A">
        <w:rPr>
          <w:rStyle w:val="FontStyle110"/>
          <w:rFonts w:ascii="Times New Roman" w:hAnsi="Times New Roman" w:cs="Times New Roman"/>
          <w:i/>
          <w:iCs/>
          <w:sz w:val="24"/>
          <w:szCs w:val="24"/>
        </w:rPr>
        <w:t>данных</w:t>
      </w:r>
      <w:r w:rsidR="00FD475A" w:rsidRPr="00637A8A">
        <w:rPr>
          <w:rStyle w:val="FontStyle110"/>
          <w:rFonts w:ascii="Times New Roman" w:hAnsi="Times New Roman" w:cs="Times New Roman"/>
          <w:i/>
          <w:iCs/>
          <w:sz w:val="24"/>
          <w:szCs w:val="24"/>
          <w:lang w:val="en-US"/>
        </w:rPr>
        <w:t xml:space="preserve"> Oracle,</w:t>
      </w:r>
      <w:r w:rsidR="00FD475A" w:rsidRPr="00637A8A">
        <w:rPr>
          <w:rStyle w:val="FontStyle110"/>
          <w:rFonts w:ascii="Times New Roman" w:hAnsi="Times New Roman" w:cs="Times New Roman"/>
          <w:sz w:val="24"/>
          <w:szCs w:val="24"/>
          <w:lang w:val="en-US" w:eastAsia="en-US"/>
        </w:rPr>
        <w:t xml:space="preserve"> [</w:t>
      </w:r>
      <w:r w:rsidR="00FD475A" w:rsidRPr="00637A8A">
        <w:rPr>
          <w:rStyle w:val="FontStyle110"/>
          <w:rFonts w:ascii="Times New Roman" w:hAnsi="Times New Roman" w:cs="Times New Roman"/>
          <w:sz w:val="24"/>
          <w:szCs w:val="24"/>
          <w:lang w:val="ru" w:eastAsia="en-US"/>
        </w:rPr>
        <w:t>онлайн</w:t>
      </w:r>
      <w:r w:rsidR="00FD475A" w:rsidRPr="00637A8A">
        <w:rPr>
          <w:rStyle w:val="FontStyle110"/>
          <w:rFonts w:ascii="Times New Roman" w:hAnsi="Times New Roman" w:cs="Times New Roman"/>
          <w:sz w:val="24"/>
          <w:szCs w:val="24"/>
          <w:lang w:val="en-US" w:eastAsia="en-US"/>
        </w:rPr>
        <w:t>] [</w:t>
      </w:r>
      <w:r w:rsidR="00FD475A" w:rsidRPr="00637A8A">
        <w:rPr>
          <w:rStyle w:val="FontStyle110"/>
          <w:rFonts w:ascii="Times New Roman" w:hAnsi="Times New Roman" w:cs="Times New Roman"/>
          <w:sz w:val="24"/>
          <w:szCs w:val="24"/>
          <w:lang w:val="ru" w:eastAsia="en-US"/>
        </w:rPr>
        <w:t>просмотрено</w:t>
      </w:r>
      <w:r w:rsidR="00FD475A" w:rsidRPr="00637A8A">
        <w:rPr>
          <w:rStyle w:val="FontStyle110"/>
          <w:rFonts w:ascii="Times New Roman" w:hAnsi="Times New Roman" w:cs="Times New Roman"/>
          <w:sz w:val="24"/>
          <w:szCs w:val="24"/>
          <w:lang w:val="en-US" w:eastAsia="en-US"/>
        </w:rPr>
        <w:t xml:space="preserve"> 2019-10-7], </w:t>
      </w:r>
      <w:hyperlink r:id="rId134" w:history="1">
        <w:r w:rsidR="00FD475A" w:rsidRPr="00637A8A">
          <w:rPr>
            <w:rStyle w:val="FontStyle110"/>
            <w:rFonts w:ascii="Times New Roman" w:hAnsi="Times New Roman" w:cs="Times New Roman"/>
            <w:sz w:val="24"/>
            <w:szCs w:val="24"/>
            <w:lang w:val="en-US"/>
          </w:rPr>
          <w:t>https://www.oracle.com / database/autonomous-database.html</w:t>
        </w:r>
      </w:hyperlink>
    </w:p>
    <w:p w14:paraId="1D4A779A" w14:textId="77777777" w:rsidR="00F64F0A" w:rsidRPr="0072715D" w:rsidRDefault="00000000" w:rsidP="00AB537D">
      <w:pPr>
        <w:pStyle w:val="Style19"/>
        <w:widowControl/>
        <w:ind w:firstLine="720"/>
        <w:jc w:val="both"/>
        <w:rPr>
          <w:rStyle w:val="FontStyle110"/>
          <w:rFonts w:ascii="Times New Roman" w:hAnsi="Times New Roman" w:cs="Times New Roman"/>
          <w:sz w:val="24"/>
          <w:szCs w:val="24"/>
          <w:lang w:val="en-US" w:eastAsia="en-US"/>
        </w:rPr>
      </w:pPr>
      <w:hyperlink r:id="rId135" w:history="1">
        <w:bookmarkStart w:id="130" w:name="bookmark137"/>
        <w:r w:rsidR="00FD475A" w:rsidRPr="0072715D">
          <w:rPr>
            <w:rStyle w:val="FontStyle110"/>
            <w:rFonts w:ascii="Times New Roman" w:hAnsi="Times New Roman" w:cs="Times New Roman"/>
            <w:sz w:val="24"/>
            <w:szCs w:val="24"/>
            <w:lang w:val="en-US"/>
          </w:rPr>
          <w:t>[</w:t>
        </w:r>
        <w:bookmarkEnd w:id="130"/>
      </w:hyperlink>
      <w:r w:rsidR="00FD475A" w:rsidRPr="0072715D">
        <w:rPr>
          <w:rStyle w:val="FontStyle110"/>
          <w:rFonts w:ascii="Times New Roman" w:hAnsi="Times New Roman" w:cs="Times New Roman"/>
          <w:sz w:val="24"/>
          <w:szCs w:val="24"/>
          <w:lang w:val="en-US" w:eastAsia="en-US"/>
        </w:rPr>
        <w:t xml:space="preserve">84] Oracle, </w:t>
      </w:r>
      <w:r w:rsidR="00FD475A" w:rsidRPr="00637A8A">
        <w:rPr>
          <w:rStyle w:val="FontStyle110"/>
          <w:rFonts w:ascii="Times New Roman" w:hAnsi="Times New Roman" w:cs="Times New Roman"/>
          <w:sz w:val="24"/>
          <w:szCs w:val="24"/>
          <w:lang w:val="ru" w:eastAsia="en-US"/>
        </w:rPr>
        <w:t>База</w:t>
      </w:r>
      <w:r w:rsidR="00FD475A" w:rsidRPr="0072715D">
        <w:rPr>
          <w:rStyle w:val="FontStyle110"/>
          <w:rFonts w:ascii="Times New Roman" w:hAnsi="Times New Roman" w:cs="Times New Roman"/>
          <w:sz w:val="24"/>
          <w:szCs w:val="24"/>
          <w:lang w:val="en-US" w:eastAsia="en-US"/>
        </w:rPr>
        <w:t xml:space="preserve"> </w:t>
      </w:r>
      <w:r w:rsidR="00FD475A" w:rsidRPr="00637A8A">
        <w:rPr>
          <w:rStyle w:val="FontStyle110"/>
          <w:rFonts w:ascii="Times New Roman" w:hAnsi="Times New Roman" w:cs="Times New Roman"/>
          <w:sz w:val="24"/>
          <w:szCs w:val="24"/>
          <w:lang w:val="ru" w:eastAsia="en-US"/>
        </w:rPr>
        <w:t>данных</w:t>
      </w:r>
      <w:r w:rsidR="00FD475A" w:rsidRPr="0072715D">
        <w:rPr>
          <w:rStyle w:val="FontStyle110"/>
          <w:rFonts w:ascii="Times New Roman" w:hAnsi="Times New Roman" w:cs="Times New Roman"/>
          <w:sz w:val="24"/>
          <w:szCs w:val="24"/>
          <w:lang w:val="en-US" w:eastAsia="en-US"/>
        </w:rPr>
        <w:t xml:space="preserve"> </w:t>
      </w:r>
      <w:r w:rsidR="00FD475A" w:rsidRPr="0072715D">
        <w:rPr>
          <w:rStyle w:val="FontStyle110"/>
          <w:rFonts w:ascii="Times New Roman" w:hAnsi="Times New Roman" w:cs="Times New Roman"/>
          <w:i/>
          <w:iCs/>
          <w:sz w:val="24"/>
          <w:szCs w:val="24"/>
          <w:lang w:val="en-US"/>
        </w:rPr>
        <w:t>Oracle NoSQL,</w:t>
      </w:r>
      <w:r w:rsidR="00FD475A" w:rsidRPr="0072715D">
        <w:rPr>
          <w:rStyle w:val="FontStyle110"/>
          <w:rFonts w:ascii="Times New Roman" w:hAnsi="Times New Roman" w:cs="Times New Roman"/>
          <w:sz w:val="24"/>
          <w:szCs w:val="24"/>
          <w:lang w:val="en-US" w:eastAsia="en-US"/>
        </w:rPr>
        <w:t xml:space="preserve"> [</w:t>
      </w:r>
      <w:r w:rsidR="00FD475A" w:rsidRPr="00637A8A">
        <w:rPr>
          <w:rStyle w:val="FontStyle110"/>
          <w:rFonts w:ascii="Times New Roman" w:hAnsi="Times New Roman" w:cs="Times New Roman"/>
          <w:sz w:val="24"/>
          <w:szCs w:val="24"/>
          <w:lang w:val="ru" w:eastAsia="en-US"/>
        </w:rPr>
        <w:t>онлайн</w:t>
      </w:r>
      <w:r w:rsidR="00FD475A" w:rsidRPr="0072715D">
        <w:rPr>
          <w:rStyle w:val="FontStyle110"/>
          <w:rFonts w:ascii="Times New Roman" w:hAnsi="Times New Roman" w:cs="Times New Roman"/>
          <w:sz w:val="24"/>
          <w:szCs w:val="24"/>
          <w:lang w:val="en-US" w:eastAsia="en-US"/>
        </w:rPr>
        <w:t>] [</w:t>
      </w:r>
      <w:r w:rsidR="00FD475A" w:rsidRPr="00637A8A">
        <w:rPr>
          <w:rStyle w:val="FontStyle110"/>
          <w:rFonts w:ascii="Times New Roman" w:hAnsi="Times New Roman" w:cs="Times New Roman"/>
          <w:sz w:val="24"/>
          <w:szCs w:val="24"/>
          <w:lang w:val="ru" w:eastAsia="en-US"/>
        </w:rPr>
        <w:t>просмотрено</w:t>
      </w:r>
      <w:r w:rsidR="00FD475A" w:rsidRPr="0072715D">
        <w:rPr>
          <w:rStyle w:val="FontStyle110"/>
          <w:rFonts w:ascii="Times New Roman" w:hAnsi="Times New Roman" w:cs="Times New Roman"/>
          <w:sz w:val="24"/>
          <w:szCs w:val="24"/>
          <w:lang w:val="en-US" w:eastAsia="en-US"/>
        </w:rPr>
        <w:t xml:space="preserve"> 2019-10-7], </w:t>
      </w:r>
      <w:hyperlink r:id="rId136" w:history="1">
        <w:r w:rsidR="00FD475A" w:rsidRPr="0072715D">
          <w:rPr>
            <w:rStyle w:val="FontStyle110"/>
            <w:rFonts w:ascii="Times New Roman" w:hAnsi="Times New Roman" w:cs="Times New Roman"/>
            <w:sz w:val="24"/>
            <w:szCs w:val="24"/>
            <w:lang w:val="en-US"/>
          </w:rPr>
          <w:t>https://cloud.oracle.com/nosql</w:t>
        </w:r>
      </w:hyperlink>
    </w:p>
    <w:p w14:paraId="4CDAFDED" w14:textId="3EF81A46" w:rsidR="00F64F0A" w:rsidRPr="00637A8A" w:rsidRDefault="00FD475A" w:rsidP="00637A8A">
      <w:pPr>
        <w:pStyle w:val="Style19"/>
        <w:widowControl/>
        <w:ind w:firstLine="720"/>
        <w:jc w:val="both"/>
        <w:rPr>
          <w:rStyle w:val="FontStyle110"/>
          <w:rFonts w:ascii="Times New Roman" w:hAnsi="Times New Roman" w:cs="Times New Roman"/>
          <w:i/>
          <w:iCs/>
          <w:sz w:val="24"/>
          <w:szCs w:val="24"/>
          <w:lang w:val="ru"/>
        </w:rPr>
      </w:pPr>
      <w:r w:rsidRPr="00637A8A">
        <w:rPr>
          <w:rStyle w:val="FontStyle110"/>
          <w:rFonts w:ascii="Times New Roman" w:hAnsi="Times New Roman" w:cs="Times New Roman"/>
          <w:sz w:val="24"/>
          <w:szCs w:val="24"/>
          <w:lang w:val="ru" w:eastAsia="en-US"/>
        </w:rPr>
        <w:t>[85] ISO/IEC 21878:2018,</w:t>
      </w:r>
      <w:r w:rsidRPr="00637A8A">
        <w:rPr>
          <w:rStyle w:val="FontStyle110"/>
          <w:rFonts w:ascii="Times New Roman" w:hAnsi="Times New Roman" w:cs="Times New Roman"/>
          <w:i/>
          <w:iCs/>
          <w:sz w:val="24"/>
          <w:szCs w:val="24"/>
        </w:rPr>
        <w:t xml:space="preserve"> Информационные технологии. Методы и средства обеспечения безопасности. Руководство по обеспечению безопасности при внедрении серверов виртуализации 16)</w:t>
      </w:r>
    </w:p>
    <w:p w14:paraId="084C42AB" w14:textId="4F926676" w:rsidR="00F64F0A" w:rsidRPr="00637A8A" w:rsidRDefault="00FD475A" w:rsidP="00637A8A">
      <w:pPr>
        <w:pStyle w:val="Style19"/>
        <w:widowControl/>
        <w:ind w:firstLine="720"/>
        <w:jc w:val="both"/>
        <w:rPr>
          <w:rStyle w:val="FontStyle110"/>
          <w:rFonts w:ascii="Times New Roman" w:hAnsi="Times New Roman" w:cs="Times New Roman"/>
          <w:i/>
          <w:iCs/>
          <w:sz w:val="24"/>
          <w:szCs w:val="24"/>
          <w:lang w:val="ru"/>
        </w:rPr>
      </w:pPr>
      <w:r w:rsidRPr="00637A8A">
        <w:rPr>
          <w:rStyle w:val="FontStyle110"/>
          <w:rFonts w:ascii="Times New Roman" w:hAnsi="Times New Roman" w:cs="Times New Roman"/>
          <w:sz w:val="24"/>
          <w:szCs w:val="24"/>
          <w:lang w:val="ru" w:eastAsia="en-US"/>
        </w:rPr>
        <w:t xml:space="preserve">[86] ISO/IEC/IEEE 24765:2017, </w:t>
      </w:r>
      <w:r w:rsidRPr="00637A8A">
        <w:rPr>
          <w:rStyle w:val="FontStyle110"/>
          <w:rFonts w:ascii="Times New Roman" w:hAnsi="Times New Roman" w:cs="Times New Roman"/>
          <w:i/>
          <w:iCs/>
          <w:sz w:val="24"/>
          <w:szCs w:val="24"/>
        </w:rPr>
        <w:t>Системная и программная инженерия. Словарь.</w:t>
      </w:r>
      <w:r w:rsidR="004F54A1" w:rsidRPr="00637A8A">
        <w:rPr>
          <w:rStyle w:val="FontStyle110"/>
          <w:rFonts w:ascii="Times New Roman" w:hAnsi="Times New Roman" w:cs="Times New Roman"/>
          <w:iCs/>
          <w:sz w:val="24"/>
          <w:szCs w:val="24"/>
        </w:rPr>
        <w:t>17)</w:t>
      </w:r>
    </w:p>
    <w:p w14:paraId="70A65E3A" w14:textId="621CA935" w:rsidR="00F64F0A" w:rsidRPr="00637A8A" w:rsidRDefault="00FD475A" w:rsidP="00637A8A">
      <w:pPr>
        <w:pStyle w:val="Style19"/>
        <w:widowControl/>
        <w:ind w:firstLine="720"/>
        <w:jc w:val="both"/>
        <w:rPr>
          <w:rStyle w:val="FontStyle110"/>
          <w:rFonts w:ascii="Times New Roman" w:hAnsi="Times New Roman" w:cs="Times New Roman"/>
          <w:iCs/>
          <w:sz w:val="24"/>
          <w:szCs w:val="24"/>
          <w:lang w:val="ru"/>
        </w:rPr>
      </w:pPr>
      <w:r w:rsidRPr="00637A8A">
        <w:rPr>
          <w:rStyle w:val="FontStyle110"/>
          <w:rFonts w:ascii="Times New Roman" w:hAnsi="Times New Roman" w:cs="Times New Roman"/>
          <w:sz w:val="24"/>
          <w:szCs w:val="24"/>
          <w:lang w:val="ru" w:eastAsia="en-US"/>
        </w:rPr>
        <w:t xml:space="preserve">[87] ISO/IEC 18384-3, </w:t>
      </w:r>
      <w:r w:rsidRPr="00637A8A">
        <w:rPr>
          <w:rStyle w:val="FontStyle110"/>
          <w:rFonts w:ascii="Times New Roman" w:hAnsi="Times New Roman" w:cs="Times New Roman"/>
          <w:i/>
          <w:iCs/>
          <w:sz w:val="24"/>
          <w:szCs w:val="24"/>
        </w:rPr>
        <w:t>Информационные технологии. Эталонная архитектура для сервис-ориентированной архитектуры (SOA RA). Часть 3: Онтология</w:t>
      </w:r>
      <w:r w:rsidR="004F54A1" w:rsidRPr="00637A8A">
        <w:rPr>
          <w:rStyle w:val="FontStyle110"/>
          <w:rFonts w:ascii="Times New Roman" w:hAnsi="Times New Roman" w:cs="Times New Roman"/>
          <w:iCs/>
          <w:sz w:val="24"/>
          <w:szCs w:val="24"/>
          <w:lang w:val="ru"/>
        </w:rPr>
        <w:t>18)</w:t>
      </w:r>
    </w:p>
    <w:sectPr w:rsidR="00F64F0A" w:rsidRPr="00637A8A" w:rsidSect="00AB537D">
      <w:pgSz w:w="11909" w:h="16834" w:code="9"/>
      <w:pgMar w:top="1418" w:right="1134" w:bottom="1418" w:left="1418"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BF740" w14:textId="77777777" w:rsidR="007A3FCF" w:rsidRDefault="007A3FCF">
      <w:r>
        <w:separator/>
      </w:r>
    </w:p>
  </w:endnote>
  <w:endnote w:type="continuationSeparator" w:id="0">
    <w:p w14:paraId="673E4D97" w14:textId="77777777" w:rsidR="007A3FCF" w:rsidRDefault="007A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Franklin Gothic Demi">
    <w:panose1 w:val="020B0703020102020204"/>
    <w:charset w:val="00"/>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84AC5" w14:textId="77777777" w:rsidR="003561EC" w:rsidRDefault="003561E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28C36" w14:textId="77777777" w:rsidR="007A3FCF" w:rsidRDefault="007A3FCF">
      <w:r>
        <w:separator/>
      </w:r>
    </w:p>
  </w:footnote>
  <w:footnote w:type="continuationSeparator" w:id="0">
    <w:p w14:paraId="3E11F017" w14:textId="77777777" w:rsidR="007A3FCF" w:rsidRDefault="007A3FCF">
      <w:r>
        <w:continuationSeparator/>
      </w:r>
    </w:p>
  </w:footnote>
  <w:footnote w:id="1">
    <w:p w14:paraId="46ADCA7A" w14:textId="7683A798" w:rsidR="003561EC" w:rsidRPr="00B35D86" w:rsidRDefault="003561EC" w:rsidP="001C1E10">
      <w:pPr>
        <w:pStyle w:val="Style1"/>
        <w:widowControl/>
        <w:ind w:firstLine="720"/>
        <w:rPr>
          <w:rStyle w:val="FontStyle99"/>
          <w:rFonts w:ascii="Times New Roman" w:hAnsi="Times New Roman" w:cs="Times New Roman"/>
          <w:sz w:val="24"/>
          <w:lang w:eastAsia="en-US"/>
        </w:rPr>
      </w:pPr>
      <w:r w:rsidRPr="00F64F0A">
        <w:rPr>
          <w:rStyle w:val="FontStyle99"/>
          <w:rFonts w:ascii="Times New Roman" w:hAnsi="Times New Roman" w:cs="Times New Roman"/>
          <w:sz w:val="24"/>
          <w:lang w:val="en-US" w:eastAsia="en-US"/>
        </w:rPr>
        <w:footnoteRef/>
      </w:r>
      <w:r>
        <w:rPr>
          <w:rStyle w:val="FontStyle99"/>
          <w:rFonts w:ascii="Times New Roman" w:hAnsi="Times New Roman" w:cs="Times New Roman"/>
          <w:sz w:val="24"/>
          <w:lang w:val="ru" w:eastAsia="en-US"/>
        </w:rPr>
        <w:t xml:space="preserve">) </w:t>
      </w:r>
      <w:r w:rsidRPr="00F64F0A">
        <w:rPr>
          <w:rStyle w:val="FontStyle99"/>
          <w:rFonts w:ascii="Times New Roman" w:hAnsi="Times New Roman" w:cs="Times New Roman"/>
          <w:sz w:val="24"/>
          <w:lang w:val="ru" w:eastAsia="en-US"/>
        </w:rPr>
        <w:t>Не опубликовано.</w:t>
      </w:r>
    </w:p>
  </w:footnote>
  <w:footnote w:id="2">
    <w:p w14:paraId="143D776D" w14:textId="77777777" w:rsidR="003561EC" w:rsidRPr="00B35D86" w:rsidRDefault="003561EC" w:rsidP="001C1E10">
      <w:pPr>
        <w:pStyle w:val="Style34"/>
        <w:widowControl/>
        <w:ind w:firstLine="720"/>
        <w:rPr>
          <w:rStyle w:val="FontStyle99"/>
          <w:rFonts w:ascii="Times New Roman" w:hAnsi="Times New Roman" w:cs="Times New Roman"/>
          <w:color w:val="053CF5"/>
          <w:sz w:val="24"/>
          <w:u w:val="single"/>
          <w:lang w:eastAsia="en-US"/>
        </w:rPr>
      </w:pPr>
      <w:r w:rsidRPr="00F64F0A">
        <w:rPr>
          <w:rStyle w:val="FontStyle99"/>
          <w:rFonts w:ascii="Times New Roman" w:hAnsi="Times New Roman" w:cs="Times New Roman"/>
          <w:sz w:val="24"/>
          <w:lang w:val="en-US" w:eastAsia="en-US"/>
        </w:rPr>
        <w:footnoteRef/>
      </w:r>
      <w:r>
        <w:rPr>
          <w:lang w:val="ru"/>
        </w:rPr>
        <w:t xml:space="preserve">) </w:t>
      </w:r>
      <w:hyperlink r:id="rId1" w:history="1">
        <w:r w:rsidRPr="00F64F0A">
          <w:rPr>
            <w:rStyle w:val="a3"/>
            <w:rFonts w:ascii="Times New Roman" w:hAnsi="Times New Roman" w:cs="Times New Roman"/>
            <w:szCs w:val="18"/>
            <w:lang w:val="ru" w:eastAsia="en-US"/>
          </w:rPr>
          <w:t>https://www.iso.org/standard/60544.html</w:t>
        </w:r>
      </w:hyperlink>
    </w:p>
  </w:footnote>
  <w:footnote w:id="3">
    <w:p w14:paraId="151B408E" w14:textId="77777777" w:rsidR="003561EC" w:rsidRPr="00B35D86" w:rsidRDefault="003561EC" w:rsidP="001C1E10">
      <w:pPr>
        <w:pStyle w:val="Style34"/>
        <w:widowControl/>
        <w:ind w:firstLine="720"/>
        <w:rPr>
          <w:rStyle w:val="FontStyle99"/>
          <w:rFonts w:ascii="Times New Roman" w:hAnsi="Times New Roman" w:cs="Times New Roman"/>
          <w:color w:val="053CF5"/>
          <w:sz w:val="24"/>
          <w:u w:val="single"/>
          <w:lang w:eastAsia="en-US"/>
        </w:rPr>
      </w:pPr>
      <w:r w:rsidRPr="00F64F0A">
        <w:rPr>
          <w:rStyle w:val="FontStyle99"/>
          <w:rFonts w:ascii="Times New Roman" w:hAnsi="Times New Roman" w:cs="Times New Roman"/>
          <w:sz w:val="24"/>
          <w:lang w:val="en-US" w:eastAsia="en-US"/>
        </w:rPr>
        <w:footnoteRef/>
      </w:r>
      <w:r>
        <w:rPr>
          <w:lang w:val="ru"/>
        </w:rPr>
        <w:t xml:space="preserve">) </w:t>
      </w:r>
      <w:hyperlink r:id="rId2" w:history="1">
        <w:r w:rsidRPr="00F64F0A">
          <w:rPr>
            <w:rStyle w:val="a3"/>
            <w:rFonts w:ascii="Times New Roman" w:hAnsi="Times New Roman" w:cs="Times New Roman"/>
            <w:szCs w:val="18"/>
            <w:lang w:val="ru" w:eastAsia="en-US"/>
          </w:rPr>
          <w:t>https://www.iso.org/standard/60545.html</w:t>
        </w:r>
      </w:hyperlink>
    </w:p>
  </w:footnote>
  <w:footnote w:id="4">
    <w:p w14:paraId="518844A7" w14:textId="77777777" w:rsidR="003561EC" w:rsidRPr="00B35D86" w:rsidRDefault="003561EC" w:rsidP="000451F2">
      <w:pPr>
        <w:pStyle w:val="Style34"/>
        <w:widowControl/>
        <w:ind w:firstLine="720"/>
        <w:rPr>
          <w:rStyle w:val="FontStyle99"/>
          <w:rFonts w:ascii="Times New Roman" w:hAnsi="Times New Roman" w:cs="Times New Roman"/>
          <w:color w:val="053CF5"/>
          <w:sz w:val="24"/>
          <w:u w:val="single"/>
          <w:lang w:eastAsia="en-US"/>
        </w:rPr>
      </w:pPr>
      <w:r w:rsidRPr="00F64F0A">
        <w:rPr>
          <w:rStyle w:val="FontStyle99"/>
          <w:rFonts w:ascii="Times New Roman" w:hAnsi="Times New Roman" w:cs="Times New Roman"/>
          <w:sz w:val="24"/>
          <w:lang w:val="en-US" w:eastAsia="en-US"/>
        </w:rPr>
        <w:footnoteRef/>
      </w:r>
      <w:r>
        <w:rPr>
          <w:lang w:val="ru"/>
        </w:rPr>
        <w:t xml:space="preserve">) </w:t>
      </w:r>
      <w:hyperlink r:id="rId3" w:history="1">
        <w:r w:rsidRPr="00F64F0A">
          <w:rPr>
            <w:rStyle w:val="a3"/>
            <w:rFonts w:ascii="Times New Roman" w:hAnsi="Times New Roman" w:cs="Times New Roman"/>
            <w:szCs w:val="18"/>
            <w:lang w:val="ru" w:eastAsia="en-US"/>
          </w:rPr>
          <w:t>https://www.iso.org/standard/72081.html</w:t>
        </w:r>
      </w:hyperlink>
    </w:p>
  </w:footnote>
  <w:footnote w:id="5">
    <w:p w14:paraId="73BE95EE" w14:textId="01775D6A" w:rsidR="003561EC" w:rsidRDefault="003561EC" w:rsidP="000451F2">
      <w:pPr>
        <w:pStyle w:val="Style34"/>
        <w:widowControl/>
        <w:ind w:firstLine="720"/>
        <w:rPr>
          <w:rStyle w:val="a3"/>
          <w:rFonts w:ascii="Times New Roman" w:hAnsi="Times New Roman" w:cs="Times New Roman"/>
          <w:szCs w:val="18"/>
          <w:lang w:val="ru" w:eastAsia="en-US"/>
        </w:rPr>
      </w:pPr>
      <w:r w:rsidRPr="00F64F0A">
        <w:rPr>
          <w:rStyle w:val="FontStyle99"/>
          <w:rFonts w:ascii="Times New Roman" w:hAnsi="Times New Roman" w:cs="Times New Roman"/>
          <w:sz w:val="24"/>
          <w:lang w:val="en-US" w:eastAsia="en-US"/>
        </w:rPr>
        <w:footnoteRef/>
      </w:r>
      <w:r>
        <w:t xml:space="preserve">) </w:t>
      </w:r>
      <w:hyperlink r:id="rId4" w:history="1">
        <w:r w:rsidRPr="00F64F0A">
          <w:rPr>
            <w:rStyle w:val="a3"/>
            <w:rFonts w:ascii="Times New Roman" w:hAnsi="Times New Roman" w:cs="Times New Roman"/>
            <w:szCs w:val="18"/>
            <w:lang w:val="ru" w:eastAsia="en-US"/>
          </w:rPr>
          <w:t>https://tools.ietf.org/html/rfc7143</w:t>
        </w:r>
      </w:hyperlink>
    </w:p>
    <w:p w14:paraId="5E15307B" w14:textId="77777777" w:rsidR="003561EC" w:rsidRPr="000451F2" w:rsidRDefault="003561EC" w:rsidP="003029CF">
      <w:pPr>
        <w:pStyle w:val="Style34"/>
        <w:widowControl/>
        <w:ind w:firstLine="720"/>
        <w:jc w:val="both"/>
        <w:rPr>
          <w:rStyle w:val="FontStyle99"/>
          <w:rFonts w:ascii="Times New Roman" w:hAnsi="Times New Roman" w:cs="Times New Roman"/>
          <w:sz w:val="24"/>
          <w:szCs w:val="28"/>
          <w:lang w:eastAsia="en-US"/>
        </w:rPr>
      </w:pPr>
      <w:r w:rsidRPr="000451F2">
        <w:rPr>
          <w:rStyle w:val="FontStyle99"/>
          <w:rFonts w:ascii="Times New Roman" w:hAnsi="Times New Roman" w:cs="Times New Roman"/>
          <w:sz w:val="24"/>
          <w:szCs w:val="28"/>
          <w:lang w:val="ru" w:eastAsia="en-US"/>
        </w:rPr>
        <w:t>6) Не опубликовано.</w:t>
      </w:r>
    </w:p>
    <w:p w14:paraId="6DF1B719" w14:textId="77777777" w:rsidR="003561EC" w:rsidRPr="000451F2" w:rsidRDefault="003561EC" w:rsidP="003029CF">
      <w:pPr>
        <w:pStyle w:val="Style34"/>
        <w:widowControl/>
        <w:ind w:firstLine="720"/>
        <w:jc w:val="both"/>
        <w:rPr>
          <w:rStyle w:val="FontStyle99"/>
          <w:rFonts w:ascii="Times New Roman" w:hAnsi="Times New Roman" w:cs="Times New Roman"/>
          <w:color w:val="053CF5"/>
          <w:sz w:val="24"/>
          <w:szCs w:val="28"/>
          <w:u w:val="single"/>
          <w:lang w:eastAsia="en-US"/>
        </w:rPr>
      </w:pPr>
      <w:r w:rsidRPr="000451F2">
        <w:rPr>
          <w:rStyle w:val="FontStyle99"/>
          <w:rFonts w:ascii="Times New Roman" w:hAnsi="Times New Roman" w:cs="Times New Roman"/>
          <w:sz w:val="24"/>
          <w:szCs w:val="28"/>
          <w:lang w:val="ru" w:eastAsia="en-US"/>
        </w:rPr>
        <w:t xml:space="preserve">7) </w:t>
      </w:r>
      <w:hyperlink r:id="rId5" w:history="1">
        <w:r w:rsidRPr="000451F2">
          <w:rPr>
            <w:rStyle w:val="a3"/>
            <w:rFonts w:ascii="Times New Roman" w:hAnsi="Times New Roman" w:cs="Times New Roman"/>
            <w:szCs w:val="28"/>
            <w:lang w:val="ru" w:eastAsia="en-US"/>
          </w:rPr>
          <w:t>https://www.iso.org/standard/75093.html</w:t>
        </w:r>
      </w:hyperlink>
    </w:p>
    <w:p w14:paraId="6D0A20CE" w14:textId="77777777" w:rsidR="003561EC" w:rsidRPr="000451F2" w:rsidRDefault="003561EC" w:rsidP="003029CF">
      <w:pPr>
        <w:pStyle w:val="Style34"/>
        <w:widowControl/>
        <w:ind w:firstLine="720"/>
        <w:jc w:val="both"/>
        <w:rPr>
          <w:rStyle w:val="FontStyle99"/>
          <w:rFonts w:ascii="Times New Roman" w:hAnsi="Times New Roman" w:cs="Times New Roman"/>
          <w:color w:val="053CF5"/>
          <w:sz w:val="24"/>
          <w:szCs w:val="28"/>
          <w:u w:val="single"/>
          <w:lang w:eastAsia="en-US"/>
        </w:rPr>
      </w:pPr>
      <w:r w:rsidRPr="000451F2">
        <w:rPr>
          <w:rStyle w:val="FontStyle99"/>
          <w:rFonts w:ascii="Times New Roman" w:hAnsi="Times New Roman" w:cs="Times New Roman"/>
          <w:sz w:val="24"/>
          <w:szCs w:val="28"/>
          <w:lang w:val="ru" w:eastAsia="en-US"/>
        </w:rPr>
        <w:t xml:space="preserve">8) </w:t>
      </w:r>
      <w:hyperlink r:id="rId6" w:history="1">
        <w:r w:rsidRPr="000451F2">
          <w:rPr>
            <w:rStyle w:val="a3"/>
            <w:rFonts w:ascii="Times New Roman" w:hAnsi="Times New Roman" w:cs="Times New Roman"/>
            <w:szCs w:val="28"/>
            <w:lang w:val="ru" w:eastAsia="en-US"/>
          </w:rPr>
          <w:t>https://microprofile.io/</w:t>
        </w:r>
      </w:hyperlink>
    </w:p>
    <w:p w14:paraId="08A932F9" w14:textId="3899803D" w:rsidR="003561EC" w:rsidRDefault="003561EC" w:rsidP="003029CF">
      <w:pPr>
        <w:pStyle w:val="Style34"/>
        <w:widowControl/>
        <w:ind w:firstLine="720"/>
        <w:rPr>
          <w:rStyle w:val="a3"/>
          <w:rFonts w:ascii="Times New Roman" w:hAnsi="Times New Roman" w:cs="Times New Roman"/>
          <w:szCs w:val="28"/>
          <w:lang w:val="ru" w:eastAsia="en-US"/>
        </w:rPr>
      </w:pPr>
      <w:r w:rsidRPr="000451F2">
        <w:rPr>
          <w:rStyle w:val="FontStyle99"/>
          <w:rFonts w:ascii="Times New Roman" w:hAnsi="Times New Roman" w:cs="Times New Roman"/>
          <w:sz w:val="24"/>
          <w:szCs w:val="28"/>
          <w:lang w:val="ru" w:eastAsia="en-US"/>
        </w:rPr>
        <w:t xml:space="preserve">9) </w:t>
      </w:r>
      <w:hyperlink r:id="rId7" w:history="1">
        <w:r w:rsidRPr="000451F2">
          <w:rPr>
            <w:rStyle w:val="a3"/>
            <w:rFonts w:ascii="Times New Roman" w:hAnsi="Times New Roman" w:cs="Times New Roman"/>
            <w:szCs w:val="28"/>
            <w:lang w:val="ru" w:eastAsia="en-US"/>
          </w:rPr>
          <w:t>https://nvlpubs.nist.gov/nistpubs/legacy/sp/nistspecialpublication800-77.pdf</w:t>
        </w:r>
      </w:hyperlink>
    </w:p>
    <w:p w14:paraId="78032BD8" w14:textId="04946184" w:rsidR="003561EC" w:rsidRPr="00B35D86" w:rsidRDefault="003561EC" w:rsidP="003029CF">
      <w:pPr>
        <w:pStyle w:val="Style34"/>
        <w:widowControl/>
        <w:ind w:firstLine="720"/>
        <w:rPr>
          <w:rStyle w:val="FontStyle99"/>
          <w:rFonts w:ascii="Times New Roman" w:hAnsi="Times New Roman" w:cs="Times New Roman"/>
          <w:color w:val="053CF5"/>
          <w:sz w:val="24"/>
          <w:u w:val="single"/>
          <w:lang w:eastAsia="en-US"/>
        </w:rPr>
      </w:pPr>
      <w:r>
        <w:t xml:space="preserve">10) </w:t>
      </w:r>
      <w:hyperlink r:id="rId8" w:history="1">
        <w:r w:rsidRPr="00643BF0">
          <w:rPr>
            <w:rStyle w:val="a3"/>
          </w:rPr>
          <w:t>https://tools.ietf.org/html/rfc7348</w:t>
        </w:r>
      </w:hyperlink>
      <w:r>
        <w:t xml:space="preserve"> </w:t>
      </w:r>
    </w:p>
  </w:footnote>
  <w:footnote w:id="6">
    <w:p w14:paraId="7052FCF0" w14:textId="61A6FBE4" w:rsidR="003561EC" w:rsidRPr="004F54A1" w:rsidRDefault="003561EC" w:rsidP="000451F2">
      <w:pPr>
        <w:pStyle w:val="Style34"/>
        <w:widowControl/>
        <w:ind w:firstLine="720"/>
        <w:rPr>
          <w:rStyle w:val="FontStyle99"/>
          <w:rFonts w:ascii="Times New Roman" w:hAnsi="Times New Roman" w:cs="Times New Roman"/>
          <w:color w:val="053CF5"/>
          <w:sz w:val="24"/>
          <w:u w:val="single"/>
          <w:lang w:eastAsia="en-US"/>
        </w:rPr>
      </w:pPr>
      <w:r w:rsidRPr="004F54A1">
        <w:rPr>
          <w:rFonts w:ascii="Times New Roman" w:hAnsi="Times New Roman" w:cs="Times New Roman"/>
        </w:rPr>
        <w:t xml:space="preserve">16) </w:t>
      </w:r>
      <w:hyperlink r:id="rId9" w:history="1">
        <w:r w:rsidRPr="004F54A1">
          <w:rPr>
            <w:rStyle w:val="a3"/>
            <w:rFonts w:ascii="Times New Roman" w:hAnsi="Times New Roman" w:cs="Times New Roman"/>
          </w:rPr>
          <w:t>https://www.iso.org/standard/72029.html</w:t>
        </w:r>
      </w:hyperlink>
      <w:r w:rsidRPr="004F54A1">
        <w:rPr>
          <w:rFonts w:ascii="Times New Roman" w:hAnsi="Times New Roman" w:cs="Times New Roman"/>
        </w:rPr>
        <w:t xml:space="preserve"> </w:t>
      </w:r>
    </w:p>
  </w:footnote>
  <w:footnote w:id="7">
    <w:p w14:paraId="32AC51B7" w14:textId="50748F0A" w:rsidR="003561EC" w:rsidRPr="004F54A1" w:rsidRDefault="003561EC" w:rsidP="000451F2">
      <w:pPr>
        <w:pStyle w:val="Style34"/>
        <w:widowControl/>
        <w:ind w:firstLine="720"/>
        <w:rPr>
          <w:rFonts w:ascii="Times New Roman" w:hAnsi="Times New Roman" w:cs="Times New Roman"/>
        </w:rPr>
      </w:pPr>
      <w:r w:rsidRPr="004F54A1">
        <w:rPr>
          <w:rFonts w:ascii="Times New Roman" w:hAnsi="Times New Roman" w:cs="Times New Roman"/>
        </w:rPr>
        <w:t xml:space="preserve">17) </w:t>
      </w:r>
      <w:hyperlink r:id="rId10" w:history="1">
        <w:r w:rsidRPr="004F54A1">
          <w:rPr>
            <w:rStyle w:val="a3"/>
            <w:rFonts w:ascii="Times New Roman" w:hAnsi="Times New Roman" w:cs="Times New Roman"/>
          </w:rPr>
          <w:t>https://www.iso.org/standard/71952.html</w:t>
        </w:r>
      </w:hyperlink>
    </w:p>
    <w:p w14:paraId="0AB2DE7C" w14:textId="46B4C1F2" w:rsidR="003561EC" w:rsidRPr="00B35D86" w:rsidRDefault="003561EC" w:rsidP="000451F2">
      <w:pPr>
        <w:pStyle w:val="Style34"/>
        <w:widowControl/>
        <w:ind w:firstLine="720"/>
        <w:rPr>
          <w:rStyle w:val="FontStyle99"/>
          <w:rFonts w:ascii="Times New Roman" w:hAnsi="Times New Roman" w:cs="Times New Roman"/>
          <w:color w:val="053CF5"/>
          <w:sz w:val="24"/>
          <w:u w:val="single"/>
          <w:lang w:eastAsia="en-US"/>
        </w:rPr>
      </w:pPr>
      <w:r w:rsidRPr="004F54A1">
        <w:rPr>
          <w:rFonts w:ascii="Times New Roman" w:hAnsi="Times New Roman" w:cs="Times New Roman"/>
        </w:rPr>
        <w:t xml:space="preserve">18) </w:t>
      </w:r>
      <w:hyperlink r:id="rId11" w:history="1">
        <w:r w:rsidRPr="004F54A1">
          <w:rPr>
            <w:rStyle w:val="a3"/>
            <w:rFonts w:ascii="Times New Roman" w:hAnsi="Times New Roman" w:cs="Times New Roman"/>
          </w:rPr>
          <w:t>https://www.iso.org/standard/63106.html</w:t>
        </w:r>
      </w:hyperlink>
    </w:p>
  </w:footnote>
  <w:footnote w:id="8">
    <w:p w14:paraId="3A2520AE" w14:textId="71EF9A57" w:rsidR="003561EC" w:rsidRPr="00B35D86" w:rsidRDefault="003561EC" w:rsidP="000451F2">
      <w:pPr>
        <w:pStyle w:val="Style34"/>
        <w:widowControl/>
        <w:ind w:firstLine="720"/>
        <w:rPr>
          <w:rStyle w:val="FontStyle99"/>
          <w:rFonts w:ascii="Times New Roman" w:hAnsi="Times New Roman" w:cs="Times New Roman"/>
          <w:color w:val="053CF5"/>
          <w:sz w:val="24"/>
          <w:u w:val="single"/>
          <w:lang w:eastAsia="en-US"/>
        </w:rPr>
      </w:pPr>
    </w:p>
  </w:footnote>
  <w:footnote w:id="9">
    <w:p w14:paraId="3D637A8B" w14:textId="100101A8" w:rsidR="003561EC" w:rsidRPr="00B35D86" w:rsidRDefault="003561EC" w:rsidP="000451F2">
      <w:pPr>
        <w:pStyle w:val="Style34"/>
        <w:widowControl/>
        <w:ind w:firstLine="720"/>
        <w:rPr>
          <w:rStyle w:val="FontStyle99"/>
          <w:rFonts w:ascii="Times New Roman" w:hAnsi="Times New Roman" w:cs="Times New Roman"/>
          <w:color w:val="053CF5"/>
          <w:sz w:val="24"/>
          <w:u w:val="single"/>
          <w:lang w:eastAsia="en-US"/>
        </w:rPr>
      </w:pPr>
    </w:p>
  </w:footnote>
  <w:footnote w:id="10">
    <w:p w14:paraId="2C60FD57" w14:textId="11A93BDD" w:rsidR="003561EC" w:rsidRPr="00B35D86" w:rsidRDefault="003561EC" w:rsidP="000451F2">
      <w:pPr>
        <w:pStyle w:val="Style34"/>
        <w:widowControl/>
        <w:ind w:firstLine="720"/>
        <w:rPr>
          <w:rStyle w:val="FontStyle99"/>
          <w:rFonts w:ascii="Times New Roman" w:hAnsi="Times New Roman" w:cs="Times New Roman"/>
          <w:color w:val="053CF5"/>
          <w:sz w:val="24"/>
          <w:u w:val="single"/>
          <w:lang w:eastAsia="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3D46" w14:textId="5A38BEDD" w:rsidR="003561EC" w:rsidRPr="00734D1E" w:rsidRDefault="003561EC" w:rsidP="00734D1E">
    <w:pPr>
      <w:rPr>
        <w:rFonts w:ascii="Times New Roman" w:hAnsi="Times New Roman" w:cs="Times New Roman"/>
        <w:b/>
        <w:i/>
        <w:iCs/>
        <w:sz w:val="28"/>
        <w:szCs w:val="28"/>
        <w:lang w:val="en-US"/>
      </w:rPr>
    </w:pPr>
    <w:r w:rsidRPr="00AB537D">
      <w:rPr>
        <w:rStyle w:val="FontStyle99"/>
        <w:rFonts w:ascii="Times New Roman" w:hAnsi="Times New Roman" w:cs="Times New Roman"/>
        <w:b/>
        <w:sz w:val="28"/>
        <w:szCs w:val="28"/>
        <w:lang w:val="ru" w:eastAsia="en-US"/>
      </w:rPr>
      <w:t>СТ</w:t>
    </w:r>
    <w:r w:rsidRPr="00AB537D">
      <w:rPr>
        <w:rStyle w:val="FontStyle99"/>
        <w:rFonts w:ascii="Times New Roman" w:hAnsi="Times New Roman" w:cs="Times New Roman"/>
        <w:b/>
        <w:sz w:val="28"/>
        <w:szCs w:val="28"/>
        <w:lang w:val="en-US" w:eastAsia="en-US"/>
      </w:rPr>
      <w:t xml:space="preserve"> </w:t>
    </w:r>
    <w:r w:rsidRPr="00AB537D">
      <w:rPr>
        <w:rStyle w:val="FontStyle99"/>
        <w:rFonts w:ascii="Times New Roman" w:hAnsi="Times New Roman" w:cs="Times New Roman"/>
        <w:b/>
        <w:sz w:val="28"/>
        <w:szCs w:val="28"/>
        <w:lang w:val="ru" w:eastAsia="en-US"/>
      </w:rPr>
      <w:t>РК</w:t>
    </w:r>
    <w:r w:rsidRPr="00AB537D">
      <w:rPr>
        <w:rStyle w:val="FontStyle99"/>
        <w:rFonts w:ascii="Times New Roman" w:hAnsi="Times New Roman" w:cs="Times New Roman"/>
        <w:b/>
        <w:sz w:val="28"/>
        <w:szCs w:val="28"/>
        <w:lang w:val="en-US" w:eastAsia="en-US"/>
      </w:rPr>
      <w:t xml:space="preserve"> ISO/IEC TS 23167-20__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03F4" w14:textId="6A55C3E6" w:rsidR="003561EC" w:rsidRPr="00734D1E" w:rsidRDefault="003561EC" w:rsidP="00734D1E">
    <w:pPr>
      <w:jc w:val="right"/>
      <w:rPr>
        <w:rFonts w:ascii="Times New Roman" w:hAnsi="Times New Roman" w:cs="Times New Roman"/>
        <w:b/>
        <w:i/>
        <w:iCs/>
        <w:sz w:val="28"/>
        <w:szCs w:val="28"/>
        <w:lang w:val="en-US"/>
      </w:rPr>
    </w:pPr>
    <w:r w:rsidRPr="00AB537D">
      <w:rPr>
        <w:rStyle w:val="FontStyle99"/>
        <w:rFonts w:ascii="Times New Roman" w:hAnsi="Times New Roman" w:cs="Times New Roman"/>
        <w:b/>
        <w:sz w:val="28"/>
        <w:szCs w:val="28"/>
        <w:lang w:val="ru" w:eastAsia="en-US"/>
      </w:rPr>
      <w:t>СТ</w:t>
    </w:r>
    <w:r w:rsidRPr="00AB537D">
      <w:rPr>
        <w:rStyle w:val="FontStyle99"/>
        <w:rFonts w:ascii="Times New Roman" w:hAnsi="Times New Roman" w:cs="Times New Roman"/>
        <w:b/>
        <w:sz w:val="28"/>
        <w:szCs w:val="28"/>
        <w:lang w:val="en-US" w:eastAsia="en-US"/>
      </w:rPr>
      <w:t xml:space="preserve"> </w:t>
    </w:r>
    <w:r w:rsidRPr="00AB537D">
      <w:rPr>
        <w:rStyle w:val="FontStyle99"/>
        <w:rFonts w:ascii="Times New Roman" w:hAnsi="Times New Roman" w:cs="Times New Roman"/>
        <w:b/>
        <w:sz w:val="28"/>
        <w:szCs w:val="28"/>
        <w:lang w:val="ru" w:eastAsia="en-US"/>
      </w:rPr>
      <w:t>РК</w:t>
    </w:r>
    <w:r w:rsidRPr="00AB537D">
      <w:rPr>
        <w:rStyle w:val="FontStyle99"/>
        <w:rFonts w:ascii="Times New Roman" w:hAnsi="Times New Roman" w:cs="Times New Roman"/>
        <w:b/>
        <w:sz w:val="28"/>
        <w:szCs w:val="28"/>
        <w:lang w:val="en-US" w:eastAsia="en-US"/>
      </w:rPr>
      <w:t xml:space="preserve"> ISO/IEC TS 23167-20__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B0D3D" w14:textId="77777777" w:rsidR="003561EC" w:rsidRDefault="003561EC" w:rsidP="00217E30">
    <w:pPr>
      <w:pStyle w:val="ab"/>
      <w:jc w:val="right"/>
      <w:rPr>
        <w:rFonts w:ascii="Times New Roman" w:hAnsi="Times New Roman" w:cs="Times New Roman"/>
        <w:i/>
        <w:iCs/>
      </w:rPr>
    </w:pPr>
    <w:r w:rsidRPr="00EC7099">
      <w:rPr>
        <w:rFonts w:ascii="Times New Roman" w:hAnsi="Times New Roman" w:cs="Times New Roman"/>
        <w:i/>
        <w:iCs/>
      </w:rPr>
      <w:t xml:space="preserve">Проект </w:t>
    </w:r>
  </w:p>
  <w:p w14:paraId="5750EC0F" w14:textId="03BB72E6" w:rsidR="003561EC" w:rsidRPr="00217E30" w:rsidRDefault="003561EC" w:rsidP="00217E30">
    <w:pPr>
      <w:pStyle w:val="ab"/>
      <w:jc w:val="right"/>
      <w:rPr>
        <w:rFonts w:ascii="Times New Roman" w:hAnsi="Times New Roman" w:cs="Times New Roman"/>
        <w:i/>
        <w:iCs/>
      </w:rPr>
    </w:pPr>
    <w:r w:rsidRPr="00EC7099">
      <w:rPr>
        <w:rFonts w:ascii="Times New Roman" w:hAnsi="Times New Roman" w:cs="Times New Roman"/>
        <w:i/>
        <w:iCs/>
      </w:rPr>
      <w:t xml:space="preserve">(редакция </w:t>
    </w:r>
    <w:r>
      <w:rPr>
        <w:rFonts w:ascii="Times New Roman" w:hAnsi="Times New Roman" w:cs="Times New Roman"/>
        <w:i/>
        <w:iCs/>
      </w:rPr>
      <w:t>1</w:t>
    </w:r>
    <w:r w:rsidRPr="00EC7099">
      <w:rPr>
        <w:rFonts w:ascii="Times New Roman" w:hAnsi="Times New Roman" w:cs="Times New Roman"/>
        <w:i/>
        <w:iCs/>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11A8"/>
    <w:rsid w:val="000451F2"/>
    <w:rsid w:val="000C0E1B"/>
    <w:rsid w:val="00173A25"/>
    <w:rsid w:val="001C1E10"/>
    <w:rsid w:val="00217E30"/>
    <w:rsid w:val="0023351C"/>
    <w:rsid w:val="0024249D"/>
    <w:rsid w:val="00242F77"/>
    <w:rsid w:val="00256232"/>
    <w:rsid w:val="002A2852"/>
    <w:rsid w:val="003029CF"/>
    <w:rsid w:val="003561EC"/>
    <w:rsid w:val="00382E57"/>
    <w:rsid w:val="0039737F"/>
    <w:rsid w:val="004634A6"/>
    <w:rsid w:val="00473ECC"/>
    <w:rsid w:val="004F54A1"/>
    <w:rsid w:val="004F72FD"/>
    <w:rsid w:val="0051130C"/>
    <w:rsid w:val="00543A13"/>
    <w:rsid w:val="006034E9"/>
    <w:rsid w:val="00637A8A"/>
    <w:rsid w:val="0065102C"/>
    <w:rsid w:val="006B1AE4"/>
    <w:rsid w:val="00710D34"/>
    <w:rsid w:val="0072715D"/>
    <w:rsid w:val="00734D1E"/>
    <w:rsid w:val="00752AC1"/>
    <w:rsid w:val="007A3FCF"/>
    <w:rsid w:val="007B0551"/>
    <w:rsid w:val="007D20DE"/>
    <w:rsid w:val="007D60D2"/>
    <w:rsid w:val="008A4539"/>
    <w:rsid w:val="008E5128"/>
    <w:rsid w:val="00927DBD"/>
    <w:rsid w:val="009619D0"/>
    <w:rsid w:val="00A13F49"/>
    <w:rsid w:val="00AB537D"/>
    <w:rsid w:val="00AC5360"/>
    <w:rsid w:val="00B311A8"/>
    <w:rsid w:val="00B35D86"/>
    <w:rsid w:val="00B36434"/>
    <w:rsid w:val="00B54E18"/>
    <w:rsid w:val="00B66105"/>
    <w:rsid w:val="00B905D3"/>
    <w:rsid w:val="00BC792F"/>
    <w:rsid w:val="00BD3DC7"/>
    <w:rsid w:val="00C57869"/>
    <w:rsid w:val="00D73DDD"/>
    <w:rsid w:val="00DA5279"/>
    <w:rsid w:val="00DB102C"/>
    <w:rsid w:val="00DC3F9C"/>
    <w:rsid w:val="00E25E04"/>
    <w:rsid w:val="00E34ECB"/>
    <w:rsid w:val="00E9765E"/>
    <w:rsid w:val="00F2098D"/>
    <w:rsid w:val="00F6005A"/>
    <w:rsid w:val="00F64F0A"/>
    <w:rsid w:val="00FA2C1D"/>
    <w:rsid w:val="00FD47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E1F85D"/>
  <w15:docId w15:val="{1BE24C64-E32C-4066-800C-6FB2702B8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 Antiqua"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spacing w:after="0" w:line="240" w:lineRule="auto"/>
    </w:pPr>
    <w:rPr>
      <w:rFonts w:hAnsi="Book Antiqu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paragraph" w:customStyle="1" w:styleId="Style48">
    <w:name w:val="Style48"/>
    <w:basedOn w:val="a"/>
    <w:uiPriority w:val="99"/>
  </w:style>
  <w:style w:type="paragraph" w:customStyle="1" w:styleId="Style49">
    <w:name w:val="Style49"/>
    <w:basedOn w:val="a"/>
    <w:uiPriority w:val="99"/>
  </w:style>
  <w:style w:type="paragraph" w:customStyle="1" w:styleId="Style50">
    <w:name w:val="Style50"/>
    <w:basedOn w:val="a"/>
    <w:uiPriority w:val="99"/>
  </w:style>
  <w:style w:type="paragraph" w:customStyle="1" w:styleId="Style51">
    <w:name w:val="Style51"/>
    <w:basedOn w:val="a"/>
    <w:uiPriority w:val="99"/>
  </w:style>
  <w:style w:type="paragraph" w:customStyle="1" w:styleId="Style52">
    <w:name w:val="Style52"/>
    <w:basedOn w:val="a"/>
    <w:uiPriority w:val="99"/>
  </w:style>
  <w:style w:type="paragraph" w:customStyle="1" w:styleId="Style53">
    <w:name w:val="Style53"/>
    <w:basedOn w:val="a"/>
    <w:uiPriority w:val="99"/>
  </w:style>
  <w:style w:type="paragraph" w:customStyle="1" w:styleId="Style54">
    <w:name w:val="Style54"/>
    <w:basedOn w:val="a"/>
    <w:uiPriority w:val="99"/>
  </w:style>
  <w:style w:type="paragraph" w:customStyle="1" w:styleId="Style55">
    <w:name w:val="Style55"/>
    <w:basedOn w:val="a"/>
    <w:uiPriority w:val="99"/>
  </w:style>
  <w:style w:type="paragraph" w:customStyle="1" w:styleId="Style56">
    <w:name w:val="Style56"/>
    <w:basedOn w:val="a"/>
    <w:uiPriority w:val="99"/>
  </w:style>
  <w:style w:type="paragraph" w:customStyle="1" w:styleId="Style57">
    <w:name w:val="Style57"/>
    <w:basedOn w:val="a"/>
    <w:uiPriority w:val="99"/>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style>
  <w:style w:type="paragraph" w:customStyle="1" w:styleId="Style61">
    <w:name w:val="Style61"/>
    <w:basedOn w:val="a"/>
    <w:uiPriority w:val="99"/>
  </w:style>
  <w:style w:type="paragraph" w:customStyle="1" w:styleId="Style62">
    <w:name w:val="Style62"/>
    <w:basedOn w:val="a"/>
    <w:uiPriority w:val="99"/>
  </w:style>
  <w:style w:type="paragraph" w:customStyle="1" w:styleId="Style63">
    <w:name w:val="Style63"/>
    <w:basedOn w:val="a"/>
    <w:uiPriority w:val="99"/>
  </w:style>
  <w:style w:type="paragraph" w:customStyle="1" w:styleId="Style64">
    <w:name w:val="Style64"/>
    <w:basedOn w:val="a"/>
    <w:uiPriority w:val="99"/>
  </w:style>
  <w:style w:type="paragraph" w:customStyle="1" w:styleId="Style65">
    <w:name w:val="Style65"/>
    <w:basedOn w:val="a"/>
    <w:uiPriority w:val="99"/>
  </w:style>
  <w:style w:type="paragraph" w:customStyle="1" w:styleId="Style66">
    <w:name w:val="Style66"/>
    <w:basedOn w:val="a"/>
    <w:uiPriority w:val="99"/>
  </w:style>
  <w:style w:type="paragraph" w:customStyle="1" w:styleId="Style67">
    <w:name w:val="Style67"/>
    <w:basedOn w:val="a"/>
    <w:uiPriority w:val="99"/>
  </w:style>
  <w:style w:type="paragraph" w:customStyle="1" w:styleId="Style68">
    <w:name w:val="Style68"/>
    <w:basedOn w:val="a"/>
    <w:uiPriority w:val="99"/>
  </w:style>
  <w:style w:type="paragraph" w:customStyle="1" w:styleId="Style69">
    <w:name w:val="Style69"/>
    <w:basedOn w:val="a"/>
    <w:uiPriority w:val="99"/>
  </w:style>
  <w:style w:type="paragraph" w:customStyle="1" w:styleId="Style70">
    <w:name w:val="Style70"/>
    <w:basedOn w:val="a"/>
    <w:uiPriority w:val="99"/>
  </w:style>
  <w:style w:type="character" w:customStyle="1" w:styleId="FontStyle72">
    <w:name w:val="Font Style72"/>
    <w:basedOn w:val="a0"/>
    <w:uiPriority w:val="99"/>
    <w:rPr>
      <w:rFonts w:ascii="Book Antiqua" w:hAnsi="Book Antiqua" w:cs="Book Antiqua"/>
      <w:b/>
      <w:bCs/>
      <w:color w:val="000000"/>
      <w:spacing w:val="30"/>
      <w:sz w:val="42"/>
      <w:szCs w:val="42"/>
    </w:rPr>
  </w:style>
  <w:style w:type="character" w:customStyle="1" w:styleId="FontStyle73">
    <w:name w:val="Font Style73"/>
    <w:basedOn w:val="a0"/>
    <w:uiPriority w:val="99"/>
    <w:rPr>
      <w:rFonts w:ascii="Book Antiqua" w:hAnsi="Book Antiqua" w:cs="Book Antiqua"/>
      <w:color w:val="000000"/>
      <w:spacing w:val="20"/>
      <w:sz w:val="38"/>
      <w:szCs w:val="38"/>
    </w:rPr>
  </w:style>
  <w:style w:type="character" w:customStyle="1" w:styleId="FontStyle74">
    <w:name w:val="Font Style74"/>
    <w:basedOn w:val="a0"/>
    <w:uiPriority w:val="99"/>
    <w:rPr>
      <w:rFonts w:ascii="Georgia" w:hAnsi="Georgia" w:cs="Georgia"/>
      <w:b/>
      <w:bCs/>
      <w:color w:val="000000"/>
      <w:spacing w:val="-10"/>
      <w:sz w:val="50"/>
      <w:szCs w:val="50"/>
    </w:rPr>
  </w:style>
  <w:style w:type="character" w:customStyle="1" w:styleId="FontStyle75">
    <w:name w:val="Font Style75"/>
    <w:basedOn w:val="a0"/>
    <w:uiPriority w:val="99"/>
    <w:rPr>
      <w:rFonts w:ascii="Book Antiqua" w:hAnsi="Book Antiqua" w:cs="Book Antiqua"/>
      <w:color w:val="000000"/>
      <w:sz w:val="16"/>
      <w:szCs w:val="16"/>
    </w:rPr>
  </w:style>
  <w:style w:type="character" w:customStyle="1" w:styleId="FontStyle76">
    <w:name w:val="Font Style76"/>
    <w:basedOn w:val="a0"/>
    <w:uiPriority w:val="99"/>
    <w:rPr>
      <w:rFonts w:ascii="Book Antiqua" w:hAnsi="Book Antiqua" w:cs="Book Antiqua"/>
      <w:b/>
      <w:bCs/>
      <w:color w:val="000000"/>
      <w:sz w:val="34"/>
      <w:szCs w:val="34"/>
    </w:rPr>
  </w:style>
  <w:style w:type="character" w:customStyle="1" w:styleId="FontStyle77">
    <w:name w:val="Font Style77"/>
    <w:basedOn w:val="a0"/>
    <w:uiPriority w:val="99"/>
    <w:rPr>
      <w:rFonts w:ascii="Lucida Sans Unicode" w:hAnsi="Lucida Sans Unicode" w:cs="Lucida Sans Unicode"/>
      <w:b/>
      <w:bCs/>
      <w:color w:val="000000"/>
      <w:sz w:val="32"/>
      <w:szCs w:val="32"/>
    </w:rPr>
  </w:style>
  <w:style w:type="character" w:customStyle="1" w:styleId="FontStyle78">
    <w:name w:val="Font Style78"/>
    <w:basedOn w:val="a0"/>
    <w:uiPriority w:val="99"/>
    <w:rPr>
      <w:rFonts w:ascii="Book Antiqua" w:hAnsi="Book Antiqua" w:cs="Book Antiqua"/>
      <w:b/>
      <w:bCs/>
      <w:color w:val="000000"/>
      <w:spacing w:val="30"/>
      <w:sz w:val="24"/>
      <w:szCs w:val="24"/>
    </w:rPr>
  </w:style>
  <w:style w:type="character" w:customStyle="1" w:styleId="FontStyle79">
    <w:name w:val="Font Style79"/>
    <w:basedOn w:val="a0"/>
    <w:rPr>
      <w:rFonts w:ascii="Book Antiqua" w:hAnsi="Book Antiqua" w:cs="Book Antiqua"/>
      <w:color w:val="000000"/>
      <w:sz w:val="20"/>
      <w:szCs w:val="20"/>
    </w:rPr>
  </w:style>
  <w:style w:type="character" w:customStyle="1" w:styleId="FontStyle80">
    <w:name w:val="Font Style80"/>
    <w:basedOn w:val="a0"/>
    <w:uiPriority w:val="99"/>
    <w:rPr>
      <w:rFonts w:ascii="Book Antiqua" w:hAnsi="Book Antiqua" w:cs="Book Antiqua"/>
      <w:color w:val="000000"/>
      <w:sz w:val="14"/>
      <w:szCs w:val="14"/>
    </w:rPr>
  </w:style>
  <w:style w:type="character" w:customStyle="1" w:styleId="FontStyle81">
    <w:name w:val="Font Style81"/>
    <w:basedOn w:val="a0"/>
    <w:uiPriority w:val="99"/>
    <w:rPr>
      <w:rFonts w:ascii="Lucida Sans Unicode" w:hAnsi="Lucida Sans Unicode" w:cs="Lucida Sans Unicode"/>
      <w:color w:val="000000"/>
      <w:sz w:val="10"/>
      <w:szCs w:val="10"/>
    </w:rPr>
  </w:style>
  <w:style w:type="character" w:customStyle="1" w:styleId="FontStyle82">
    <w:name w:val="Font Style82"/>
    <w:basedOn w:val="a0"/>
    <w:uiPriority w:val="99"/>
    <w:rPr>
      <w:rFonts w:ascii="Lucida Sans Unicode" w:hAnsi="Lucida Sans Unicode" w:cs="Lucida Sans Unicode"/>
      <w:b/>
      <w:bCs/>
      <w:color w:val="000000"/>
      <w:sz w:val="18"/>
      <w:szCs w:val="18"/>
    </w:rPr>
  </w:style>
  <w:style w:type="character" w:customStyle="1" w:styleId="FontStyle83">
    <w:name w:val="Font Style83"/>
    <w:basedOn w:val="a0"/>
    <w:uiPriority w:val="99"/>
    <w:rPr>
      <w:rFonts w:ascii="Arial Unicode MS" w:eastAsia="Arial Unicode MS" w:cs="Arial Unicode MS"/>
      <w:color w:val="000000"/>
      <w:sz w:val="44"/>
      <w:szCs w:val="44"/>
    </w:rPr>
  </w:style>
  <w:style w:type="character" w:customStyle="1" w:styleId="FontStyle84">
    <w:name w:val="Font Style84"/>
    <w:basedOn w:val="a0"/>
    <w:uiPriority w:val="99"/>
    <w:rPr>
      <w:rFonts w:ascii="Microsoft Sans Serif" w:hAnsi="Microsoft Sans Serif" w:cs="Microsoft Sans Serif"/>
      <w:b/>
      <w:bCs/>
      <w:color w:val="000000"/>
      <w:sz w:val="34"/>
      <w:szCs w:val="34"/>
    </w:rPr>
  </w:style>
  <w:style w:type="character" w:customStyle="1" w:styleId="FontStyle85">
    <w:name w:val="Font Style85"/>
    <w:basedOn w:val="a0"/>
    <w:uiPriority w:val="99"/>
    <w:rPr>
      <w:rFonts w:ascii="Microsoft Sans Serif" w:hAnsi="Microsoft Sans Serif" w:cs="Microsoft Sans Serif"/>
      <w:b/>
      <w:bCs/>
      <w:color w:val="000000"/>
      <w:sz w:val="30"/>
      <w:szCs w:val="30"/>
    </w:rPr>
  </w:style>
  <w:style w:type="character" w:customStyle="1" w:styleId="FontStyle86">
    <w:name w:val="Font Style86"/>
    <w:basedOn w:val="a0"/>
    <w:uiPriority w:val="99"/>
    <w:rPr>
      <w:rFonts w:ascii="Calibri" w:hAnsi="Calibri" w:cs="Calibri"/>
      <w:b/>
      <w:bCs/>
      <w:color w:val="000000"/>
      <w:spacing w:val="-20"/>
      <w:sz w:val="18"/>
      <w:szCs w:val="18"/>
    </w:rPr>
  </w:style>
  <w:style w:type="character" w:customStyle="1" w:styleId="FontStyle87">
    <w:name w:val="Font Style87"/>
    <w:basedOn w:val="a0"/>
    <w:uiPriority w:val="99"/>
    <w:rPr>
      <w:rFonts w:ascii="Book Antiqua" w:hAnsi="Book Antiqua" w:cs="Book Antiqua"/>
      <w:b/>
      <w:bCs/>
      <w:i/>
      <w:iCs/>
      <w:color w:val="000000"/>
      <w:spacing w:val="-20"/>
      <w:sz w:val="18"/>
      <w:szCs w:val="18"/>
    </w:rPr>
  </w:style>
  <w:style w:type="character" w:customStyle="1" w:styleId="FontStyle88">
    <w:name w:val="Font Style88"/>
    <w:basedOn w:val="a0"/>
    <w:uiPriority w:val="99"/>
    <w:rPr>
      <w:rFonts w:ascii="Franklin Gothic Demi" w:hAnsi="Franklin Gothic Demi" w:cs="Franklin Gothic Demi"/>
      <w:b/>
      <w:bCs/>
      <w:color w:val="000000"/>
      <w:spacing w:val="-10"/>
      <w:sz w:val="14"/>
      <w:szCs w:val="14"/>
    </w:rPr>
  </w:style>
  <w:style w:type="character" w:customStyle="1" w:styleId="FontStyle89">
    <w:name w:val="Font Style89"/>
    <w:basedOn w:val="a0"/>
    <w:uiPriority w:val="99"/>
    <w:rPr>
      <w:rFonts w:ascii="Courier New" w:hAnsi="Courier New" w:cs="Courier New"/>
      <w:b/>
      <w:bCs/>
      <w:color w:val="000000"/>
      <w:spacing w:val="-40"/>
      <w:sz w:val="36"/>
      <w:szCs w:val="36"/>
    </w:rPr>
  </w:style>
  <w:style w:type="character" w:customStyle="1" w:styleId="FontStyle90">
    <w:name w:val="Font Style90"/>
    <w:basedOn w:val="a0"/>
    <w:uiPriority w:val="99"/>
    <w:rPr>
      <w:rFonts w:ascii="Lucida Sans Unicode" w:hAnsi="Lucida Sans Unicode" w:cs="Lucida Sans Unicode"/>
      <w:b/>
      <w:bCs/>
      <w:color w:val="000000"/>
      <w:spacing w:val="-10"/>
      <w:sz w:val="26"/>
      <w:szCs w:val="26"/>
    </w:rPr>
  </w:style>
  <w:style w:type="character" w:customStyle="1" w:styleId="FontStyle91">
    <w:name w:val="Font Style91"/>
    <w:basedOn w:val="a0"/>
    <w:uiPriority w:val="99"/>
    <w:rPr>
      <w:rFonts w:ascii="Franklin Gothic Demi" w:hAnsi="Franklin Gothic Demi" w:cs="Franklin Gothic Demi"/>
      <w:color w:val="000000"/>
      <w:sz w:val="68"/>
      <w:szCs w:val="68"/>
    </w:rPr>
  </w:style>
  <w:style w:type="character" w:customStyle="1" w:styleId="FontStyle92">
    <w:name w:val="Font Style92"/>
    <w:basedOn w:val="a0"/>
    <w:uiPriority w:val="99"/>
    <w:rPr>
      <w:rFonts w:ascii="Book Antiqua" w:hAnsi="Book Antiqua" w:cs="Book Antiqua"/>
      <w:color w:val="000000"/>
      <w:sz w:val="16"/>
      <w:szCs w:val="16"/>
    </w:rPr>
  </w:style>
  <w:style w:type="character" w:customStyle="1" w:styleId="FontStyle93">
    <w:name w:val="Font Style93"/>
    <w:basedOn w:val="a0"/>
    <w:uiPriority w:val="99"/>
    <w:rPr>
      <w:rFonts w:ascii="Lucida Sans Unicode" w:hAnsi="Lucida Sans Unicode" w:cs="Lucida Sans Unicode"/>
      <w:b/>
      <w:bCs/>
      <w:color w:val="000000"/>
      <w:sz w:val="38"/>
      <w:szCs w:val="38"/>
    </w:rPr>
  </w:style>
  <w:style w:type="character" w:customStyle="1" w:styleId="FontStyle94">
    <w:name w:val="Font Style94"/>
    <w:basedOn w:val="a0"/>
    <w:uiPriority w:val="99"/>
    <w:rPr>
      <w:rFonts w:ascii="Book Antiqua" w:hAnsi="Book Antiqua" w:cs="Book Antiqua"/>
      <w:b/>
      <w:bCs/>
      <w:color w:val="000000"/>
      <w:sz w:val="14"/>
      <w:szCs w:val="14"/>
    </w:rPr>
  </w:style>
  <w:style w:type="character" w:customStyle="1" w:styleId="FontStyle95">
    <w:name w:val="Font Style95"/>
    <w:basedOn w:val="a0"/>
    <w:uiPriority w:val="99"/>
    <w:rPr>
      <w:rFonts w:ascii="Book Antiqua" w:hAnsi="Book Antiqua" w:cs="Book Antiqua"/>
      <w:b/>
      <w:bCs/>
      <w:color w:val="000000"/>
      <w:spacing w:val="-10"/>
      <w:sz w:val="14"/>
      <w:szCs w:val="14"/>
    </w:rPr>
  </w:style>
  <w:style w:type="character" w:customStyle="1" w:styleId="FontStyle96">
    <w:name w:val="Font Style96"/>
    <w:basedOn w:val="a0"/>
    <w:uiPriority w:val="99"/>
    <w:rPr>
      <w:rFonts w:ascii="Franklin Gothic Demi" w:hAnsi="Franklin Gothic Demi" w:cs="Franklin Gothic Demi"/>
      <w:b/>
      <w:bCs/>
      <w:color w:val="000000"/>
      <w:spacing w:val="-10"/>
      <w:sz w:val="16"/>
      <w:szCs w:val="16"/>
    </w:rPr>
  </w:style>
  <w:style w:type="character" w:customStyle="1" w:styleId="FontStyle97">
    <w:name w:val="Font Style97"/>
    <w:basedOn w:val="a0"/>
    <w:uiPriority w:val="99"/>
    <w:rPr>
      <w:rFonts w:ascii="Microsoft Sans Serif" w:hAnsi="Microsoft Sans Serif" w:cs="Microsoft Sans Serif"/>
      <w:b/>
      <w:bCs/>
      <w:color w:val="000000"/>
      <w:sz w:val="16"/>
      <w:szCs w:val="16"/>
    </w:rPr>
  </w:style>
  <w:style w:type="character" w:customStyle="1" w:styleId="FontStyle98">
    <w:name w:val="Font Style98"/>
    <w:basedOn w:val="a0"/>
    <w:uiPriority w:val="99"/>
    <w:rPr>
      <w:rFonts w:ascii="Book Antiqua" w:hAnsi="Book Antiqua" w:cs="Book Antiqua"/>
      <w:b/>
      <w:bCs/>
      <w:color w:val="000000"/>
      <w:sz w:val="18"/>
      <w:szCs w:val="18"/>
    </w:rPr>
  </w:style>
  <w:style w:type="character" w:customStyle="1" w:styleId="FontStyle99">
    <w:name w:val="Font Style99"/>
    <w:basedOn w:val="a0"/>
    <w:uiPriority w:val="99"/>
    <w:rPr>
      <w:rFonts w:ascii="Book Antiqua" w:hAnsi="Book Antiqua" w:cs="Book Antiqua"/>
      <w:color w:val="000000"/>
      <w:sz w:val="18"/>
      <w:szCs w:val="18"/>
    </w:rPr>
  </w:style>
  <w:style w:type="character" w:customStyle="1" w:styleId="FontStyle100">
    <w:name w:val="Font Style100"/>
    <w:basedOn w:val="a0"/>
    <w:uiPriority w:val="99"/>
    <w:rPr>
      <w:rFonts w:ascii="Arial" w:hAnsi="Arial" w:cs="Arial"/>
      <w:b/>
      <w:bCs/>
      <w:color w:val="000000"/>
      <w:spacing w:val="-20"/>
      <w:w w:val="60"/>
      <w:sz w:val="50"/>
      <w:szCs w:val="50"/>
    </w:rPr>
  </w:style>
  <w:style w:type="character" w:customStyle="1" w:styleId="FontStyle101">
    <w:name w:val="Font Style101"/>
    <w:basedOn w:val="a0"/>
    <w:uiPriority w:val="99"/>
    <w:rPr>
      <w:rFonts w:ascii="Impact" w:hAnsi="Impact" w:cs="Impact"/>
      <w:color w:val="000000"/>
      <w:sz w:val="32"/>
      <w:szCs w:val="32"/>
    </w:rPr>
  </w:style>
  <w:style w:type="character" w:customStyle="1" w:styleId="FontStyle102">
    <w:name w:val="Font Style102"/>
    <w:basedOn w:val="a0"/>
    <w:uiPriority w:val="99"/>
    <w:rPr>
      <w:rFonts w:ascii="Book Antiqua" w:hAnsi="Book Antiqua" w:cs="Book Antiqua"/>
      <w:b/>
      <w:bCs/>
      <w:color w:val="000000"/>
      <w:spacing w:val="-10"/>
      <w:w w:val="40"/>
      <w:sz w:val="44"/>
      <w:szCs w:val="44"/>
    </w:rPr>
  </w:style>
  <w:style w:type="character" w:customStyle="1" w:styleId="FontStyle103">
    <w:name w:val="Font Style103"/>
    <w:basedOn w:val="a0"/>
    <w:uiPriority w:val="99"/>
    <w:rPr>
      <w:rFonts w:ascii="Microsoft Sans Serif" w:hAnsi="Microsoft Sans Serif" w:cs="Microsoft Sans Serif"/>
      <w:b/>
      <w:bCs/>
      <w:color w:val="000000"/>
      <w:sz w:val="20"/>
      <w:szCs w:val="20"/>
    </w:rPr>
  </w:style>
  <w:style w:type="character" w:customStyle="1" w:styleId="FontStyle104">
    <w:name w:val="Font Style104"/>
    <w:basedOn w:val="a0"/>
    <w:uiPriority w:val="99"/>
    <w:rPr>
      <w:rFonts w:ascii="Book Antiqua" w:hAnsi="Book Antiqua" w:cs="Book Antiqua"/>
      <w:color w:val="000000"/>
      <w:sz w:val="72"/>
      <w:szCs w:val="72"/>
    </w:rPr>
  </w:style>
  <w:style w:type="character" w:customStyle="1" w:styleId="FontStyle105">
    <w:name w:val="Font Style105"/>
    <w:basedOn w:val="a0"/>
    <w:uiPriority w:val="99"/>
    <w:rPr>
      <w:rFonts w:ascii="Lucida Sans Unicode" w:hAnsi="Lucida Sans Unicode" w:cs="Lucida Sans Unicode"/>
      <w:b/>
      <w:bCs/>
      <w:color w:val="000000"/>
      <w:sz w:val="8"/>
      <w:szCs w:val="8"/>
    </w:rPr>
  </w:style>
  <w:style w:type="character" w:customStyle="1" w:styleId="FontStyle106">
    <w:name w:val="Font Style106"/>
    <w:basedOn w:val="a0"/>
    <w:uiPriority w:val="99"/>
    <w:rPr>
      <w:rFonts w:ascii="Book Antiqua" w:hAnsi="Book Antiqua" w:cs="Book Antiqua"/>
      <w:color w:val="000000"/>
      <w:sz w:val="30"/>
      <w:szCs w:val="30"/>
    </w:rPr>
  </w:style>
  <w:style w:type="character" w:customStyle="1" w:styleId="FontStyle107">
    <w:name w:val="Font Style107"/>
    <w:basedOn w:val="a0"/>
    <w:uiPriority w:val="99"/>
    <w:rPr>
      <w:rFonts w:ascii="Book Antiqua" w:hAnsi="Book Antiqua" w:cs="Book Antiqua"/>
      <w:b/>
      <w:bCs/>
      <w:color w:val="000000"/>
      <w:sz w:val="30"/>
      <w:szCs w:val="30"/>
    </w:rPr>
  </w:style>
  <w:style w:type="character" w:customStyle="1" w:styleId="FontStyle108">
    <w:name w:val="Font Style108"/>
    <w:basedOn w:val="a0"/>
    <w:uiPriority w:val="99"/>
    <w:rPr>
      <w:rFonts w:ascii="Book Antiqua" w:hAnsi="Book Antiqua" w:cs="Book Antiqua"/>
      <w:smallCaps/>
      <w:color w:val="000000"/>
      <w:spacing w:val="10"/>
      <w:sz w:val="16"/>
      <w:szCs w:val="16"/>
    </w:rPr>
  </w:style>
  <w:style w:type="character" w:customStyle="1" w:styleId="FontStyle109">
    <w:name w:val="Font Style109"/>
    <w:basedOn w:val="a0"/>
    <w:uiPriority w:val="99"/>
    <w:rPr>
      <w:rFonts w:ascii="Book Antiqua" w:hAnsi="Book Antiqua" w:cs="Book Antiqua"/>
      <w:i/>
      <w:iCs/>
      <w:color w:val="000000"/>
      <w:sz w:val="18"/>
      <w:szCs w:val="18"/>
    </w:rPr>
  </w:style>
  <w:style w:type="character" w:customStyle="1" w:styleId="FontStyle110">
    <w:name w:val="Font Style110"/>
    <w:basedOn w:val="a0"/>
    <w:uiPriority w:val="99"/>
    <w:rPr>
      <w:rFonts w:ascii="Book Antiqua" w:hAnsi="Book Antiqua" w:cs="Book Antiqua"/>
      <w:color w:val="000000"/>
      <w:sz w:val="18"/>
      <w:szCs w:val="18"/>
    </w:rPr>
  </w:style>
  <w:style w:type="character" w:customStyle="1" w:styleId="FontStyle111">
    <w:name w:val="Font Style111"/>
    <w:basedOn w:val="a0"/>
    <w:uiPriority w:val="99"/>
    <w:rPr>
      <w:rFonts w:ascii="Book Antiqua" w:hAnsi="Book Antiqua" w:cs="Book Antiqua"/>
      <w:b/>
      <w:bCs/>
      <w:color w:val="000000"/>
      <w:sz w:val="18"/>
      <w:szCs w:val="18"/>
    </w:rPr>
  </w:style>
  <w:style w:type="character" w:customStyle="1" w:styleId="FontStyle112">
    <w:name w:val="Font Style112"/>
    <w:basedOn w:val="a0"/>
    <w:uiPriority w:val="99"/>
    <w:rPr>
      <w:rFonts w:ascii="Book Antiqua" w:hAnsi="Book Antiqua" w:cs="Book Antiqua"/>
      <w:b/>
      <w:bCs/>
      <w:color w:val="000000"/>
      <w:sz w:val="22"/>
      <w:szCs w:val="22"/>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F64F0A"/>
    <w:rPr>
      <w:rFonts w:ascii="Tahoma" w:hAnsi="Tahoma" w:cs="Tahoma"/>
      <w:sz w:val="16"/>
      <w:szCs w:val="16"/>
    </w:rPr>
  </w:style>
  <w:style w:type="character" w:customStyle="1" w:styleId="a5">
    <w:name w:val="Текст выноски Знак"/>
    <w:basedOn w:val="a0"/>
    <w:link w:val="a4"/>
    <w:uiPriority w:val="99"/>
    <w:semiHidden/>
    <w:rsid w:val="00F64F0A"/>
    <w:rPr>
      <w:rFonts w:ascii="Tahoma" w:hAnsi="Tahoma" w:cs="Tahoma"/>
      <w:sz w:val="16"/>
      <w:szCs w:val="16"/>
    </w:rPr>
  </w:style>
  <w:style w:type="character" w:customStyle="1" w:styleId="FontStyle11">
    <w:name w:val="Font Style11"/>
    <w:basedOn w:val="a0"/>
    <w:uiPriority w:val="99"/>
    <w:rsid w:val="00BD3DC7"/>
    <w:rPr>
      <w:rFonts w:ascii="Calibri" w:hAnsi="Calibri" w:cs="Calibri"/>
      <w:color w:val="000000"/>
      <w:sz w:val="22"/>
      <w:szCs w:val="22"/>
    </w:rPr>
  </w:style>
  <w:style w:type="character" w:customStyle="1" w:styleId="FontStyle12">
    <w:name w:val="Font Style12"/>
    <w:basedOn w:val="a0"/>
    <w:uiPriority w:val="99"/>
    <w:rsid w:val="00BD3DC7"/>
    <w:rPr>
      <w:rFonts w:ascii="Franklin Gothic Medium Cond" w:hAnsi="Franklin Gothic Medium Cond" w:cs="Franklin Gothic Medium Cond"/>
      <w:i/>
      <w:iCs/>
      <w:color w:val="000000"/>
      <w:sz w:val="44"/>
      <w:szCs w:val="44"/>
    </w:rPr>
  </w:style>
  <w:style w:type="character" w:customStyle="1" w:styleId="FontStyle13">
    <w:name w:val="Font Style13"/>
    <w:basedOn w:val="a0"/>
    <w:uiPriority w:val="99"/>
    <w:rsid w:val="00BD3DC7"/>
    <w:rPr>
      <w:rFonts w:ascii="Calibri" w:hAnsi="Calibri" w:cs="Calibri"/>
      <w:i/>
      <w:iCs/>
      <w:smallCaps/>
      <w:color w:val="000000"/>
      <w:spacing w:val="-10"/>
      <w:sz w:val="22"/>
      <w:szCs w:val="22"/>
    </w:rPr>
  </w:style>
  <w:style w:type="character" w:customStyle="1" w:styleId="FontStyle14">
    <w:name w:val="Font Style14"/>
    <w:basedOn w:val="a0"/>
    <w:uiPriority w:val="99"/>
    <w:rsid w:val="00BD3DC7"/>
    <w:rPr>
      <w:rFonts w:ascii="Century Schoolbook" w:hAnsi="Century Schoolbook" w:cs="Century Schoolbook"/>
      <w:b/>
      <w:bCs/>
      <w:color w:val="000000"/>
      <w:sz w:val="12"/>
      <w:szCs w:val="12"/>
    </w:rPr>
  </w:style>
  <w:style w:type="character" w:customStyle="1" w:styleId="FontStyle15">
    <w:name w:val="Font Style15"/>
    <w:basedOn w:val="a0"/>
    <w:uiPriority w:val="99"/>
    <w:rsid w:val="00BD3DC7"/>
    <w:rPr>
      <w:rFonts w:ascii="Calibri" w:hAnsi="Calibri" w:cs="Calibri"/>
      <w:color w:val="000000"/>
      <w:sz w:val="12"/>
      <w:szCs w:val="12"/>
    </w:rPr>
  </w:style>
  <w:style w:type="character" w:customStyle="1" w:styleId="FontStyle16">
    <w:name w:val="Font Style16"/>
    <w:basedOn w:val="a0"/>
    <w:uiPriority w:val="99"/>
    <w:rsid w:val="00BD3DC7"/>
    <w:rPr>
      <w:rFonts w:ascii="Calibri" w:hAnsi="Calibri" w:cs="Calibri"/>
      <w:b/>
      <w:bCs/>
      <w:i/>
      <w:iCs/>
      <w:color w:val="000000"/>
      <w:spacing w:val="-40"/>
      <w:sz w:val="42"/>
      <w:szCs w:val="42"/>
    </w:rPr>
  </w:style>
  <w:style w:type="character" w:customStyle="1" w:styleId="FontStyle17">
    <w:name w:val="Font Style17"/>
    <w:basedOn w:val="a0"/>
    <w:uiPriority w:val="99"/>
    <w:rsid w:val="00BD3DC7"/>
    <w:rPr>
      <w:rFonts w:ascii="Calibri" w:hAnsi="Calibri" w:cs="Calibri"/>
      <w:color w:val="000000"/>
      <w:sz w:val="30"/>
      <w:szCs w:val="30"/>
    </w:rPr>
  </w:style>
  <w:style w:type="character" w:customStyle="1" w:styleId="FontStyle18">
    <w:name w:val="Font Style18"/>
    <w:basedOn w:val="a0"/>
    <w:uiPriority w:val="99"/>
    <w:rsid w:val="00BD3DC7"/>
    <w:rPr>
      <w:rFonts w:ascii="Calibri" w:hAnsi="Calibri" w:cs="Calibri"/>
      <w:color w:val="000000"/>
      <w:sz w:val="38"/>
      <w:szCs w:val="38"/>
    </w:rPr>
  </w:style>
  <w:style w:type="table" w:styleId="a6">
    <w:name w:val="Table Grid"/>
    <w:basedOn w:val="a1"/>
    <w:uiPriority w:val="59"/>
    <w:rsid w:val="00BD3D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basedOn w:val="a0"/>
    <w:uiPriority w:val="99"/>
    <w:rsid w:val="009619D0"/>
    <w:rPr>
      <w:rFonts w:ascii="Calibri" w:hAnsi="Calibri" w:cs="Calibri"/>
      <w:color w:val="000000"/>
      <w:sz w:val="12"/>
      <w:szCs w:val="12"/>
    </w:rPr>
  </w:style>
  <w:style w:type="character" w:customStyle="1" w:styleId="FontStyle26">
    <w:name w:val="Font Style26"/>
    <w:basedOn w:val="a0"/>
    <w:uiPriority w:val="99"/>
    <w:rsid w:val="009619D0"/>
    <w:rPr>
      <w:rFonts w:ascii="Calibri" w:hAnsi="Calibri" w:cs="Calibri"/>
      <w:color w:val="000000"/>
      <w:sz w:val="30"/>
      <w:szCs w:val="30"/>
    </w:rPr>
  </w:style>
  <w:style w:type="character" w:customStyle="1" w:styleId="FontStyle27">
    <w:name w:val="Font Style27"/>
    <w:basedOn w:val="a0"/>
    <w:uiPriority w:val="99"/>
    <w:rsid w:val="009619D0"/>
    <w:rPr>
      <w:rFonts w:ascii="Franklin Gothic Medium Cond" w:hAnsi="Franklin Gothic Medium Cond" w:cs="Franklin Gothic Medium Cond"/>
      <w:b/>
      <w:bCs/>
      <w:i/>
      <w:iCs/>
      <w:color w:val="000000"/>
      <w:sz w:val="8"/>
      <w:szCs w:val="8"/>
    </w:rPr>
  </w:style>
  <w:style w:type="character" w:customStyle="1" w:styleId="FontStyle28">
    <w:name w:val="Font Style28"/>
    <w:basedOn w:val="a0"/>
    <w:uiPriority w:val="99"/>
    <w:rsid w:val="009619D0"/>
    <w:rPr>
      <w:rFonts w:ascii="Century Schoolbook" w:hAnsi="Century Schoolbook" w:cs="Century Schoolbook"/>
      <w:b/>
      <w:bCs/>
      <w:color w:val="000000"/>
      <w:sz w:val="14"/>
      <w:szCs w:val="14"/>
    </w:rPr>
  </w:style>
  <w:style w:type="character" w:customStyle="1" w:styleId="FontStyle29">
    <w:name w:val="Font Style29"/>
    <w:basedOn w:val="a0"/>
    <w:uiPriority w:val="99"/>
    <w:rsid w:val="009619D0"/>
    <w:rPr>
      <w:rFonts w:ascii="Franklin Gothic Medium Cond" w:hAnsi="Franklin Gothic Medium Cond" w:cs="Franklin Gothic Medium Cond"/>
      <w:color w:val="000000"/>
      <w:sz w:val="26"/>
      <w:szCs w:val="26"/>
    </w:rPr>
  </w:style>
  <w:style w:type="character" w:customStyle="1" w:styleId="FontStyle30">
    <w:name w:val="Font Style30"/>
    <w:basedOn w:val="a0"/>
    <w:uiPriority w:val="99"/>
    <w:rsid w:val="009619D0"/>
    <w:rPr>
      <w:rFonts w:ascii="Calibri" w:hAnsi="Calibri" w:cs="Calibri"/>
      <w:color w:val="000000"/>
      <w:sz w:val="26"/>
      <w:szCs w:val="26"/>
    </w:rPr>
  </w:style>
  <w:style w:type="character" w:customStyle="1" w:styleId="FontStyle31">
    <w:name w:val="Font Style31"/>
    <w:basedOn w:val="a0"/>
    <w:uiPriority w:val="99"/>
    <w:rsid w:val="009619D0"/>
    <w:rPr>
      <w:rFonts w:ascii="Calibri" w:hAnsi="Calibri" w:cs="Calibri"/>
      <w:b/>
      <w:bCs/>
      <w:color w:val="000000"/>
      <w:sz w:val="38"/>
      <w:szCs w:val="38"/>
    </w:rPr>
  </w:style>
  <w:style w:type="character" w:customStyle="1" w:styleId="FontStyle32">
    <w:name w:val="Font Style32"/>
    <w:basedOn w:val="a0"/>
    <w:uiPriority w:val="99"/>
    <w:rsid w:val="009619D0"/>
    <w:rPr>
      <w:rFonts w:ascii="Calibri" w:hAnsi="Calibri" w:cs="Calibri"/>
      <w:b/>
      <w:bCs/>
      <w:i/>
      <w:iCs/>
      <w:color w:val="000000"/>
      <w:sz w:val="100"/>
      <w:szCs w:val="100"/>
    </w:rPr>
  </w:style>
  <w:style w:type="character" w:customStyle="1" w:styleId="FontStyle33">
    <w:name w:val="Font Style33"/>
    <w:basedOn w:val="a0"/>
    <w:rsid w:val="009619D0"/>
    <w:rPr>
      <w:rFonts w:ascii="Calibri" w:hAnsi="Calibri" w:cs="Calibri"/>
      <w:color w:val="000000"/>
      <w:sz w:val="58"/>
      <w:szCs w:val="58"/>
    </w:rPr>
  </w:style>
  <w:style w:type="character" w:customStyle="1" w:styleId="FontStyle34">
    <w:name w:val="Font Style34"/>
    <w:basedOn w:val="a0"/>
    <w:uiPriority w:val="99"/>
    <w:rsid w:val="009619D0"/>
    <w:rPr>
      <w:rFonts w:ascii="Franklin Gothic Medium Cond" w:hAnsi="Franklin Gothic Medium Cond" w:cs="Franklin Gothic Medium Cond"/>
      <w:i/>
      <w:iCs/>
      <w:color w:val="000000"/>
      <w:sz w:val="34"/>
      <w:szCs w:val="34"/>
    </w:rPr>
  </w:style>
  <w:style w:type="character" w:customStyle="1" w:styleId="FontStyle35">
    <w:name w:val="Font Style35"/>
    <w:basedOn w:val="a0"/>
    <w:uiPriority w:val="99"/>
    <w:rsid w:val="009619D0"/>
    <w:rPr>
      <w:rFonts w:ascii="MS Gothic" w:eastAsia="MS Gothic" w:cs="MS Gothic"/>
      <w:b/>
      <w:bCs/>
      <w:color w:val="000000"/>
      <w:sz w:val="8"/>
      <w:szCs w:val="8"/>
    </w:rPr>
  </w:style>
  <w:style w:type="character" w:customStyle="1" w:styleId="FontStyle36">
    <w:name w:val="Font Style36"/>
    <w:basedOn w:val="a0"/>
    <w:rsid w:val="009619D0"/>
    <w:rPr>
      <w:rFonts w:ascii="Franklin Gothic Medium Cond" w:hAnsi="Franklin Gothic Medium Cond" w:cs="Franklin Gothic Medium Cond"/>
      <w:color w:val="000000"/>
      <w:sz w:val="10"/>
      <w:szCs w:val="10"/>
    </w:rPr>
  </w:style>
  <w:style w:type="character" w:customStyle="1" w:styleId="FontStyle37">
    <w:name w:val="Font Style37"/>
    <w:basedOn w:val="a0"/>
    <w:uiPriority w:val="99"/>
    <w:rsid w:val="009619D0"/>
    <w:rPr>
      <w:rFonts w:ascii="Century Schoolbook" w:hAnsi="Century Schoolbook" w:cs="Century Schoolbook"/>
      <w:b/>
      <w:bCs/>
      <w:color w:val="000000"/>
      <w:sz w:val="8"/>
      <w:szCs w:val="8"/>
    </w:rPr>
  </w:style>
  <w:style w:type="character" w:customStyle="1" w:styleId="FontStyle38">
    <w:name w:val="Font Style38"/>
    <w:basedOn w:val="a0"/>
    <w:uiPriority w:val="99"/>
    <w:rsid w:val="009619D0"/>
    <w:rPr>
      <w:rFonts w:ascii="Century Schoolbook" w:hAnsi="Century Schoolbook" w:cs="Century Schoolbook"/>
      <w:b/>
      <w:bCs/>
      <w:i/>
      <w:iCs/>
      <w:color w:val="000000"/>
      <w:sz w:val="18"/>
      <w:szCs w:val="18"/>
    </w:rPr>
  </w:style>
  <w:style w:type="character" w:customStyle="1" w:styleId="FontStyle39">
    <w:name w:val="Font Style39"/>
    <w:basedOn w:val="a0"/>
    <w:uiPriority w:val="99"/>
    <w:rsid w:val="009619D0"/>
    <w:rPr>
      <w:rFonts w:ascii="Franklin Gothic Medium Cond" w:hAnsi="Franklin Gothic Medium Cond" w:cs="Franklin Gothic Medium Cond"/>
      <w:color w:val="000000"/>
      <w:sz w:val="58"/>
      <w:szCs w:val="58"/>
    </w:rPr>
  </w:style>
  <w:style w:type="character" w:customStyle="1" w:styleId="FontStyle40">
    <w:name w:val="Font Style40"/>
    <w:basedOn w:val="a0"/>
    <w:uiPriority w:val="99"/>
    <w:rsid w:val="009619D0"/>
    <w:rPr>
      <w:rFonts w:ascii="Franklin Gothic Demi" w:hAnsi="Franklin Gothic Demi" w:cs="Franklin Gothic Demi"/>
      <w:color w:val="000000"/>
      <w:sz w:val="20"/>
      <w:szCs w:val="20"/>
    </w:rPr>
  </w:style>
  <w:style w:type="character" w:customStyle="1" w:styleId="FontStyle41">
    <w:name w:val="Font Style41"/>
    <w:basedOn w:val="a0"/>
    <w:uiPriority w:val="99"/>
    <w:rsid w:val="009619D0"/>
    <w:rPr>
      <w:rFonts w:ascii="Calibri" w:hAnsi="Calibri" w:cs="Calibri"/>
      <w:color w:val="000000"/>
      <w:sz w:val="20"/>
      <w:szCs w:val="20"/>
    </w:rPr>
  </w:style>
  <w:style w:type="character" w:customStyle="1" w:styleId="FontStyle42">
    <w:name w:val="Font Style42"/>
    <w:basedOn w:val="a0"/>
    <w:uiPriority w:val="99"/>
    <w:rsid w:val="009619D0"/>
    <w:rPr>
      <w:rFonts w:ascii="Franklin Gothic Medium Cond" w:hAnsi="Franklin Gothic Medium Cond" w:cs="Franklin Gothic Medium Cond"/>
      <w:i/>
      <w:iCs/>
      <w:color w:val="000000"/>
      <w:sz w:val="36"/>
      <w:szCs w:val="36"/>
    </w:rPr>
  </w:style>
  <w:style w:type="character" w:customStyle="1" w:styleId="FontStyle43">
    <w:name w:val="Font Style43"/>
    <w:basedOn w:val="a0"/>
    <w:uiPriority w:val="99"/>
    <w:rsid w:val="009619D0"/>
    <w:rPr>
      <w:rFonts w:ascii="MS Gothic" w:eastAsia="MS Gothic" w:cs="MS Gothic"/>
      <w:b/>
      <w:bCs/>
      <w:color w:val="000000"/>
      <w:sz w:val="86"/>
      <w:szCs w:val="86"/>
    </w:rPr>
  </w:style>
  <w:style w:type="character" w:customStyle="1" w:styleId="FontStyle44">
    <w:name w:val="Font Style44"/>
    <w:basedOn w:val="a0"/>
    <w:uiPriority w:val="99"/>
    <w:rsid w:val="009619D0"/>
    <w:rPr>
      <w:rFonts w:ascii="Calibri" w:hAnsi="Calibri" w:cs="Calibri"/>
      <w:color w:val="000000"/>
      <w:sz w:val="20"/>
      <w:szCs w:val="20"/>
    </w:rPr>
  </w:style>
  <w:style w:type="character" w:customStyle="1" w:styleId="FontStyle45">
    <w:name w:val="Font Style45"/>
    <w:basedOn w:val="a0"/>
    <w:uiPriority w:val="99"/>
    <w:rsid w:val="009619D0"/>
    <w:rPr>
      <w:rFonts w:ascii="Calibri" w:hAnsi="Calibri" w:cs="Calibri"/>
      <w:color w:val="000000"/>
      <w:sz w:val="58"/>
      <w:szCs w:val="58"/>
    </w:rPr>
  </w:style>
  <w:style w:type="character" w:customStyle="1" w:styleId="FontStyle46">
    <w:name w:val="Font Style46"/>
    <w:basedOn w:val="a0"/>
    <w:uiPriority w:val="99"/>
    <w:rsid w:val="009619D0"/>
    <w:rPr>
      <w:rFonts w:ascii="Century Schoolbook" w:hAnsi="Century Schoolbook" w:cs="Century Schoolbook"/>
      <w:color w:val="000000"/>
      <w:sz w:val="74"/>
      <w:szCs w:val="74"/>
    </w:rPr>
  </w:style>
  <w:style w:type="character" w:customStyle="1" w:styleId="FontStyle47">
    <w:name w:val="Font Style47"/>
    <w:basedOn w:val="a0"/>
    <w:uiPriority w:val="99"/>
    <w:rsid w:val="009619D0"/>
    <w:rPr>
      <w:rFonts w:ascii="Calibri" w:hAnsi="Calibri" w:cs="Calibri"/>
      <w:b/>
      <w:bCs/>
      <w:color w:val="000000"/>
      <w:sz w:val="14"/>
      <w:szCs w:val="14"/>
    </w:rPr>
  </w:style>
  <w:style w:type="character" w:customStyle="1" w:styleId="FontStyle54">
    <w:name w:val="Font Style54"/>
    <w:uiPriority w:val="99"/>
    <w:rsid w:val="000451F2"/>
    <w:rPr>
      <w:rFonts w:ascii="Book Antiqua" w:hAnsi="Book Antiqua" w:cs="Book Antiqua"/>
      <w:color w:val="000000"/>
      <w:sz w:val="20"/>
      <w:szCs w:val="20"/>
    </w:rPr>
  </w:style>
  <w:style w:type="character" w:customStyle="1" w:styleId="FontStyle62">
    <w:name w:val="Font Style62"/>
    <w:rsid w:val="000451F2"/>
    <w:rPr>
      <w:rFonts w:ascii="Bookman Old Style" w:hAnsi="Bookman Old Style" w:cs="Bookman Old Style"/>
      <w:b/>
      <w:bCs/>
      <w:color w:val="000000"/>
      <w:sz w:val="30"/>
      <w:szCs w:val="30"/>
    </w:rPr>
  </w:style>
  <w:style w:type="character" w:customStyle="1" w:styleId="FontStyle51">
    <w:name w:val="Font Style51"/>
    <w:uiPriority w:val="99"/>
    <w:rsid w:val="000451F2"/>
    <w:rPr>
      <w:rFonts w:ascii="Book Antiqua" w:hAnsi="Book Antiqua" w:cs="Book Antiqua"/>
      <w:b/>
      <w:bCs/>
      <w:i/>
      <w:iCs/>
      <w:color w:val="000000"/>
      <w:spacing w:val="-10"/>
      <w:sz w:val="16"/>
      <w:szCs w:val="16"/>
    </w:rPr>
  </w:style>
  <w:style w:type="character" w:customStyle="1" w:styleId="FontStyle55">
    <w:name w:val="Font Style55"/>
    <w:uiPriority w:val="99"/>
    <w:rsid w:val="000451F2"/>
    <w:rPr>
      <w:rFonts w:ascii="Book Antiqua" w:hAnsi="Book Antiqua" w:cs="Book Antiqua"/>
      <w:b/>
      <w:bCs/>
      <w:color w:val="000000"/>
      <w:sz w:val="30"/>
      <w:szCs w:val="30"/>
    </w:rPr>
  </w:style>
  <w:style w:type="character" w:customStyle="1" w:styleId="FontStyle57">
    <w:name w:val="Font Style57"/>
    <w:uiPriority w:val="99"/>
    <w:rsid w:val="000451F2"/>
    <w:rPr>
      <w:rFonts w:ascii="Book Antiqua" w:hAnsi="Book Antiqua" w:cs="Book Antiqua"/>
      <w:color w:val="000000"/>
      <w:sz w:val="18"/>
      <w:szCs w:val="18"/>
    </w:rPr>
  </w:style>
  <w:style w:type="character" w:customStyle="1" w:styleId="FontStyle139">
    <w:name w:val="Font Style139"/>
    <w:basedOn w:val="a0"/>
    <w:uiPriority w:val="99"/>
    <w:rsid w:val="002A2852"/>
    <w:rPr>
      <w:rFonts w:ascii="Arial" w:hAnsi="Arial" w:cs="Arial"/>
      <w:b/>
      <w:bCs/>
      <w:color w:val="000000"/>
      <w:sz w:val="18"/>
      <w:szCs w:val="18"/>
    </w:rPr>
  </w:style>
  <w:style w:type="character" w:customStyle="1" w:styleId="FontStyle134">
    <w:name w:val="Font Style134"/>
    <w:basedOn w:val="a0"/>
    <w:uiPriority w:val="99"/>
    <w:rsid w:val="002A2852"/>
    <w:rPr>
      <w:rFonts w:ascii="Arial" w:hAnsi="Arial" w:cs="Arial"/>
      <w:b/>
      <w:bCs/>
      <w:color w:val="000000"/>
      <w:sz w:val="22"/>
      <w:szCs w:val="22"/>
    </w:rPr>
  </w:style>
  <w:style w:type="paragraph" w:styleId="a7">
    <w:name w:val="footer"/>
    <w:basedOn w:val="a"/>
    <w:link w:val="a8"/>
    <w:uiPriority w:val="99"/>
    <w:rsid w:val="0065102C"/>
    <w:pPr>
      <w:tabs>
        <w:tab w:val="center" w:pos="4677"/>
        <w:tab w:val="right" w:pos="9355"/>
      </w:tabs>
    </w:pPr>
    <w:rPr>
      <w:rFonts w:ascii="Arial" w:hAnsi="Arial" w:cs="Arial"/>
    </w:rPr>
  </w:style>
  <w:style w:type="character" w:customStyle="1" w:styleId="a8">
    <w:name w:val="Нижний колонтитул Знак"/>
    <w:basedOn w:val="a0"/>
    <w:link w:val="a7"/>
    <w:uiPriority w:val="99"/>
    <w:rsid w:val="0065102C"/>
    <w:rPr>
      <w:rFonts w:ascii="Arial" w:hAnsi="Arial" w:cs="Arial"/>
      <w:sz w:val="24"/>
      <w:szCs w:val="24"/>
    </w:rPr>
  </w:style>
  <w:style w:type="character" w:styleId="a9">
    <w:name w:val="page number"/>
    <w:rsid w:val="0065102C"/>
  </w:style>
  <w:style w:type="paragraph" w:styleId="aa">
    <w:name w:val="Normal (Web)"/>
    <w:basedOn w:val="a"/>
    <w:uiPriority w:val="99"/>
    <w:unhideWhenUsed/>
    <w:rsid w:val="00AB537D"/>
    <w:pPr>
      <w:widowControl/>
      <w:autoSpaceDE/>
      <w:autoSpaceDN/>
      <w:adjustRightInd/>
      <w:spacing w:before="100" w:beforeAutospacing="1" w:after="100" w:afterAutospacing="1"/>
    </w:pPr>
    <w:rPr>
      <w:rFonts w:ascii="Times New Roman" w:eastAsia="Times New Roman" w:hAnsi="Times New Roman" w:cs="Times New Roman"/>
    </w:rPr>
  </w:style>
  <w:style w:type="paragraph" w:styleId="ab">
    <w:name w:val="header"/>
    <w:basedOn w:val="a"/>
    <w:link w:val="ac"/>
    <w:uiPriority w:val="99"/>
    <w:unhideWhenUsed/>
    <w:rsid w:val="00AB537D"/>
    <w:pPr>
      <w:tabs>
        <w:tab w:val="center" w:pos="4677"/>
        <w:tab w:val="right" w:pos="9355"/>
      </w:tabs>
    </w:pPr>
  </w:style>
  <w:style w:type="character" w:customStyle="1" w:styleId="ac">
    <w:name w:val="Верхний колонтитул Знак"/>
    <w:basedOn w:val="a0"/>
    <w:link w:val="ab"/>
    <w:uiPriority w:val="99"/>
    <w:rsid w:val="00AB537D"/>
    <w:rPr>
      <w:rFonts w:hAnsi="Book Antiqua"/>
      <w:sz w:val="24"/>
      <w:szCs w:val="24"/>
    </w:rPr>
  </w:style>
  <w:style w:type="character" w:customStyle="1" w:styleId="FontStyle144">
    <w:name w:val="Font Style144"/>
    <w:basedOn w:val="a0"/>
    <w:uiPriority w:val="99"/>
    <w:rsid w:val="00217E30"/>
    <w:rPr>
      <w:rFonts w:ascii="Arial" w:hAnsi="Arial" w:cs="Arial"/>
      <w:color w:val="000000"/>
      <w:sz w:val="18"/>
      <w:szCs w:val="18"/>
    </w:rPr>
  </w:style>
  <w:style w:type="character" w:customStyle="1" w:styleId="FontStyle64">
    <w:name w:val="Font Style64"/>
    <w:uiPriority w:val="99"/>
    <w:rsid w:val="00217E30"/>
    <w:rPr>
      <w:rFonts w:ascii="Arial" w:hAnsi="Arial" w:cs="Arial"/>
      <w:color w:val="000000"/>
      <w:sz w:val="18"/>
      <w:szCs w:val="18"/>
    </w:rPr>
  </w:style>
  <w:style w:type="character" w:customStyle="1" w:styleId="FontStyle1645">
    <w:name w:val="Font Style1645"/>
    <w:basedOn w:val="a0"/>
    <w:uiPriority w:val="99"/>
    <w:rsid w:val="00217E30"/>
    <w:rPr>
      <w:rFonts w:ascii="Arial" w:hAnsi="Arial" w:cs="Arial"/>
      <w:color w:val="000000"/>
      <w:sz w:val="18"/>
      <w:szCs w:val="18"/>
    </w:rPr>
  </w:style>
  <w:style w:type="paragraph" w:customStyle="1" w:styleId="Default">
    <w:name w:val="Default"/>
    <w:rsid w:val="00217E30"/>
    <w:pPr>
      <w:autoSpaceDE w:val="0"/>
      <w:autoSpaceDN w:val="0"/>
      <w:adjustRightInd w:val="0"/>
      <w:spacing w:after="0" w:line="240" w:lineRule="auto"/>
    </w:pPr>
    <w:rPr>
      <w:rFonts w:ascii="Cambria" w:hAnsi="Cambria" w:cs="Cambria"/>
      <w:color w:val="000000"/>
      <w:sz w:val="24"/>
      <w:szCs w:val="24"/>
    </w:rPr>
  </w:style>
  <w:style w:type="paragraph" w:customStyle="1" w:styleId="Pa19">
    <w:name w:val="Pa19"/>
    <w:basedOn w:val="Default"/>
    <w:next w:val="Default"/>
    <w:uiPriority w:val="99"/>
    <w:rsid w:val="00DB102C"/>
    <w:pPr>
      <w:spacing w:line="22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117" Type="http://schemas.openxmlformats.org/officeDocument/2006/relationships/hyperlink" Target="https://www.openapis.org/" TargetMode="External"/><Relationship Id="rId21" Type="http://schemas.openxmlformats.org/officeDocument/2006/relationships/hyperlink" Target="https://www.vmware.com/support/ws5/doc/ws_learning_files_in_a_vm.html" TargetMode="External"/><Relationship Id="rId42" Type="http://schemas.openxmlformats.org/officeDocument/2006/relationships/hyperlink" Target="https://aws.amazon.com/efs/" TargetMode="External"/><Relationship Id="rId63" Type="http://schemas.openxmlformats.org/officeDocument/2006/relationships/hyperlink" Target="https://www.gartner.com/doc/3463417/devsecops-seamlessly-integrate-security-devops" TargetMode="External"/><Relationship Id="rId84" Type="http://schemas.openxmlformats.org/officeDocument/2006/relationships/hyperlink" Target="https://archfirst.org/domain-driven-design-6-layered-architecture/" TargetMode="External"/><Relationship Id="rId138" Type="http://schemas.openxmlformats.org/officeDocument/2006/relationships/theme" Target="theme/theme1.xml"/><Relationship Id="rId16" Type="http://schemas.openxmlformats.org/officeDocument/2006/relationships/image" Target="media/image6.png"/><Relationship Id="rId107" Type="http://schemas.openxmlformats.org/officeDocument/2006/relationships/hyperlink" Target="https://aws.amazon.com/rds/aurora/serverless/" TargetMode="External"/><Relationship Id="rId11" Type="http://schemas.openxmlformats.org/officeDocument/2006/relationships/image" Target="media/image1.png"/><Relationship Id="rId32" Type="http://schemas.openxmlformats.org/officeDocument/2006/relationships/hyperlink" Target="http://www.cloud-council.org/deliverables/CSCC-Practical-Guide-to-PaaS.pdf" TargetMode="External"/><Relationship Id="rId37" Type="http://schemas.openxmlformats.org/officeDocument/2006/relationships/hyperlink" Target="http://martinfowler.com/articles/microservices.html" TargetMode="External"/><Relationship Id="rId53" Type="http://schemas.openxmlformats.org/officeDocument/2006/relationships/hyperlink" Target="https://git-scm.com" TargetMode="External"/><Relationship Id="rId58" Type="http://schemas.openxmlformats.org/officeDocument/2006/relationships/hyperlink" Target="https://cfengine.com/product/community/" TargetMode="External"/><Relationship Id="rId74" Type="http://schemas.openxmlformats.org/officeDocument/2006/relationships/hyperlink" Target="https://cloudevents.io/" TargetMode="External"/><Relationship Id="rId79" Type="http://schemas.openxmlformats.org/officeDocument/2006/relationships/hyperlink" Target="https://www.iso.org/standard/63104.html" TargetMode="External"/><Relationship Id="rId102" Type="http://schemas.openxmlformats.org/officeDocument/2006/relationships/hyperlink" Target="https://cloud.google.com/functions/" TargetMode="External"/><Relationship Id="rId123" Type="http://schemas.openxmlformats.org/officeDocument/2006/relationships/hyperlink" Target="https://nodejs.org/en/" TargetMode="External"/><Relationship Id="rId128" Type="http://schemas.openxmlformats.org/officeDocument/2006/relationships/hyperlink" Target="https://yaml.org/" TargetMode="External"/><Relationship Id="rId5" Type="http://schemas.openxmlformats.org/officeDocument/2006/relationships/footnotes" Target="footnotes.xml"/><Relationship Id="rId90" Type="http://schemas.openxmlformats.org/officeDocument/2006/relationships/hyperlink" Target="https://martinfowler.com/bliki/CircuitBreaker.html" TargetMode="External"/><Relationship Id="rId95" Type="http://schemas.openxmlformats.org/officeDocument/2006/relationships/hyperlink" Target="https://www.nomadproject.io/" TargetMode="External"/><Relationship Id="rId22" Type="http://schemas.openxmlformats.org/officeDocument/2006/relationships/hyperlink" Target="https://www.virtualbox.org/" TargetMode="External"/><Relationship Id="rId27" Type="http://schemas.openxmlformats.org/officeDocument/2006/relationships/hyperlink" Target="https://www.ibm.com/cloud/functions" TargetMode="External"/><Relationship Id="rId43" Type="http://schemas.openxmlformats.org/officeDocument/2006/relationships/hyperlink" Target="https://console.bluemix.net/catalog/infrastructure/file-storage" TargetMode="External"/><Relationship Id="rId48" Type="http://schemas.openxmlformats.org/officeDocument/2006/relationships/hyperlink" Target="https://istio.io/" TargetMode="External"/><Relationship Id="rId64" Type="http://schemas.openxmlformats.org/officeDocument/2006/relationships/hyperlink" Target="https://www.gartner.com/doc/3811369/-things-right-successful-devsecops" TargetMode="External"/><Relationship Id="rId69" Type="http://schemas.openxmlformats.org/officeDocument/2006/relationships/hyperlink" Target="https://www.weave.works/oss/net/" TargetMode="External"/><Relationship Id="rId113" Type="http://schemas.openxmlformats.org/officeDocument/2006/relationships/hyperlink" Target="https://console.bluemix.net/catalog/services/cloudant" TargetMode="External"/><Relationship Id="rId118" Type="http://schemas.openxmlformats.org/officeDocument/2006/relationships/hyperlink" Target="https://www.openapis.org/" TargetMode="External"/><Relationship Id="rId134" Type="http://schemas.openxmlformats.org/officeDocument/2006/relationships/hyperlink" Target="https://www.oracle.com/database/autonomous-database.html" TargetMode="External"/><Relationship Id="rId80" Type="http://schemas.openxmlformats.org/officeDocument/2006/relationships/hyperlink" Target="https://www.iso.org/standard/63555.html" TargetMode="External"/><Relationship Id="rId85" Type="http://schemas.openxmlformats.org/officeDocument/2006/relationships/hyperlink" Target="https://archfirst.org/domain-driven-design-6-layered-architecture/" TargetMode="External"/><Relationship Id="rId12" Type="http://schemas.openxmlformats.org/officeDocument/2006/relationships/image" Target="media/image2.png"/><Relationship Id="rId17" Type="http://schemas.openxmlformats.org/officeDocument/2006/relationships/image" Target="media/image7.png"/><Relationship Id="rId33" Type="http://schemas.openxmlformats.org/officeDocument/2006/relationships/hyperlink" Target="https://github.com/opencontainers/runtime-spec/releases/download/v1.0.1/oci-runtime-spec-v1.0.1.pdf" TargetMode="External"/><Relationship Id="rId38" Type="http://schemas.openxmlformats.org/officeDocument/2006/relationships/hyperlink" Target="https://thenewstack.io/ebooks/docker-and-containers/automation-orchestration-docker-containers/" TargetMode="External"/><Relationship Id="rId59" Type="http://schemas.openxmlformats.org/officeDocument/2006/relationships/hyperlink" Target="https://github.com/chef/chef-workstation" TargetMode="External"/><Relationship Id="rId103" Type="http://schemas.openxmlformats.org/officeDocument/2006/relationships/hyperlink" Target="https://console.bluemix.net/openwhisk/" TargetMode="External"/><Relationship Id="rId108" Type="http://schemas.openxmlformats.org/officeDocument/2006/relationships/hyperlink" Target="https://aws.amazon.com/rds/aurora/serverless/" TargetMode="External"/><Relationship Id="rId124" Type="http://schemas.openxmlformats.org/officeDocument/2006/relationships/hyperlink" Target="https://github.com/docker/swarm" TargetMode="External"/><Relationship Id="rId129" Type="http://schemas.openxmlformats.org/officeDocument/2006/relationships/hyperlink" Target="http://YAML.org" TargetMode="External"/><Relationship Id="rId54" Type="http://schemas.openxmlformats.org/officeDocument/2006/relationships/hyperlink" Target="https://jenkins.io" TargetMode="External"/><Relationship Id="rId70" Type="http://schemas.openxmlformats.org/officeDocument/2006/relationships/hyperlink" Target="https://www.gartner.com/doc/2833022/platform-service-definition-taxonomy-vendor" TargetMode="External"/><Relationship Id="rId75" Type="http://schemas.openxmlformats.org/officeDocument/2006/relationships/hyperlink" Target="https://cloudevents.io/" TargetMode="External"/><Relationship Id="rId91" Type="http://schemas.openxmlformats.org/officeDocument/2006/relationships/hyperlink" Target="https://docs.microsoft.com/en-us/dotnet/standard/microservices-architecture/architect-microservice-container-applications/direct-client-to-microservice-communication-versus-the-api-gateway-pattern" TargetMode="External"/><Relationship Id="rId96" Type="http://schemas.openxmlformats.org/officeDocument/2006/relationships/hyperlink" Target="https://www.nomadproject.io/"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https://winprotocoldoc.blob.core.windows.net/productionwindowsarchives/MS-VHDX/%5bMS-VHDX%5d.pdf" TargetMode="External"/><Relationship Id="rId28" Type="http://schemas.openxmlformats.org/officeDocument/2006/relationships/hyperlink" Target="https://aws.amazon.com/lambda/" TargetMode="External"/><Relationship Id="rId49" Type="http://schemas.openxmlformats.org/officeDocument/2006/relationships/hyperlink" Target="https://istio.io/" TargetMode="External"/><Relationship Id="rId114" Type="http://schemas.openxmlformats.org/officeDocument/2006/relationships/hyperlink" Target="https://console.bluemix.net/catalog/services/cloudant" TargetMode="External"/><Relationship Id="rId119" Type="http://schemas.openxmlformats.org/officeDocument/2006/relationships/hyperlink" Target="https://aws.amazon.com/what-is-cloud-storage" TargetMode="External"/><Relationship Id="rId44" Type="http://schemas.openxmlformats.org/officeDocument/2006/relationships/hyperlink" Target="https://kafka.apache.org/" TargetMode="External"/><Relationship Id="rId60" Type="http://schemas.openxmlformats.org/officeDocument/2006/relationships/hyperlink" Target="https://github.com/chef/chef-workstation" TargetMode="External"/><Relationship Id="rId65" Type="http://schemas.openxmlformats.org/officeDocument/2006/relationships/hyperlink" Target="https://www.vmware.com/content/dam/digitalmarketing/vmware/en/pdf/products/nsx/vmware-containers-and-container-networking-whitepaper.pdf" TargetMode="External"/><Relationship Id="rId81" Type="http://schemas.openxmlformats.org/officeDocument/2006/relationships/hyperlink" Target="https://www.iso.org/standard/17505.html" TargetMode="External"/><Relationship Id="rId86" Type="http://schemas.openxmlformats.org/officeDocument/2006/relationships/hyperlink" Target="https://docs.microsoft.com/en-us/dotnet/standard/microservices-architecture/microservice-ddd-cqrs-patterns/ddd-oriented-microservice" TargetMode="External"/><Relationship Id="rId130" Type="http://schemas.openxmlformats.org/officeDocument/2006/relationships/hyperlink" Target="https://yaml.org" TargetMode="External"/><Relationship Id="rId135" Type="http://schemas.openxmlformats.org/officeDocument/2006/relationships/hyperlink" Target="https://cloud.oracle.com/nosql" TargetMode="Externa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hyperlink" Target="https://kubernetes.io/" TargetMode="External"/><Relationship Id="rId109" Type="http://schemas.openxmlformats.org/officeDocument/2006/relationships/hyperlink" Target="https://fauna.com/" TargetMode="External"/><Relationship Id="rId34" Type="http://schemas.openxmlformats.org/officeDocument/2006/relationships/hyperlink" Target="https://github.com/opencontainers/image-spec/releases/download/v1.0.1/oci-image-spec.-v1.0.1.pdf" TargetMode="External"/><Relationship Id="rId50" Type="http://schemas.openxmlformats.org/officeDocument/2006/relationships/hyperlink" Target="https://linkerd.io/" TargetMode="External"/><Relationship Id="rId55" Type="http://schemas.openxmlformats.org/officeDocument/2006/relationships/hyperlink" Target="https://www.ansible.com" TargetMode="External"/><Relationship Id="rId76" Type="http://schemas.openxmlformats.org/officeDocument/2006/relationships/hyperlink" Target="https://github.com/serverless/serverless" TargetMode="External"/><Relationship Id="rId97" Type="http://schemas.openxmlformats.org/officeDocument/2006/relationships/hyperlink" Target="https://www.cloudfoundry.org/" TargetMode="External"/><Relationship Id="rId104" Type="http://schemas.openxmlformats.org/officeDocument/2006/relationships/hyperlink" Target="https://console.bluemix.net/openwhisk/" TargetMode="External"/><Relationship Id="rId120" Type="http://schemas.openxmlformats.org/officeDocument/2006/relationships/hyperlink" Target="https://www.redhat.com/en/topics/data-storage" TargetMode="External"/><Relationship Id="rId125" Type="http://schemas.openxmlformats.org/officeDocument/2006/relationships/hyperlink" Target="https://github.com/docker/swarm" TargetMode="External"/><Relationship Id="rId7" Type="http://schemas.openxmlformats.org/officeDocument/2006/relationships/header" Target="header1.xml"/><Relationship Id="rId71" Type="http://schemas.openxmlformats.org/officeDocument/2006/relationships/hyperlink" Target="https://www.gartner.com/doc/3885966/hype-cycle-platform-service-" TargetMode="External"/><Relationship Id="rId92" Type="http://schemas.openxmlformats.org/officeDocument/2006/relationships/hyperlink" Target="https://docs.microsoft.com/en-us/dotnet/standard/microservices-architecture/architect-microservice-container-applications/direct-client-to-microservice-communication-versus-the-api-gateway-pattern" TargetMode="External"/><Relationship Id="rId2" Type="http://schemas.openxmlformats.org/officeDocument/2006/relationships/styles" Target="styles.xml"/><Relationship Id="rId29" Type="http://schemas.openxmlformats.org/officeDocument/2006/relationships/hyperlink" Target="https://aws.amazon.com/lambda/" TargetMode="External"/><Relationship Id="rId24" Type="http://schemas.openxmlformats.org/officeDocument/2006/relationships/hyperlink" Target="https://www.vmware.com/support/developer/vddk/vmdk_50_technote.pdf" TargetMode="External"/><Relationship Id="rId40" Type="http://schemas.openxmlformats.org/officeDocument/2006/relationships/hyperlink" Target="https://kubernetes.io/" TargetMode="External"/><Relationship Id="rId45" Type="http://schemas.openxmlformats.org/officeDocument/2006/relationships/hyperlink" Target="https://docs.aws.amazon.com/AmazonS3/latest/API/s3-api.pdf" TargetMode="External"/><Relationship Id="rId66" Type="http://schemas.openxmlformats.org/officeDocument/2006/relationships/hyperlink" Target="https://www.projectcalico.org/" TargetMode="External"/><Relationship Id="rId87" Type="http://schemas.openxmlformats.org/officeDocument/2006/relationships/hyperlink" Target="http://www.methodsandtools.com/archive/archive.php?id=97" TargetMode="External"/><Relationship Id="rId110" Type="http://schemas.openxmlformats.org/officeDocument/2006/relationships/hyperlink" Target="https://fauna.com/" TargetMode="External"/><Relationship Id="rId115" Type="http://schemas.openxmlformats.org/officeDocument/2006/relationships/hyperlink" Target="https://azure.microsoft.com/en-us/solutions/data-lake/" TargetMode="External"/><Relationship Id="rId131" Type="http://schemas.openxmlformats.org/officeDocument/2006/relationships/hyperlink" Target="http://www.ecma-international.org/" TargetMode="External"/><Relationship Id="rId136" Type="http://schemas.openxmlformats.org/officeDocument/2006/relationships/hyperlink" Target="https://cloud.oracle.com/nosql" TargetMode="External"/><Relationship Id="rId61" Type="http://schemas.openxmlformats.org/officeDocument/2006/relationships/hyperlink" Target="https://github.com/puppetlabs/puppet" TargetMode="External"/><Relationship Id="rId82" Type="http://schemas.openxmlformats.org/officeDocument/2006/relationships/hyperlink" Target="https://www.iso.org/standard/26783.html" TargetMode="External"/><Relationship Id="rId19" Type="http://schemas.openxmlformats.org/officeDocument/2006/relationships/image" Target="media/image9.png"/><Relationship Id="rId14" Type="http://schemas.openxmlformats.org/officeDocument/2006/relationships/image" Target="media/image4.png"/><Relationship Id="rId30" Type="http://schemas.openxmlformats.org/officeDocument/2006/relationships/hyperlink" Target="https://openwhisk.apache.org/" TargetMode="External"/><Relationship Id="rId35" Type="http://schemas.openxmlformats.org/officeDocument/2006/relationships/hyperlink" Target="https://github.com/opencontainers/image-spec/releases/download/v1.0.1/oci-image-spec.-v1.0.1.pdf" TargetMode="External"/><Relationship Id="rId56" Type="http://schemas.openxmlformats.org/officeDocument/2006/relationships/hyperlink" Target="https://www.ansible.com" TargetMode="External"/><Relationship Id="rId77" Type="http://schemas.openxmlformats.org/officeDocument/2006/relationships/hyperlink" Target="https://github.com/serverless/serverless" TargetMode="External"/><Relationship Id="rId100" Type="http://schemas.openxmlformats.org/officeDocument/2006/relationships/hyperlink" Target="https://azure.microsoft.com/en-us/services/functions/" TargetMode="External"/><Relationship Id="rId105" Type="http://schemas.openxmlformats.org/officeDocument/2006/relationships/hyperlink" Target="https://fnproject.io/" TargetMode="External"/><Relationship Id="rId126" Type="http://schemas.openxmlformats.org/officeDocument/2006/relationships/hyperlink" Target="https://hub.docker.com" TargetMode="External"/><Relationship Id="rId8" Type="http://schemas.openxmlformats.org/officeDocument/2006/relationships/header" Target="header2.xml"/><Relationship Id="rId51" Type="http://schemas.openxmlformats.org/officeDocument/2006/relationships/hyperlink" Target="https://linkerd.io/" TargetMode="External"/><Relationship Id="rId72" Type="http://schemas.openxmlformats.org/officeDocument/2006/relationships/hyperlink" Target="http://couchdb.apache.org/" TargetMode="External"/><Relationship Id="rId93" Type="http://schemas.openxmlformats.org/officeDocument/2006/relationships/hyperlink" Target="http://mesos.apache.org/" TargetMode="External"/><Relationship Id="rId98" Type="http://schemas.openxmlformats.org/officeDocument/2006/relationships/hyperlink" Target="https://www.cloudfoundry.org/" TargetMode="External"/><Relationship Id="rId121" Type="http://schemas.openxmlformats.org/officeDocument/2006/relationships/hyperlink" Target="https://azure.microsoft.com/en-us/services/storage" TargetMode="External"/><Relationship Id="rId3" Type="http://schemas.openxmlformats.org/officeDocument/2006/relationships/settings" Target="settings.xml"/><Relationship Id="rId25" Type="http://schemas.openxmlformats.org/officeDocument/2006/relationships/hyperlink" Target="https://github.com/libyal/libqcow/blob/master/documentation/QEMU%20Copy-On-Write%20file%20format.asciidoc" TargetMode="External"/><Relationship Id="rId46" Type="http://schemas.openxmlformats.org/officeDocument/2006/relationships/hyperlink" Target="https://martinfowler.com/articles/microservice-testing/%23anatomy-modules" TargetMode="External"/><Relationship Id="rId67" Type="http://schemas.openxmlformats.org/officeDocument/2006/relationships/hyperlink" Target="https://www.projectcalico.org/" TargetMode="External"/><Relationship Id="rId116" Type="http://schemas.openxmlformats.org/officeDocument/2006/relationships/hyperlink" Target="https://azure.microsoft.com/en-us/solutions/data-lake/" TargetMode="External"/><Relationship Id="rId137" Type="http://schemas.openxmlformats.org/officeDocument/2006/relationships/fontTable" Target="fontTable.xml"/><Relationship Id="rId20" Type="http://schemas.openxmlformats.org/officeDocument/2006/relationships/hyperlink" Target="https://docs.aws.amazon.com/AWSEC2/latest/UserGuide/AMIs.html" TargetMode="External"/><Relationship Id="rId41" Type="http://schemas.openxmlformats.org/officeDocument/2006/relationships/hyperlink" Target="https://tools.ietf.org/html/rfc7862" TargetMode="External"/><Relationship Id="rId62" Type="http://schemas.openxmlformats.org/officeDocument/2006/relationships/hyperlink" Target="https://github.com/puppetlabs/puppet" TargetMode="External"/><Relationship Id="rId83" Type="http://schemas.openxmlformats.org/officeDocument/2006/relationships/hyperlink" Target="https://tools.ietf.org/html/rfc7230" TargetMode="External"/><Relationship Id="rId88" Type="http://schemas.openxmlformats.org/officeDocument/2006/relationships/hyperlink" Target="http://www.methodsandtools.com/archive/archive.php?id=97" TargetMode="External"/><Relationship Id="rId111" Type="http://schemas.openxmlformats.org/officeDocument/2006/relationships/hyperlink" Target="https://cloud.google.com/firestore/" TargetMode="External"/><Relationship Id="rId132" Type="http://schemas.openxmlformats.org/officeDocument/2006/relationships/hyperlink" Target="http://www.ecma-international.org/" TargetMode="External"/><Relationship Id="rId15" Type="http://schemas.openxmlformats.org/officeDocument/2006/relationships/image" Target="media/image5.png"/><Relationship Id="rId36" Type="http://schemas.openxmlformats.org/officeDocument/2006/relationships/hyperlink" Target="http://martinfowler.com/articles/microservices.html" TargetMode="External"/><Relationship Id="rId57" Type="http://schemas.openxmlformats.org/officeDocument/2006/relationships/hyperlink" Target="https://cfengine.com/product/community/" TargetMode="External"/><Relationship Id="rId106" Type="http://schemas.openxmlformats.org/officeDocument/2006/relationships/hyperlink" Target="https://fnproject.io/" TargetMode="External"/><Relationship Id="rId127" Type="http://schemas.openxmlformats.org/officeDocument/2006/relationships/hyperlink" Target="https://hub.docker.com" TargetMode="External"/><Relationship Id="rId10" Type="http://schemas.openxmlformats.org/officeDocument/2006/relationships/header" Target="header3.xml"/><Relationship Id="rId31" Type="http://schemas.openxmlformats.org/officeDocument/2006/relationships/hyperlink" Target="https://openwhisk.apache.org/" TargetMode="External"/><Relationship Id="rId52" Type="http://schemas.openxmlformats.org/officeDocument/2006/relationships/hyperlink" Target="https://git-scm.com" TargetMode="External"/><Relationship Id="rId73" Type="http://schemas.openxmlformats.org/officeDocument/2006/relationships/hyperlink" Target="https://thenewstack.io/ebooks/serverless/guide-to-serverless-technologies/" TargetMode="External"/><Relationship Id="rId78" Type="http://schemas.openxmlformats.org/officeDocument/2006/relationships/hyperlink" Target="https://github.com/cncf/wg-serverless/blob/master/whitepapers/serverless-overview/cncf_serverless_whitepaper_v1.0.pdf" TargetMode="External"/><Relationship Id="rId94" Type="http://schemas.openxmlformats.org/officeDocument/2006/relationships/hyperlink" Target="http://mesos.apache.org/" TargetMode="External"/><Relationship Id="rId99" Type="http://schemas.openxmlformats.org/officeDocument/2006/relationships/hyperlink" Target="https://azure.microsoft.com/en-us/services/functions/" TargetMode="External"/><Relationship Id="rId101" Type="http://schemas.openxmlformats.org/officeDocument/2006/relationships/hyperlink" Target="https://cloud.google.com/functions/" TargetMode="External"/><Relationship Id="rId122" Type="http://schemas.openxmlformats.org/officeDocument/2006/relationships/hyperlink" Target="https://nodejs.org/en/" TargetMode="External"/><Relationship Id="rId4" Type="http://schemas.openxmlformats.org/officeDocument/2006/relationships/webSettings" Target="webSettings.xml"/><Relationship Id="rId9" Type="http://schemas.openxmlformats.org/officeDocument/2006/relationships/footer" Target="footer1.xml"/><Relationship Id="rId26" Type="http://schemas.openxmlformats.org/officeDocument/2006/relationships/hyperlink" Target="https://cloud.google.com/appengine/" TargetMode="External"/><Relationship Id="rId47" Type="http://schemas.openxmlformats.org/officeDocument/2006/relationships/hyperlink" Target="https://martinfowler.com/articles/microservice-testing/%23anatomy-modules" TargetMode="External"/><Relationship Id="rId68" Type="http://schemas.openxmlformats.org/officeDocument/2006/relationships/hyperlink" Target="https://www.weave.works/oss/net/" TargetMode="External"/><Relationship Id="rId89" Type="http://schemas.openxmlformats.org/officeDocument/2006/relationships/hyperlink" Target="https://martinfowler.com/bliki/CircuitBreaker.html" TargetMode="External"/><Relationship Id="rId112" Type="http://schemas.openxmlformats.org/officeDocument/2006/relationships/hyperlink" Target="https://cloud.google.com/firestore/" TargetMode="External"/><Relationship Id="rId133" Type="http://schemas.openxmlformats.org/officeDocument/2006/relationships/hyperlink" Target="https://www.oracle.com/database/autonomous-database.htm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tools.ietf.org/html/rfc7348" TargetMode="External"/><Relationship Id="rId3" Type="http://schemas.openxmlformats.org/officeDocument/2006/relationships/hyperlink" Target="https://www.iso.org/standard/72081.html" TargetMode="External"/><Relationship Id="rId7" Type="http://schemas.openxmlformats.org/officeDocument/2006/relationships/hyperlink" Target="https://nvlpubs.nist.gov/nistpubs/legacy/sp/nistspecialpublication800-77.pdf" TargetMode="External"/><Relationship Id="rId2" Type="http://schemas.openxmlformats.org/officeDocument/2006/relationships/hyperlink" Target="https://www.iso.org/standard/60545.html" TargetMode="External"/><Relationship Id="rId1" Type="http://schemas.openxmlformats.org/officeDocument/2006/relationships/hyperlink" Target="https://www.iso.org/standard/60544.html" TargetMode="External"/><Relationship Id="rId6" Type="http://schemas.openxmlformats.org/officeDocument/2006/relationships/hyperlink" Target="https://microprofile.io/" TargetMode="External"/><Relationship Id="rId11" Type="http://schemas.openxmlformats.org/officeDocument/2006/relationships/hyperlink" Target="https://www.iso.org/standard/63106.html" TargetMode="External"/><Relationship Id="rId5" Type="http://schemas.openxmlformats.org/officeDocument/2006/relationships/hyperlink" Target="https://www.iso.org/standard/75093.html" TargetMode="External"/><Relationship Id="rId10" Type="http://schemas.openxmlformats.org/officeDocument/2006/relationships/hyperlink" Target="https://www.iso.org/standard/71952.html" TargetMode="External"/><Relationship Id="rId4" Type="http://schemas.openxmlformats.org/officeDocument/2006/relationships/hyperlink" Target="https://tools.ietf.org/html/rfc7143" TargetMode="External"/><Relationship Id="rId9" Type="http://schemas.openxmlformats.org/officeDocument/2006/relationships/hyperlink" Target="https://www.iso.org/standard/7202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371FB-6477-4665-BEEF-5DFA33FF1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28457</Words>
  <Characters>162205</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ISO/IEC TS 23167:2020</vt:lpstr>
    </vt:vector>
  </TitlesOfParts>
  <Company/>
  <LinksUpToDate>false</LinksUpToDate>
  <CharactersWithSpaces>190282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TS 23167:2020</dc:title>
  <dc:creator>ISO</dc:creator>
  <cp:lastModifiedBy>Bekzada Ubishtayeva</cp:lastModifiedBy>
  <cp:revision>17</cp:revision>
  <dcterms:created xsi:type="dcterms:W3CDTF">2022-03-20T09:16:00Z</dcterms:created>
  <dcterms:modified xsi:type="dcterms:W3CDTF">2022-09-28T04:31:00Z</dcterms:modified>
</cp:coreProperties>
</file>